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A96" w:rsidRPr="001F6BD7" w:rsidRDefault="000432A3" w:rsidP="000D6A9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0D6A96">
        <w:rPr>
          <w:rFonts w:ascii="Montserrat Light" w:eastAsia="Batang" w:hAnsi="Montserrat Light" w:cs="Arial"/>
          <w:sz w:val="24"/>
          <w:szCs w:val="24"/>
        </w:rPr>
        <w:t>,</w:t>
      </w:r>
      <w:r w:rsidR="00EE664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60800">
        <w:rPr>
          <w:rFonts w:ascii="Montserrat Light" w:eastAsia="Batang" w:hAnsi="Montserrat Light" w:cs="Arial"/>
          <w:sz w:val="24"/>
          <w:szCs w:val="24"/>
        </w:rPr>
        <w:t>martes 1</w:t>
      </w:r>
      <w:r w:rsidR="0069207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D6A96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586820">
        <w:rPr>
          <w:rFonts w:ascii="Montserrat Light" w:eastAsia="Batang" w:hAnsi="Montserrat Light" w:cs="Arial"/>
          <w:sz w:val="24"/>
          <w:szCs w:val="24"/>
        </w:rPr>
        <w:t>dici</w:t>
      </w:r>
      <w:r w:rsidR="000D6A96">
        <w:rPr>
          <w:rFonts w:ascii="Montserrat Light" w:eastAsia="Batang" w:hAnsi="Montserrat Light" w:cs="Arial"/>
          <w:sz w:val="24"/>
          <w:szCs w:val="24"/>
        </w:rPr>
        <w:t>embre de 2020.</w:t>
      </w:r>
    </w:p>
    <w:p w:rsidR="000D6A96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  <w:r w:rsidRPr="001F6BD7">
        <w:rPr>
          <w:rFonts w:ascii="Montserrat Light" w:hAnsi="Montserrat Light"/>
          <w:color w:val="000000"/>
          <w:sz w:val="24"/>
          <w:szCs w:val="24"/>
        </w:rPr>
        <w:t xml:space="preserve">No. </w:t>
      </w:r>
      <w:r w:rsidR="00586820">
        <w:rPr>
          <w:rFonts w:ascii="Montserrat Light" w:hAnsi="Montserrat Light"/>
          <w:color w:val="000000"/>
          <w:sz w:val="24"/>
          <w:szCs w:val="24"/>
        </w:rPr>
        <w:t>8</w:t>
      </w:r>
      <w:r w:rsidR="00D16740">
        <w:rPr>
          <w:rFonts w:ascii="Montserrat Light" w:hAnsi="Montserrat Light"/>
          <w:color w:val="000000"/>
          <w:sz w:val="24"/>
          <w:szCs w:val="24"/>
        </w:rPr>
        <w:t>10</w:t>
      </w:r>
      <w:r w:rsidRPr="001F6BD7">
        <w:rPr>
          <w:rFonts w:ascii="Montserrat Light" w:hAnsi="Montserrat Light"/>
          <w:color w:val="000000"/>
          <w:sz w:val="24"/>
          <w:szCs w:val="24"/>
        </w:rPr>
        <w:t>/2020</w:t>
      </w:r>
    </w:p>
    <w:p w:rsidR="000D6A96" w:rsidRPr="001F6BD7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</w:p>
    <w:p w:rsidR="000D6A96" w:rsidRPr="001F6BD7" w:rsidRDefault="000D6A96" w:rsidP="000D6A9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1F6BD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0D6A96" w:rsidRPr="001F6BD7" w:rsidRDefault="000D6A96" w:rsidP="000D6A96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265CFF" w:rsidRDefault="00581CAB" w:rsidP="00C77D52">
      <w:pPr>
        <w:spacing w:after="0" w:line="240" w:lineRule="atLeast"/>
        <w:ind w:right="51"/>
        <w:jc w:val="center"/>
        <w:rPr>
          <w:rFonts w:ascii="Montserrat Light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hAnsi="Montserrat Light" w:cs="Arial"/>
          <w:b/>
          <w:sz w:val="28"/>
          <w:szCs w:val="28"/>
        </w:rPr>
        <w:t xml:space="preserve">La pandemia por COVID-19 llama a replantear el trabajo científico del IMSS </w:t>
      </w:r>
      <w:r w:rsidR="00FC7FFE">
        <w:rPr>
          <w:rFonts w:ascii="Montserrat Light" w:hAnsi="Montserrat Light" w:cs="Arial"/>
          <w:b/>
          <w:sz w:val="28"/>
          <w:szCs w:val="28"/>
        </w:rPr>
        <w:t>para</w:t>
      </w:r>
      <w:r w:rsidR="00364397">
        <w:rPr>
          <w:rFonts w:ascii="Montserrat Light" w:hAnsi="Montserrat Light" w:cs="Arial"/>
          <w:b/>
          <w:sz w:val="28"/>
          <w:szCs w:val="28"/>
        </w:rPr>
        <w:t xml:space="preserve"> hacer frente a enfermedades emergentes</w:t>
      </w:r>
    </w:p>
    <w:bookmarkEnd w:id="0"/>
    <w:p w:rsidR="0000463C" w:rsidRPr="001D303E" w:rsidRDefault="0000463C" w:rsidP="000D6A96">
      <w:pPr>
        <w:spacing w:after="0" w:line="240" w:lineRule="atLeast"/>
        <w:ind w:left="426" w:right="51"/>
        <w:jc w:val="both"/>
        <w:rPr>
          <w:rFonts w:ascii="Montserrat Light" w:hAnsi="Montserrat Light" w:cs="Arial"/>
          <w:sz w:val="24"/>
          <w:szCs w:val="24"/>
        </w:rPr>
      </w:pPr>
    </w:p>
    <w:p w:rsidR="00D16740" w:rsidRPr="00D16740" w:rsidRDefault="00D95142" w:rsidP="000D6A96">
      <w:pPr>
        <w:pStyle w:val="Prrafodelista"/>
        <w:numPr>
          <w:ilvl w:val="0"/>
          <w:numId w:val="2"/>
        </w:numPr>
        <w:spacing w:after="0" w:line="240" w:lineRule="atLeast"/>
        <w:ind w:left="425" w:right="51"/>
        <w:contextualSpacing w:val="0"/>
        <w:jc w:val="both"/>
        <w:rPr>
          <w:rFonts w:ascii="Montserrat Light" w:eastAsia="Batang" w:hAnsi="Montserrat Light"/>
          <w:spacing w:val="-2"/>
          <w:sz w:val="24"/>
          <w:szCs w:val="24"/>
        </w:rPr>
      </w:pPr>
      <w:r w:rsidRPr="00D16740">
        <w:rPr>
          <w:rFonts w:ascii="Montserrat Light" w:hAnsi="Montserrat Light"/>
          <w:b/>
        </w:rPr>
        <w:t xml:space="preserve">El director general, </w:t>
      </w:r>
      <w:proofErr w:type="spellStart"/>
      <w:r w:rsidRPr="00D16740">
        <w:rPr>
          <w:rFonts w:ascii="Montserrat Light" w:hAnsi="Montserrat Light"/>
          <w:b/>
        </w:rPr>
        <w:t>Zoé</w:t>
      </w:r>
      <w:proofErr w:type="spellEnd"/>
      <w:r w:rsidRPr="00D16740">
        <w:rPr>
          <w:rFonts w:ascii="Montserrat Light" w:hAnsi="Montserrat Light"/>
          <w:b/>
        </w:rPr>
        <w:t xml:space="preserve"> Robledo, </w:t>
      </w:r>
      <w:r w:rsidR="003866A6" w:rsidRPr="00D16740">
        <w:rPr>
          <w:rFonts w:ascii="Montserrat Light" w:hAnsi="Montserrat Light"/>
          <w:b/>
        </w:rPr>
        <w:t>i</w:t>
      </w:r>
      <w:r w:rsidR="00E92BC5" w:rsidRPr="00D16740">
        <w:rPr>
          <w:rFonts w:ascii="Montserrat Light" w:hAnsi="Montserrat Light"/>
          <w:b/>
        </w:rPr>
        <w:t xml:space="preserve">nauguró de manera virtual el XXIX Foro Nacional de Investigación en Salud del </w:t>
      </w:r>
      <w:r w:rsidR="003866A6" w:rsidRPr="00D16740">
        <w:rPr>
          <w:rFonts w:ascii="Montserrat Light" w:hAnsi="Montserrat Light"/>
          <w:b/>
        </w:rPr>
        <w:t>Seguro Social</w:t>
      </w:r>
      <w:r w:rsidR="00E92BC5" w:rsidRPr="00D16740">
        <w:rPr>
          <w:rFonts w:ascii="Montserrat Light" w:hAnsi="Montserrat Light"/>
          <w:b/>
        </w:rPr>
        <w:t>.</w:t>
      </w:r>
    </w:p>
    <w:p w:rsidR="00D16740" w:rsidRDefault="00D16740" w:rsidP="00D16740">
      <w:pPr>
        <w:pStyle w:val="Prrafodelista"/>
        <w:numPr>
          <w:ilvl w:val="0"/>
          <w:numId w:val="2"/>
        </w:numPr>
        <w:spacing w:after="0" w:line="240" w:lineRule="atLeast"/>
        <w:ind w:left="425" w:right="51"/>
        <w:contextualSpacing w:val="0"/>
        <w:jc w:val="both"/>
        <w:rPr>
          <w:rFonts w:ascii="Montserrat Light" w:eastAsia="Batang" w:hAnsi="Montserrat Light"/>
          <w:b/>
          <w:spacing w:val="-2"/>
          <w:sz w:val="24"/>
          <w:szCs w:val="24"/>
        </w:rPr>
      </w:pPr>
      <w:r>
        <w:rPr>
          <w:rFonts w:ascii="Montserrat Light" w:eastAsia="Batang" w:hAnsi="Montserrat Light"/>
          <w:b/>
          <w:spacing w:val="-2"/>
          <w:sz w:val="24"/>
          <w:szCs w:val="24"/>
        </w:rPr>
        <w:t>E</w:t>
      </w:r>
      <w:r w:rsidRPr="00D16740">
        <w:rPr>
          <w:rFonts w:ascii="Montserrat Light" w:eastAsia="Batang" w:hAnsi="Montserrat Light"/>
          <w:b/>
          <w:spacing w:val="-2"/>
          <w:sz w:val="24"/>
          <w:szCs w:val="24"/>
        </w:rPr>
        <w:t>n estos tiempos de pandemia, la información científica es la que puede vencer los miedos ante la incertidumbre</w:t>
      </w:r>
      <w:r>
        <w:rPr>
          <w:rFonts w:ascii="Montserrat Light" w:eastAsia="Batang" w:hAnsi="Montserrat Light"/>
          <w:b/>
          <w:spacing w:val="-2"/>
          <w:sz w:val="24"/>
          <w:szCs w:val="24"/>
        </w:rPr>
        <w:t>: doctor Víctor Hugo Borja.</w:t>
      </w:r>
    </w:p>
    <w:p w:rsidR="00D16740" w:rsidRPr="00D16740" w:rsidRDefault="00D16740" w:rsidP="00D16740">
      <w:pPr>
        <w:pStyle w:val="Prrafodelista"/>
        <w:numPr>
          <w:ilvl w:val="0"/>
          <w:numId w:val="2"/>
        </w:numPr>
        <w:spacing w:after="0" w:line="240" w:lineRule="atLeast"/>
        <w:ind w:left="425" w:right="51"/>
        <w:contextualSpacing w:val="0"/>
        <w:jc w:val="both"/>
        <w:rPr>
          <w:rFonts w:ascii="Montserrat Light" w:eastAsia="Batang" w:hAnsi="Montserrat Light"/>
          <w:spacing w:val="-2"/>
          <w:sz w:val="24"/>
          <w:szCs w:val="24"/>
        </w:rPr>
      </w:pPr>
      <w:r w:rsidRPr="00D16740">
        <w:rPr>
          <w:rFonts w:ascii="Montserrat Light" w:eastAsia="Batang" w:hAnsi="Montserrat Light"/>
          <w:b/>
          <w:spacing w:val="-2"/>
          <w:sz w:val="24"/>
          <w:szCs w:val="24"/>
        </w:rPr>
        <w:t>Los investigadores y docentes del IMSS tienen una gran responsabilidad humana, “pero también un gran compromiso social</w:t>
      </w:r>
      <w:r w:rsidR="00DD698D">
        <w:rPr>
          <w:rFonts w:ascii="Montserrat Light" w:eastAsia="Batang" w:hAnsi="Montserrat Light"/>
          <w:b/>
          <w:spacing w:val="-2"/>
          <w:sz w:val="24"/>
          <w:szCs w:val="24"/>
        </w:rPr>
        <w:t>”</w:t>
      </w:r>
      <w:r w:rsidRPr="00D16740">
        <w:rPr>
          <w:rFonts w:ascii="Montserrat Light" w:eastAsia="Batang" w:hAnsi="Montserrat Light"/>
          <w:b/>
          <w:spacing w:val="-2"/>
          <w:sz w:val="24"/>
          <w:szCs w:val="24"/>
        </w:rPr>
        <w:t>: doctora Carolina del Carmen Ortega Franco</w:t>
      </w:r>
    </w:p>
    <w:p w:rsidR="00D16740" w:rsidRPr="00D16740" w:rsidRDefault="00D16740" w:rsidP="00D16740">
      <w:pPr>
        <w:pStyle w:val="Prrafodelista"/>
        <w:spacing w:after="0" w:line="240" w:lineRule="atLeast"/>
        <w:ind w:left="425" w:right="51"/>
        <w:contextualSpacing w:val="0"/>
        <w:jc w:val="both"/>
        <w:rPr>
          <w:rFonts w:ascii="Montserrat Light" w:eastAsia="Batang" w:hAnsi="Montserrat Light"/>
          <w:spacing w:val="-2"/>
          <w:sz w:val="24"/>
          <w:szCs w:val="24"/>
        </w:rPr>
      </w:pPr>
    </w:p>
    <w:p w:rsidR="00586820" w:rsidRPr="00D16740" w:rsidRDefault="00DE4687" w:rsidP="00D16740">
      <w:pPr>
        <w:spacing w:after="0" w:line="240" w:lineRule="atLeast"/>
        <w:ind w:left="65" w:right="51"/>
        <w:jc w:val="both"/>
        <w:rPr>
          <w:rFonts w:ascii="Montserrat Light" w:eastAsia="Batang" w:hAnsi="Montserrat Light"/>
          <w:spacing w:val="-2"/>
          <w:sz w:val="24"/>
          <w:szCs w:val="24"/>
        </w:rPr>
      </w:pPr>
      <w:r w:rsidRPr="00D16740">
        <w:rPr>
          <w:rFonts w:ascii="Montserrat Light" w:eastAsia="Batang" w:hAnsi="Montserrat Light"/>
          <w:spacing w:val="-2"/>
          <w:sz w:val="24"/>
          <w:szCs w:val="24"/>
        </w:rPr>
        <w:t>Ante las enfermedades crónicas degenerativas que hacen a la población más vulnerable y dificu</w:t>
      </w:r>
      <w:r w:rsidR="00AD47A1" w:rsidRPr="00D16740">
        <w:rPr>
          <w:rFonts w:ascii="Montserrat Light" w:eastAsia="Batang" w:hAnsi="Montserrat Light"/>
          <w:spacing w:val="-2"/>
          <w:sz w:val="24"/>
          <w:szCs w:val="24"/>
        </w:rPr>
        <w:t>l</w:t>
      </w:r>
      <w:r w:rsidRPr="00D16740">
        <w:rPr>
          <w:rFonts w:ascii="Montserrat Light" w:eastAsia="Batang" w:hAnsi="Montserrat Light"/>
          <w:spacing w:val="-2"/>
          <w:sz w:val="24"/>
          <w:szCs w:val="24"/>
        </w:rPr>
        <w:t>tan la atención médica a pacientes con COVID-19, e</w:t>
      </w:r>
      <w:r w:rsidR="003500CE" w:rsidRPr="00D16740">
        <w:rPr>
          <w:rFonts w:ascii="Montserrat Light" w:eastAsia="Batang" w:hAnsi="Montserrat Light"/>
          <w:spacing w:val="-2"/>
          <w:sz w:val="24"/>
          <w:szCs w:val="24"/>
        </w:rPr>
        <w:t xml:space="preserve">l trabajo científico que desarrolla </w:t>
      </w:r>
      <w:r w:rsidR="003866A6" w:rsidRPr="00D16740">
        <w:rPr>
          <w:rFonts w:ascii="Montserrat Light" w:eastAsia="Batang" w:hAnsi="Montserrat Light"/>
          <w:spacing w:val="-2"/>
          <w:sz w:val="24"/>
          <w:szCs w:val="24"/>
        </w:rPr>
        <w:t>e</w:t>
      </w:r>
      <w:r w:rsidR="000D1AFF" w:rsidRPr="00D16740">
        <w:rPr>
          <w:rFonts w:ascii="Montserrat Light" w:eastAsia="Batang" w:hAnsi="Montserrat Light"/>
          <w:spacing w:val="-2"/>
          <w:sz w:val="24"/>
          <w:szCs w:val="24"/>
        </w:rPr>
        <w:t>l Instituto Mexicano del Seguro Social (IMSS)</w:t>
      </w:r>
      <w:r w:rsidR="00586820" w:rsidRPr="00D16740">
        <w:rPr>
          <w:rFonts w:ascii="Montserrat Light" w:eastAsia="Batang" w:hAnsi="Montserrat Light"/>
          <w:spacing w:val="-2"/>
          <w:sz w:val="24"/>
          <w:szCs w:val="24"/>
        </w:rPr>
        <w:t xml:space="preserve"> </w:t>
      </w:r>
      <w:r w:rsidR="009D4AEF" w:rsidRPr="00D16740">
        <w:rPr>
          <w:rFonts w:ascii="Montserrat Light" w:eastAsia="Batang" w:hAnsi="Montserrat Light"/>
          <w:spacing w:val="-2"/>
          <w:sz w:val="24"/>
          <w:szCs w:val="24"/>
        </w:rPr>
        <w:t xml:space="preserve">debe </w:t>
      </w:r>
      <w:r w:rsidR="00456C90" w:rsidRPr="00D16740">
        <w:rPr>
          <w:rFonts w:ascii="Montserrat Light" w:eastAsia="Batang" w:hAnsi="Montserrat Light"/>
          <w:spacing w:val="-2"/>
          <w:sz w:val="24"/>
          <w:szCs w:val="24"/>
        </w:rPr>
        <w:t xml:space="preserve">replantearse </w:t>
      </w:r>
      <w:r w:rsidR="00426126" w:rsidRPr="00D16740">
        <w:rPr>
          <w:rFonts w:ascii="Montserrat Light" w:eastAsia="Batang" w:hAnsi="Montserrat Light"/>
          <w:spacing w:val="-2"/>
          <w:sz w:val="24"/>
          <w:szCs w:val="24"/>
        </w:rPr>
        <w:t xml:space="preserve">con proyectos innovadores que sienten </w:t>
      </w:r>
      <w:r w:rsidR="009D4AEF" w:rsidRPr="00D16740">
        <w:rPr>
          <w:rFonts w:ascii="Montserrat Light" w:eastAsia="Batang" w:hAnsi="Montserrat Light"/>
          <w:spacing w:val="-2"/>
          <w:sz w:val="24"/>
          <w:szCs w:val="24"/>
        </w:rPr>
        <w:t xml:space="preserve">las </w:t>
      </w:r>
      <w:r w:rsidR="006F1960" w:rsidRPr="00D16740">
        <w:rPr>
          <w:rFonts w:ascii="Montserrat Light" w:eastAsia="Batang" w:hAnsi="Montserrat Light"/>
          <w:spacing w:val="-2"/>
          <w:sz w:val="24"/>
          <w:szCs w:val="24"/>
        </w:rPr>
        <w:t xml:space="preserve">bases </w:t>
      </w:r>
      <w:r w:rsidR="009D4AEF" w:rsidRPr="00D16740">
        <w:rPr>
          <w:rFonts w:ascii="Montserrat Light" w:eastAsia="Batang" w:hAnsi="Montserrat Light"/>
          <w:spacing w:val="-2"/>
          <w:sz w:val="24"/>
          <w:szCs w:val="24"/>
        </w:rPr>
        <w:t xml:space="preserve">para hacer frente a enfermedades emergentes, </w:t>
      </w:r>
      <w:r w:rsidR="006F1960" w:rsidRPr="00D16740">
        <w:rPr>
          <w:rFonts w:ascii="Montserrat Light" w:eastAsia="Batang" w:hAnsi="Montserrat Light"/>
          <w:spacing w:val="-2"/>
          <w:sz w:val="24"/>
          <w:szCs w:val="24"/>
        </w:rPr>
        <w:t xml:space="preserve">afirmó el director general, Maestro </w:t>
      </w:r>
      <w:proofErr w:type="spellStart"/>
      <w:r w:rsidR="006F1960" w:rsidRPr="00D16740">
        <w:rPr>
          <w:rFonts w:ascii="Montserrat Light" w:eastAsia="Batang" w:hAnsi="Montserrat Light"/>
          <w:spacing w:val="-2"/>
          <w:sz w:val="24"/>
          <w:szCs w:val="24"/>
        </w:rPr>
        <w:t>Zoé</w:t>
      </w:r>
      <w:proofErr w:type="spellEnd"/>
      <w:r w:rsidR="006F1960" w:rsidRPr="00D16740">
        <w:rPr>
          <w:rFonts w:ascii="Montserrat Light" w:eastAsia="Batang" w:hAnsi="Montserrat Light"/>
          <w:spacing w:val="-2"/>
          <w:sz w:val="24"/>
          <w:szCs w:val="24"/>
        </w:rPr>
        <w:t xml:space="preserve"> Robledo.</w:t>
      </w:r>
    </w:p>
    <w:p w:rsidR="00E92BC5" w:rsidRDefault="00E92BC5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79639E" w:rsidRDefault="00DC27A2" w:rsidP="0079639E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 xml:space="preserve">Al inaugurar de manera virtual el </w:t>
      </w:r>
      <w:r w:rsidRPr="00DC27A2">
        <w:rPr>
          <w:rFonts w:ascii="Montserrat Light" w:eastAsia="Batang" w:hAnsi="Montserrat Light" w:cs="Arial"/>
          <w:spacing w:val="-2"/>
          <w:sz w:val="24"/>
          <w:szCs w:val="24"/>
        </w:rPr>
        <w:t>XXIX Foro Nacional de Investiga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 xml:space="preserve">ción en Salud del </w:t>
      </w:r>
      <w:r w:rsidR="00FA3425">
        <w:rPr>
          <w:rFonts w:ascii="Montserrat Light" w:eastAsia="Batang" w:hAnsi="Montserrat Light" w:cs="Arial"/>
          <w:spacing w:val="-2"/>
          <w:sz w:val="24"/>
          <w:szCs w:val="24"/>
        </w:rPr>
        <w:t>IMSS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 xml:space="preserve">, </w:t>
      </w:r>
      <w:r w:rsidR="00FA3425">
        <w:rPr>
          <w:rFonts w:ascii="Montserrat Light" w:eastAsia="Batang" w:hAnsi="Montserrat Light" w:cs="Arial"/>
          <w:spacing w:val="-2"/>
          <w:sz w:val="24"/>
          <w:szCs w:val="24"/>
        </w:rPr>
        <w:t xml:space="preserve">destacó que el Seguro Social </w:t>
      </w:r>
      <w:r w:rsidR="0079639E">
        <w:rPr>
          <w:rFonts w:ascii="Montserrat Light" w:eastAsia="Batang" w:hAnsi="Montserrat Light" w:cs="Arial"/>
          <w:spacing w:val="-2"/>
          <w:sz w:val="24"/>
          <w:szCs w:val="24"/>
        </w:rPr>
        <w:t xml:space="preserve">es </w:t>
      </w:r>
      <w:r w:rsidR="0079639E" w:rsidRPr="00D475CC">
        <w:rPr>
          <w:rFonts w:ascii="Montserrat Light" w:eastAsia="Batang" w:hAnsi="Montserrat Light" w:cs="Arial"/>
          <w:spacing w:val="-2"/>
          <w:sz w:val="24"/>
          <w:szCs w:val="24"/>
        </w:rPr>
        <w:t>la tercera institución mexicana con mayor investigación científica</w:t>
      </w:r>
      <w:r w:rsidR="0079639E">
        <w:rPr>
          <w:rFonts w:ascii="Montserrat Light" w:eastAsia="Batang" w:hAnsi="Montserrat Light" w:cs="Arial"/>
          <w:spacing w:val="-2"/>
          <w:sz w:val="24"/>
          <w:szCs w:val="24"/>
        </w:rPr>
        <w:t xml:space="preserve"> y</w:t>
      </w:r>
      <w:r w:rsidR="0079639E" w:rsidRPr="00D475CC">
        <w:rPr>
          <w:rFonts w:ascii="Montserrat Light" w:eastAsia="Batang" w:hAnsi="Montserrat Light" w:cs="Arial"/>
          <w:spacing w:val="-2"/>
          <w:sz w:val="24"/>
          <w:szCs w:val="24"/>
        </w:rPr>
        <w:t xml:space="preserve"> la novena en América Latina</w:t>
      </w:r>
      <w:r w:rsidR="00886080">
        <w:rPr>
          <w:rFonts w:ascii="Montserrat Light" w:eastAsia="Batang" w:hAnsi="Montserrat Light" w:cs="Arial"/>
          <w:spacing w:val="-2"/>
          <w:sz w:val="24"/>
          <w:szCs w:val="24"/>
        </w:rPr>
        <w:t xml:space="preserve">, y que </w:t>
      </w:r>
      <w:r w:rsidR="0079639E" w:rsidRPr="00D475CC">
        <w:rPr>
          <w:rFonts w:ascii="Montserrat Light" w:eastAsia="Batang" w:hAnsi="Montserrat Light" w:cs="Arial"/>
          <w:spacing w:val="-2"/>
          <w:sz w:val="24"/>
          <w:szCs w:val="24"/>
        </w:rPr>
        <w:t xml:space="preserve">en los últimos cinco años </w:t>
      </w:r>
      <w:r w:rsidR="0079639E">
        <w:rPr>
          <w:rFonts w:ascii="Montserrat Light" w:eastAsia="Batang" w:hAnsi="Montserrat Light" w:cs="Arial"/>
          <w:spacing w:val="-2"/>
          <w:sz w:val="24"/>
          <w:szCs w:val="24"/>
        </w:rPr>
        <w:t xml:space="preserve">se ha </w:t>
      </w:r>
      <w:r w:rsidR="0079639E" w:rsidRPr="00D475CC">
        <w:rPr>
          <w:rFonts w:ascii="Montserrat Light" w:eastAsia="Batang" w:hAnsi="Montserrat Light" w:cs="Arial"/>
          <w:spacing w:val="-2"/>
          <w:sz w:val="24"/>
          <w:szCs w:val="24"/>
        </w:rPr>
        <w:t>logrado la formación de 432 maestros y de 140 doctores en ciencias médicas.</w:t>
      </w:r>
    </w:p>
    <w:p w:rsidR="0079639E" w:rsidRDefault="0079639E" w:rsidP="0079639E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79639E" w:rsidRDefault="003C20F6" w:rsidP="0079639E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>Detalló</w:t>
      </w:r>
      <w:r w:rsidR="0079639E">
        <w:rPr>
          <w:rFonts w:ascii="Montserrat Light" w:eastAsia="Batang" w:hAnsi="Montserrat Light" w:cs="Arial"/>
          <w:spacing w:val="-2"/>
          <w:sz w:val="24"/>
          <w:szCs w:val="24"/>
        </w:rPr>
        <w:t xml:space="preserve"> que </w:t>
      </w:r>
      <w:r w:rsidR="0079639E" w:rsidRPr="00332F12">
        <w:rPr>
          <w:rFonts w:ascii="Montserrat Light" w:eastAsia="Batang" w:hAnsi="Montserrat Light" w:cs="Arial"/>
          <w:spacing w:val="-2"/>
          <w:sz w:val="24"/>
          <w:szCs w:val="24"/>
        </w:rPr>
        <w:t xml:space="preserve">el Instituto cuenta con </w:t>
      </w:r>
      <w:r w:rsidR="0079639E" w:rsidRPr="00D475CC">
        <w:rPr>
          <w:rFonts w:ascii="Montserrat Light" w:eastAsia="Batang" w:hAnsi="Montserrat Light" w:cs="Arial"/>
          <w:spacing w:val="-2"/>
          <w:sz w:val="24"/>
          <w:szCs w:val="24"/>
        </w:rPr>
        <w:t xml:space="preserve">cinco Centros de Investigación Biomédica y 41 Unidades de Investigación ubicadas en </w:t>
      </w:r>
      <w:r w:rsidR="0079639E">
        <w:rPr>
          <w:rFonts w:ascii="Montserrat Light" w:eastAsia="Batang" w:hAnsi="Montserrat Light" w:cs="Arial"/>
          <w:spacing w:val="-2"/>
          <w:sz w:val="24"/>
          <w:szCs w:val="24"/>
        </w:rPr>
        <w:t xml:space="preserve">todo </w:t>
      </w:r>
      <w:r w:rsidR="0079639E" w:rsidRPr="00D475CC">
        <w:rPr>
          <w:rFonts w:ascii="Montserrat Light" w:eastAsia="Batang" w:hAnsi="Montserrat Light" w:cs="Arial"/>
          <w:spacing w:val="-2"/>
          <w:sz w:val="24"/>
          <w:szCs w:val="24"/>
        </w:rPr>
        <w:t xml:space="preserve">el país, </w:t>
      </w:r>
      <w:r w:rsidR="00F30A3D">
        <w:rPr>
          <w:rFonts w:ascii="Montserrat Light" w:eastAsia="Batang" w:hAnsi="Montserrat Light" w:cs="Arial"/>
          <w:spacing w:val="-2"/>
          <w:sz w:val="24"/>
          <w:szCs w:val="24"/>
        </w:rPr>
        <w:t xml:space="preserve">con aportes </w:t>
      </w:r>
      <w:r w:rsidR="0079639E">
        <w:rPr>
          <w:rFonts w:ascii="Montserrat Light" w:eastAsia="Batang" w:hAnsi="Montserrat Light" w:cs="Arial"/>
          <w:spacing w:val="-2"/>
          <w:sz w:val="24"/>
          <w:szCs w:val="24"/>
        </w:rPr>
        <w:t xml:space="preserve">en diversas áreas médicas como </w:t>
      </w:r>
      <w:r w:rsidR="0079639E" w:rsidRPr="00D475CC">
        <w:rPr>
          <w:rFonts w:ascii="Montserrat Light" w:eastAsia="Batang" w:hAnsi="Montserrat Light" w:cs="Arial"/>
          <w:spacing w:val="-2"/>
          <w:sz w:val="24"/>
          <w:szCs w:val="24"/>
        </w:rPr>
        <w:t>vacunas, desnutrición infantil, leucemia, cáncer, infecciones urinarias, resistencia a los antibióticos, tratamiento de trastornos hormonales</w:t>
      </w:r>
      <w:r w:rsidR="0079639E">
        <w:rPr>
          <w:rFonts w:ascii="Montserrat Light" w:eastAsia="Batang" w:hAnsi="Montserrat Light" w:cs="Arial"/>
          <w:spacing w:val="-2"/>
          <w:sz w:val="24"/>
          <w:szCs w:val="24"/>
        </w:rPr>
        <w:t xml:space="preserve"> y </w:t>
      </w:r>
      <w:r w:rsidR="0079639E" w:rsidRPr="00D475CC">
        <w:rPr>
          <w:rFonts w:ascii="Montserrat Light" w:eastAsia="Batang" w:hAnsi="Montserrat Light" w:cs="Arial"/>
          <w:spacing w:val="-2"/>
          <w:sz w:val="24"/>
          <w:szCs w:val="24"/>
        </w:rPr>
        <w:t>trasplantes de médula suprarrenal, entre otros.</w:t>
      </w:r>
    </w:p>
    <w:p w:rsidR="0079639E" w:rsidRDefault="0079639E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DB536D" w:rsidRDefault="00DB536D" w:rsidP="00DB536D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proofErr w:type="spellStart"/>
      <w:r>
        <w:rPr>
          <w:rFonts w:ascii="Montserrat Light" w:eastAsia="Batang" w:hAnsi="Montserrat Light" w:cs="Arial"/>
          <w:spacing w:val="-2"/>
          <w:sz w:val="24"/>
          <w:szCs w:val="24"/>
        </w:rPr>
        <w:t>Zoé</w:t>
      </w:r>
      <w:proofErr w:type="spellEnd"/>
      <w:r>
        <w:rPr>
          <w:rFonts w:ascii="Montserrat Light" w:eastAsia="Batang" w:hAnsi="Montserrat Light" w:cs="Arial"/>
          <w:spacing w:val="-2"/>
          <w:sz w:val="24"/>
          <w:szCs w:val="24"/>
        </w:rPr>
        <w:t xml:space="preserve"> Robledo destacó que el Seguro Social está dentro </w:t>
      </w:r>
      <w:r w:rsidRPr="00D475CC">
        <w:rPr>
          <w:rFonts w:ascii="Montserrat Light" w:eastAsia="Batang" w:hAnsi="Montserrat Light" w:cs="Arial"/>
          <w:spacing w:val="-2"/>
          <w:sz w:val="24"/>
          <w:szCs w:val="24"/>
        </w:rPr>
        <w:t>las diez instituciones con el mayo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 xml:space="preserve">r número de patentes en México, por lo que se debe alentar su licenciamiento hacer un análisis sobre la posibilidad de vender las patentes. </w:t>
      </w:r>
      <w:r w:rsidRPr="00F8378C">
        <w:rPr>
          <w:rFonts w:ascii="Montserrat Light" w:eastAsia="Batang" w:hAnsi="Montserrat Light" w:cs="Arial"/>
          <w:spacing w:val="-2"/>
          <w:sz w:val="24"/>
          <w:szCs w:val="24"/>
        </w:rPr>
        <w:t>“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>S</w:t>
      </w:r>
      <w:r w:rsidRPr="00F8378C">
        <w:rPr>
          <w:rFonts w:ascii="Montserrat Light" w:eastAsia="Batang" w:hAnsi="Montserrat Light" w:cs="Arial"/>
          <w:spacing w:val="-2"/>
          <w:sz w:val="24"/>
          <w:szCs w:val="24"/>
        </w:rPr>
        <w:t>i queremos un IMSS fuerte después de la pandemia, tenemos que atrevernos a hacer cosas que nunca hemos hecho antes o también que hemos dejado de hacer”.</w:t>
      </w:r>
    </w:p>
    <w:p w:rsidR="00DB536D" w:rsidRDefault="00DB536D" w:rsidP="00DB536D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332F12" w:rsidRDefault="00DB536D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>D</w:t>
      </w:r>
      <w:r w:rsidR="003E6DD9">
        <w:rPr>
          <w:rFonts w:ascii="Montserrat Light" w:eastAsia="Batang" w:hAnsi="Montserrat Light" w:cs="Arial"/>
          <w:spacing w:val="-2"/>
          <w:sz w:val="24"/>
          <w:szCs w:val="24"/>
        </w:rPr>
        <w:t xml:space="preserve">ijo que si bien el Instituto no fue concebido para la investigación, recupera la ciencia para poder cumplir con propósitos superiores; 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 xml:space="preserve">este </w:t>
      </w:r>
      <w:r w:rsidR="005445E2">
        <w:rPr>
          <w:rFonts w:ascii="Montserrat Light" w:eastAsia="Batang" w:hAnsi="Montserrat Light" w:cs="Arial"/>
          <w:spacing w:val="-2"/>
          <w:sz w:val="24"/>
          <w:szCs w:val="24"/>
        </w:rPr>
        <w:t xml:space="preserve">2020 </w:t>
      </w:r>
      <w:r w:rsidR="00332F12" w:rsidRPr="00332F12">
        <w:rPr>
          <w:rFonts w:ascii="Montserrat Light" w:eastAsia="Batang" w:hAnsi="Montserrat Light" w:cs="Arial"/>
          <w:spacing w:val="-2"/>
          <w:sz w:val="24"/>
          <w:szCs w:val="24"/>
        </w:rPr>
        <w:t xml:space="preserve">es </w:t>
      </w:r>
      <w:r w:rsidR="00332F12">
        <w:rPr>
          <w:rFonts w:ascii="Montserrat Light" w:eastAsia="Batang" w:hAnsi="Montserrat Light" w:cs="Arial"/>
          <w:spacing w:val="-2"/>
          <w:sz w:val="24"/>
          <w:szCs w:val="24"/>
        </w:rPr>
        <w:t xml:space="preserve">el </w:t>
      </w:r>
      <w:r w:rsidR="00332F12" w:rsidRPr="00332F12">
        <w:rPr>
          <w:rFonts w:ascii="Montserrat Light" w:eastAsia="Batang" w:hAnsi="Montserrat Light" w:cs="Arial"/>
          <w:spacing w:val="-2"/>
          <w:sz w:val="24"/>
          <w:szCs w:val="24"/>
        </w:rPr>
        <w:t xml:space="preserve">momento para </w:t>
      </w:r>
      <w:r w:rsidR="00332F12">
        <w:rPr>
          <w:rFonts w:ascii="Montserrat Light" w:eastAsia="Batang" w:hAnsi="Montserrat Light" w:cs="Arial"/>
          <w:spacing w:val="-2"/>
          <w:sz w:val="24"/>
          <w:szCs w:val="24"/>
        </w:rPr>
        <w:t xml:space="preserve">plantear </w:t>
      </w:r>
      <w:r w:rsidR="00074268">
        <w:rPr>
          <w:rFonts w:ascii="Montserrat Light" w:eastAsia="Batang" w:hAnsi="Montserrat Light" w:cs="Arial"/>
          <w:spacing w:val="-2"/>
          <w:sz w:val="24"/>
          <w:szCs w:val="24"/>
        </w:rPr>
        <w:t xml:space="preserve">el impacto de </w:t>
      </w:r>
      <w:r w:rsidR="00332F12" w:rsidRPr="00332F12">
        <w:rPr>
          <w:rFonts w:ascii="Montserrat Light" w:eastAsia="Batang" w:hAnsi="Montserrat Light" w:cs="Arial"/>
          <w:spacing w:val="-2"/>
          <w:sz w:val="24"/>
          <w:szCs w:val="24"/>
        </w:rPr>
        <w:t>la investigación y el trabajo en el laboratorio en la salud de los derechohabientes</w:t>
      </w:r>
      <w:r w:rsidR="00E7065B">
        <w:rPr>
          <w:rFonts w:ascii="Montserrat Light" w:eastAsia="Batang" w:hAnsi="Montserrat Light" w:cs="Arial"/>
          <w:spacing w:val="-2"/>
          <w:sz w:val="24"/>
          <w:szCs w:val="24"/>
        </w:rPr>
        <w:t>,</w:t>
      </w:r>
      <w:r w:rsidR="00332F12" w:rsidRPr="00332F12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7A7894">
        <w:rPr>
          <w:rFonts w:ascii="Montserrat Light" w:eastAsia="Batang" w:hAnsi="Montserrat Light" w:cs="Arial"/>
          <w:spacing w:val="-2"/>
          <w:sz w:val="24"/>
          <w:szCs w:val="24"/>
        </w:rPr>
        <w:t>para</w:t>
      </w:r>
      <w:r w:rsidR="00332F12" w:rsidRPr="00332F12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2951F9">
        <w:rPr>
          <w:rFonts w:ascii="Montserrat Light" w:eastAsia="Batang" w:hAnsi="Montserrat Light" w:cs="Arial"/>
          <w:spacing w:val="-2"/>
          <w:sz w:val="24"/>
          <w:szCs w:val="24"/>
        </w:rPr>
        <w:t xml:space="preserve">que logre </w:t>
      </w:r>
      <w:r w:rsidR="00332F12" w:rsidRPr="00332F12">
        <w:rPr>
          <w:rFonts w:ascii="Montserrat Light" w:eastAsia="Batang" w:hAnsi="Montserrat Light" w:cs="Arial"/>
          <w:spacing w:val="-2"/>
          <w:sz w:val="24"/>
          <w:szCs w:val="24"/>
        </w:rPr>
        <w:t xml:space="preserve">ser una herramienta </w:t>
      </w:r>
      <w:r w:rsidR="0004755B">
        <w:rPr>
          <w:rFonts w:ascii="Montserrat Light" w:eastAsia="Batang" w:hAnsi="Montserrat Light" w:cs="Arial"/>
          <w:spacing w:val="-2"/>
          <w:sz w:val="24"/>
          <w:szCs w:val="24"/>
        </w:rPr>
        <w:t>que enfrente</w:t>
      </w:r>
      <w:r w:rsidR="00332F12" w:rsidRPr="00332F12">
        <w:rPr>
          <w:rFonts w:ascii="Montserrat Light" w:eastAsia="Batang" w:hAnsi="Montserrat Light" w:cs="Arial"/>
          <w:spacing w:val="-2"/>
          <w:sz w:val="24"/>
          <w:szCs w:val="24"/>
        </w:rPr>
        <w:t xml:space="preserve"> lo emergente.</w:t>
      </w:r>
    </w:p>
    <w:p w:rsidR="0079639E" w:rsidRDefault="0079639E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5445E2" w:rsidRDefault="006B2762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>Subrayó</w:t>
      </w:r>
      <w:r w:rsidR="002A7140">
        <w:rPr>
          <w:rFonts w:ascii="Montserrat Light" w:eastAsia="Batang" w:hAnsi="Montserrat Light" w:cs="Arial"/>
          <w:spacing w:val="-2"/>
          <w:sz w:val="24"/>
          <w:szCs w:val="24"/>
        </w:rPr>
        <w:t xml:space="preserve"> que el conocimiento producido en el IMSS </w:t>
      </w:r>
      <w:r w:rsidR="002A7140" w:rsidRPr="002A7140">
        <w:rPr>
          <w:rFonts w:ascii="Montserrat Light" w:eastAsia="Batang" w:hAnsi="Montserrat Light" w:cs="Arial"/>
          <w:spacing w:val="-2"/>
          <w:sz w:val="24"/>
          <w:szCs w:val="24"/>
        </w:rPr>
        <w:t>no debe quedar en hallazgos</w:t>
      </w:r>
      <w:r w:rsidR="002A7140">
        <w:rPr>
          <w:rFonts w:ascii="Montserrat Light" w:eastAsia="Batang" w:hAnsi="Montserrat Light" w:cs="Arial"/>
          <w:spacing w:val="-2"/>
          <w:sz w:val="24"/>
          <w:szCs w:val="24"/>
        </w:rPr>
        <w:t xml:space="preserve"> o</w:t>
      </w:r>
      <w:r w:rsidR="002A7140" w:rsidRPr="002A7140">
        <w:rPr>
          <w:rFonts w:ascii="Montserrat Light" w:eastAsia="Batang" w:hAnsi="Montserrat Light" w:cs="Arial"/>
          <w:spacing w:val="-2"/>
          <w:sz w:val="24"/>
          <w:szCs w:val="24"/>
        </w:rPr>
        <w:t xml:space="preserve"> publicaciones, aunque sean en los mejores </w:t>
      </w:r>
      <w:proofErr w:type="spellStart"/>
      <w:r w:rsidR="002A7140" w:rsidRPr="002A7140">
        <w:rPr>
          <w:rFonts w:ascii="Montserrat Light" w:eastAsia="Batang" w:hAnsi="Montserrat Light" w:cs="Arial"/>
          <w:i/>
          <w:spacing w:val="-2"/>
          <w:sz w:val="24"/>
          <w:szCs w:val="24"/>
        </w:rPr>
        <w:t>Journals</w:t>
      </w:r>
      <w:proofErr w:type="spellEnd"/>
      <w:r w:rsidR="002A7140" w:rsidRPr="002A7140">
        <w:rPr>
          <w:rFonts w:ascii="Montserrat Light" w:eastAsia="Batang" w:hAnsi="Montserrat Light" w:cs="Arial"/>
          <w:spacing w:val="-2"/>
          <w:sz w:val="24"/>
          <w:szCs w:val="24"/>
        </w:rPr>
        <w:t xml:space="preserve"> a nivel internacional, </w:t>
      </w:r>
      <w:r w:rsidR="002A7140">
        <w:rPr>
          <w:rFonts w:ascii="Montserrat Light" w:eastAsia="Batang" w:hAnsi="Montserrat Light" w:cs="Arial"/>
          <w:spacing w:val="-2"/>
          <w:sz w:val="24"/>
          <w:szCs w:val="24"/>
        </w:rPr>
        <w:t xml:space="preserve">sino que </w:t>
      </w:r>
      <w:r w:rsidR="002A7140" w:rsidRPr="002A7140">
        <w:rPr>
          <w:rFonts w:ascii="Montserrat Light" w:eastAsia="Batang" w:hAnsi="Montserrat Light" w:cs="Arial"/>
          <w:spacing w:val="-2"/>
          <w:sz w:val="24"/>
          <w:szCs w:val="24"/>
        </w:rPr>
        <w:t xml:space="preserve">el enfoque </w:t>
      </w:r>
      <w:r w:rsidR="002A7140">
        <w:rPr>
          <w:rFonts w:ascii="Montserrat Light" w:eastAsia="Batang" w:hAnsi="Montserrat Light" w:cs="Arial"/>
          <w:spacing w:val="-2"/>
          <w:sz w:val="24"/>
          <w:szCs w:val="24"/>
        </w:rPr>
        <w:t>“</w:t>
      </w:r>
      <w:r w:rsidR="002A7140" w:rsidRPr="002A7140">
        <w:rPr>
          <w:rFonts w:ascii="Montserrat Light" w:eastAsia="Batang" w:hAnsi="Montserrat Light" w:cs="Arial"/>
          <w:spacing w:val="-2"/>
          <w:sz w:val="24"/>
          <w:szCs w:val="24"/>
        </w:rPr>
        <w:t xml:space="preserve">debe estar en la medicina </w:t>
      </w:r>
      <w:proofErr w:type="spellStart"/>
      <w:r w:rsidR="002A7140" w:rsidRPr="002A7140">
        <w:rPr>
          <w:rFonts w:ascii="Montserrat Light" w:eastAsia="Batang" w:hAnsi="Montserrat Light" w:cs="Arial"/>
          <w:spacing w:val="-2"/>
          <w:sz w:val="24"/>
          <w:szCs w:val="24"/>
        </w:rPr>
        <w:t>traslacional</w:t>
      </w:r>
      <w:proofErr w:type="spellEnd"/>
      <w:r w:rsidR="002A7140" w:rsidRPr="002A7140">
        <w:rPr>
          <w:rFonts w:ascii="Montserrat Light" w:eastAsia="Batang" w:hAnsi="Montserrat Light" w:cs="Arial"/>
          <w:spacing w:val="-2"/>
          <w:sz w:val="24"/>
          <w:szCs w:val="24"/>
        </w:rPr>
        <w:t>, que del laboratorio podamos llegar a la cama del paciente, a todos los lugares en donde una investigación, un esfuerzo de ustedes, signifique mayor calidad de vida para un mexicano o una mexicana</w:t>
      </w:r>
      <w:r w:rsidR="004F2373">
        <w:rPr>
          <w:rFonts w:ascii="Montserrat Light" w:eastAsia="Batang" w:hAnsi="Montserrat Light" w:cs="Arial"/>
          <w:spacing w:val="-2"/>
          <w:sz w:val="24"/>
          <w:szCs w:val="24"/>
        </w:rPr>
        <w:t>”</w:t>
      </w:r>
      <w:r w:rsidR="002A7140" w:rsidRPr="002A7140">
        <w:rPr>
          <w:rFonts w:ascii="Montserrat Light" w:eastAsia="Batang" w:hAnsi="Montserrat Light" w:cs="Arial"/>
          <w:spacing w:val="-2"/>
          <w:sz w:val="24"/>
          <w:szCs w:val="24"/>
        </w:rPr>
        <w:t>.</w:t>
      </w:r>
    </w:p>
    <w:p w:rsidR="005445E2" w:rsidRDefault="005445E2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E27F73" w:rsidRDefault="00E27F73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>Afirmó que este Foro debe servir como una “pausa en el camino en este año tan complejo” para que con las y los investigadores del Instituto piensen en el rumbo que deben darle a su trabajo y aprovechar su experiencia para seguir mejorando.</w:t>
      </w:r>
    </w:p>
    <w:p w:rsidR="0020273A" w:rsidRDefault="0020273A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20273A" w:rsidRPr="00D475CC" w:rsidRDefault="0020273A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“Seamos la institución que protege y que promueve a sus científicos a través del reconocimiento social y económico”</w:t>
      </w:r>
      <w:r w:rsidR="00102A0A">
        <w:rPr>
          <w:rFonts w:ascii="Montserrat Light" w:hAnsi="Montserrat Light"/>
          <w:sz w:val="24"/>
          <w:szCs w:val="24"/>
        </w:rPr>
        <w:t>,</w:t>
      </w:r>
      <w:r w:rsidR="004E163C">
        <w:rPr>
          <w:rFonts w:ascii="Montserrat Light" w:hAnsi="Montserrat Light"/>
          <w:sz w:val="24"/>
          <w:szCs w:val="24"/>
        </w:rPr>
        <w:t xml:space="preserve"> enfatizó.</w:t>
      </w:r>
    </w:p>
    <w:p w:rsidR="00332F12" w:rsidRDefault="00332F12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D16740" w:rsidRPr="00D16740" w:rsidRDefault="00E92BC5" w:rsidP="00D1674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>En el acto de inauguración, el doctor Víctor Hugo Borja Aburto, director de Prestaciones Médicas, destacó que</w:t>
      </w:r>
      <w:r w:rsidR="00D16740" w:rsidRPr="00D16740">
        <w:rPr>
          <w:rFonts w:ascii="Montserrat Light" w:eastAsia="Batang" w:hAnsi="Montserrat Light" w:cs="Arial"/>
          <w:spacing w:val="-2"/>
          <w:sz w:val="24"/>
          <w:szCs w:val="24"/>
        </w:rPr>
        <w:t xml:space="preserve"> en estos tiempos de pandemia, la información científica es la que puede vencer los miedos ante la incertidumbre; y con argumentos científicos dar esperanza a la población, al personal médico y a los servicios de salud.</w:t>
      </w:r>
    </w:p>
    <w:p w:rsidR="00D16740" w:rsidRPr="00D16740" w:rsidRDefault="00D16740" w:rsidP="00D1674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 w:rsidRPr="00D16740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</w:p>
    <w:p w:rsidR="00D16740" w:rsidRPr="00D16740" w:rsidRDefault="00B859CF" w:rsidP="00D1674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 xml:space="preserve">Indicó </w:t>
      </w:r>
      <w:r w:rsidR="00D16740" w:rsidRPr="00D16740">
        <w:rPr>
          <w:rFonts w:ascii="Montserrat Light" w:eastAsia="Batang" w:hAnsi="Montserrat Light" w:cs="Arial"/>
          <w:spacing w:val="-2"/>
          <w:sz w:val="24"/>
          <w:szCs w:val="24"/>
        </w:rPr>
        <w:t xml:space="preserve">que en este foro se han registrado 691 protocolos de investigación de COVID, de los cuales 513 se han aprobado y están en desarrollo; particularmente el personal del IMSS tiene 213 protocolos en evaluación y 250 en proceso de elaboración para mejorar el conocimiento científico. </w:t>
      </w:r>
    </w:p>
    <w:p w:rsidR="00D16740" w:rsidRPr="00D16740" w:rsidRDefault="00D16740" w:rsidP="00D1674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D16740" w:rsidRDefault="00D16740" w:rsidP="00D1674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  <w:r w:rsidRPr="00D16740">
        <w:rPr>
          <w:rFonts w:ascii="Montserrat Light" w:eastAsia="Batang" w:hAnsi="Montserrat Light" w:cs="Arial"/>
          <w:spacing w:val="-2"/>
          <w:sz w:val="24"/>
          <w:szCs w:val="24"/>
        </w:rPr>
        <w:t>El doctor Borja resaltó que en este año, la comunidad científica del IMSS ha seguido su producción científica; se han publicado protocolos de investigación básica, clínica y  epidemiológica; además de que incrementó siete por ciento la cifra de investigadores que llegó a 537; y los que pertenecen al Sistema Nacional de Investigadores (SIN) son  362, lo que equivale a 67 por ciento del total, con lo que el Instituto muestra que sigue avanzando en beneficio de los derechohabientes.</w:t>
      </w:r>
    </w:p>
    <w:p w:rsidR="00D16740" w:rsidRDefault="00D16740" w:rsidP="00586820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D16740" w:rsidRPr="00D16740" w:rsidRDefault="00E92BC5" w:rsidP="00D1674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 xml:space="preserve">En su oportunidad, la doctora Carolina del Carmen Ortega Franco, encargada del despacho de la Unidad de Educación, Investigación y Políticas de Salud, </w:t>
      </w:r>
      <w:r w:rsidR="00D16740" w:rsidRPr="00D16740">
        <w:rPr>
          <w:rFonts w:ascii="Montserrat Light" w:eastAsia="Batang" w:hAnsi="Montserrat Light" w:cs="Arial"/>
          <w:sz w:val="24"/>
          <w:szCs w:val="24"/>
        </w:rPr>
        <w:t xml:space="preserve">dijo que este Foro contará con la participación de más de dos mil 700 asistentes, entre </w:t>
      </w:r>
      <w:r w:rsidR="00D16740" w:rsidRPr="00D16740">
        <w:rPr>
          <w:rFonts w:ascii="Montserrat Light" w:eastAsia="Batang" w:hAnsi="Montserrat Light" w:cs="Arial"/>
          <w:sz w:val="24"/>
          <w:szCs w:val="24"/>
        </w:rPr>
        <w:lastRenderedPageBreak/>
        <w:t xml:space="preserve">trabajadores del Instituto, docentes, investigadores y alumnos de los tres niveles de atención y áreas normativas. </w:t>
      </w:r>
    </w:p>
    <w:p w:rsidR="00D16740" w:rsidRPr="00D16740" w:rsidRDefault="00D16740" w:rsidP="00D1674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16740" w:rsidRPr="00D16740" w:rsidRDefault="00D16740" w:rsidP="00D1674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16740">
        <w:rPr>
          <w:rFonts w:ascii="Montserrat Light" w:eastAsia="Batang" w:hAnsi="Montserrat Light" w:cs="Arial"/>
          <w:sz w:val="24"/>
          <w:szCs w:val="24"/>
        </w:rPr>
        <w:t>Detalló que se llevarán a cabo ocho conferencias magistrales, 12 simposios, tres talleres, dos mesas redondas y 12 sesiones de trabajo libre; se invitaron a 40 ponentes nacionales y nueve internacionales de países como España, Inglaterra y Australia; los temas principales son de investigación en COVID-19, cáncer y educación médica.</w:t>
      </w:r>
    </w:p>
    <w:p w:rsidR="00D16740" w:rsidRPr="00D16740" w:rsidRDefault="00D16740" w:rsidP="00D1674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D6AEB" w:rsidRDefault="00D16740" w:rsidP="00D1674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16740">
        <w:rPr>
          <w:rFonts w:ascii="Montserrat Light" w:eastAsia="Batang" w:hAnsi="Montserrat Light" w:cs="Arial"/>
          <w:sz w:val="24"/>
          <w:szCs w:val="24"/>
        </w:rPr>
        <w:t>Enfatizó que investigadores y docentes del IMSS tienen una gran responsabilidad humana, cívica, científica y docente, “pero también un gran compromiso social con el bienestar, con la salud comunitaria, en un año que nos ha puesto a prueba”.</w:t>
      </w:r>
    </w:p>
    <w:p w:rsidR="00D16740" w:rsidRDefault="00D16740" w:rsidP="00D1674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E6DAC" w:rsidRDefault="00317DD9" w:rsidP="0049388C">
      <w:pPr>
        <w:spacing w:after="0" w:line="240" w:lineRule="atLeast"/>
        <w:jc w:val="center"/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0D6A96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E6DAC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DDD" w:rsidRDefault="00951DDD">
      <w:pPr>
        <w:spacing w:after="0" w:line="240" w:lineRule="auto"/>
      </w:pPr>
      <w:r>
        <w:separator/>
      </w:r>
    </w:p>
  </w:endnote>
  <w:endnote w:type="continuationSeparator" w:id="0">
    <w:p w:rsidR="00951DDD" w:rsidRDefault="00951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DDD" w:rsidRDefault="00951DDD">
      <w:pPr>
        <w:spacing w:after="0" w:line="240" w:lineRule="auto"/>
      </w:pPr>
      <w:r>
        <w:separator/>
      </w:r>
    </w:p>
  </w:footnote>
  <w:footnote w:type="continuationSeparator" w:id="0">
    <w:p w:rsidR="00951DDD" w:rsidRDefault="00951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AA760AD" wp14:editId="3234BD5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405F7A"/>
    <w:multiLevelType w:val="hybridMultilevel"/>
    <w:tmpl w:val="1CD45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011BC"/>
    <w:rsid w:val="0000463C"/>
    <w:rsid w:val="00015AFB"/>
    <w:rsid w:val="00020FB8"/>
    <w:rsid w:val="00027839"/>
    <w:rsid w:val="00033CB5"/>
    <w:rsid w:val="000432A3"/>
    <w:rsid w:val="0004755B"/>
    <w:rsid w:val="00074268"/>
    <w:rsid w:val="000938AF"/>
    <w:rsid w:val="000A0127"/>
    <w:rsid w:val="000D1AFF"/>
    <w:rsid w:val="000D42DC"/>
    <w:rsid w:val="000D6A96"/>
    <w:rsid w:val="00102A0A"/>
    <w:rsid w:val="0012365D"/>
    <w:rsid w:val="00127273"/>
    <w:rsid w:val="0013790A"/>
    <w:rsid w:val="00146D7A"/>
    <w:rsid w:val="001472A4"/>
    <w:rsid w:val="001667D0"/>
    <w:rsid w:val="0017539E"/>
    <w:rsid w:val="001878D6"/>
    <w:rsid w:val="001A43AF"/>
    <w:rsid w:val="001B45EA"/>
    <w:rsid w:val="001B6810"/>
    <w:rsid w:val="001E1855"/>
    <w:rsid w:val="001E578E"/>
    <w:rsid w:val="001F06A3"/>
    <w:rsid w:val="0020273A"/>
    <w:rsid w:val="00207F55"/>
    <w:rsid w:val="00232CCF"/>
    <w:rsid w:val="00247939"/>
    <w:rsid w:val="00252C86"/>
    <w:rsid w:val="002534B2"/>
    <w:rsid w:val="00265CFF"/>
    <w:rsid w:val="002802C0"/>
    <w:rsid w:val="002951F9"/>
    <w:rsid w:val="002A7140"/>
    <w:rsid w:val="002A79AF"/>
    <w:rsid w:val="002E123A"/>
    <w:rsid w:val="002E776B"/>
    <w:rsid w:val="0031477A"/>
    <w:rsid w:val="003147E8"/>
    <w:rsid w:val="00317DD9"/>
    <w:rsid w:val="00326C64"/>
    <w:rsid w:val="00326EA2"/>
    <w:rsid w:val="00327E60"/>
    <w:rsid w:val="00332F12"/>
    <w:rsid w:val="003500CE"/>
    <w:rsid w:val="00351BCA"/>
    <w:rsid w:val="00364397"/>
    <w:rsid w:val="00382696"/>
    <w:rsid w:val="00383309"/>
    <w:rsid w:val="003866A6"/>
    <w:rsid w:val="003A405A"/>
    <w:rsid w:val="003C20F6"/>
    <w:rsid w:val="003E6DD9"/>
    <w:rsid w:val="00410D25"/>
    <w:rsid w:val="00426126"/>
    <w:rsid w:val="004342D1"/>
    <w:rsid w:val="00452F9F"/>
    <w:rsid w:val="00455520"/>
    <w:rsid w:val="00456C90"/>
    <w:rsid w:val="00467DD8"/>
    <w:rsid w:val="00476D3F"/>
    <w:rsid w:val="00481ECF"/>
    <w:rsid w:val="004849CE"/>
    <w:rsid w:val="004920F7"/>
    <w:rsid w:val="0049388C"/>
    <w:rsid w:val="004C3501"/>
    <w:rsid w:val="004E163C"/>
    <w:rsid w:val="004F2373"/>
    <w:rsid w:val="00504F58"/>
    <w:rsid w:val="0052656A"/>
    <w:rsid w:val="0054362C"/>
    <w:rsid w:val="005445E2"/>
    <w:rsid w:val="0055015E"/>
    <w:rsid w:val="005668B4"/>
    <w:rsid w:val="00581CAB"/>
    <w:rsid w:val="00582D13"/>
    <w:rsid w:val="0058645B"/>
    <w:rsid w:val="00586820"/>
    <w:rsid w:val="005A2FFD"/>
    <w:rsid w:val="005B0101"/>
    <w:rsid w:val="005B603C"/>
    <w:rsid w:val="005E3FA5"/>
    <w:rsid w:val="005E7BBA"/>
    <w:rsid w:val="00607965"/>
    <w:rsid w:val="00615DBB"/>
    <w:rsid w:val="00630755"/>
    <w:rsid w:val="00663861"/>
    <w:rsid w:val="00671605"/>
    <w:rsid w:val="0067476F"/>
    <w:rsid w:val="00676C1C"/>
    <w:rsid w:val="00692077"/>
    <w:rsid w:val="006A1C5E"/>
    <w:rsid w:val="006B2762"/>
    <w:rsid w:val="006B7511"/>
    <w:rsid w:val="006F1960"/>
    <w:rsid w:val="0074061E"/>
    <w:rsid w:val="00767595"/>
    <w:rsid w:val="00791140"/>
    <w:rsid w:val="0079639E"/>
    <w:rsid w:val="007A7894"/>
    <w:rsid w:val="007B04FF"/>
    <w:rsid w:val="007B5811"/>
    <w:rsid w:val="007E602A"/>
    <w:rsid w:val="007E716A"/>
    <w:rsid w:val="007F0070"/>
    <w:rsid w:val="00800CA7"/>
    <w:rsid w:val="00802C55"/>
    <w:rsid w:val="00823658"/>
    <w:rsid w:val="0082425B"/>
    <w:rsid w:val="008262AF"/>
    <w:rsid w:val="00835609"/>
    <w:rsid w:val="008410BA"/>
    <w:rsid w:val="008438C6"/>
    <w:rsid w:val="0085622F"/>
    <w:rsid w:val="00877CBC"/>
    <w:rsid w:val="00886080"/>
    <w:rsid w:val="008C021D"/>
    <w:rsid w:val="008C03BE"/>
    <w:rsid w:val="00905363"/>
    <w:rsid w:val="00913D76"/>
    <w:rsid w:val="009174D0"/>
    <w:rsid w:val="009342FE"/>
    <w:rsid w:val="00950D1D"/>
    <w:rsid w:val="00951A4B"/>
    <w:rsid w:val="00951DDD"/>
    <w:rsid w:val="00962D11"/>
    <w:rsid w:val="009743DE"/>
    <w:rsid w:val="009869C4"/>
    <w:rsid w:val="0099378D"/>
    <w:rsid w:val="009C64AD"/>
    <w:rsid w:val="009D426A"/>
    <w:rsid w:val="009D4AEF"/>
    <w:rsid w:val="009E0239"/>
    <w:rsid w:val="009E43B3"/>
    <w:rsid w:val="009F7EB6"/>
    <w:rsid w:val="00A10825"/>
    <w:rsid w:val="00A133BC"/>
    <w:rsid w:val="00A22CFA"/>
    <w:rsid w:val="00A32FD9"/>
    <w:rsid w:val="00A43E65"/>
    <w:rsid w:val="00A45906"/>
    <w:rsid w:val="00A50D76"/>
    <w:rsid w:val="00A55E9D"/>
    <w:rsid w:val="00A5654C"/>
    <w:rsid w:val="00A57E37"/>
    <w:rsid w:val="00A6701B"/>
    <w:rsid w:val="00A9188E"/>
    <w:rsid w:val="00AB50E4"/>
    <w:rsid w:val="00AD47A1"/>
    <w:rsid w:val="00AE43E1"/>
    <w:rsid w:val="00AE62EA"/>
    <w:rsid w:val="00B23F84"/>
    <w:rsid w:val="00B27DEF"/>
    <w:rsid w:val="00B61621"/>
    <w:rsid w:val="00B640D0"/>
    <w:rsid w:val="00B758E2"/>
    <w:rsid w:val="00B859CF"/>
    <w:rsid w:val="00BD4329"/>
    <w:rsid w:val="00BE6DAC"/>
    <w:rsid w:val="00C06AFE"/>
    <w:rsid w:val="00C241F5"/>
    <w:rsid w:val="00C365A1"/>
    <w:rsid w:val="00C37128"/>
    <w:rsid w:val="00C37E71"/>
    <w:rsid w:val="00C52B56"/>
    <w:rsid w:val="00C55B3D"/>
    <w:rsid w:val="00C70F86"/>
    <w:rsid w:val="00C735D9"/>
    <w:rsid w:val="00C77D52"/>
    <w:rsid w:val="00C826E4"/>
    <w:rsid w:val="00CB2B48"/>
    <w:rsid w:val="00CC0023"/>
    <w:rsid w:val="00CC342F"/>
    <w:rsid w:val="00CD6AEB"/>
    <w:rsid w:val="00CD7C5D"/>
    <w:rsid w:val="00D04F2F"/>
    <w:rsid w:val="00D16740"/>
    <w:rsid w:val="00D35040"/>
    <w:rsid w:val="00D475CC"/>
    <w:rsid w:val="00D51B24"/>
    <w:rsid w:val="00D72F6E"/>
    <w:rsid w:val="00D733EC"/>
    <w:rsid w:val="00D7429A"/>
    <w:rsid w:val="00D93535"/>
    <w:rsid w:val="00D95142"/>
    <w:rsid w:val="00DB3813"/>
    <w:rsid w:val="00DB536D"/>
    <w:rsid w:val="00DC27A2"/>
    <w:rsid w:val="00DC2FDC"/>
    <w:rsid w:val="00DD630D"/>
    <w:rsid w:val="00DD698D"/>
    <w:rsid w:val="00DE4687"/>
    <w:rsid w:val="00E06252"/>
    <w:rsid w:val="00E231E8"/>
    <w:rsid w:val="00E27F73"/>
    <w:rsid w:val="00E4597B"/>
    <w:rsid w:val="00E663BA"/>
    <w:rsid w:val="00E7065B"/>
    <w:rsid w:val="00E75A13"/>
    <w:rsid w:val="00E92BC5"/>
    <w:rsid w:val="00E94A54"/>
    <w:rsid w:val="00EB7834"/>
    <w:rsid w:val="00EC3B3F"/>
    <w:rsid w:val="00EC483A"/>
    <w:rsid w:val="00EE6642"/>
    <w:rsid w:val="00F06962"/>
    <w:rsid w:val="00F15392"/>
    <w:rsid w:val="00F27C41"/>
    <w:rsid w:val="00F27F5E"/>
    <w:rsid w:val="00F30A3D"/>
    <w:rsid w:val="00F445BD"/>
    <w:rsid w:val="00F56E5B"/>
    <w:rsid w:val="00F60800"/>
    <w:rsid w:val="00F625DE"/>
    <w:rsid w:val="00F726F9"/>
    <w:rsid w:val="00F8378C"/>
    <w:rsid w:val="00FA1D81"/>
    <w:rsid w:val="00FA3425"/>
    <w:rsid w:val="00FC1FDD"/>
    <w:rsid w:val="00FC27BD"/>
    <w:rsid w:val="00FC49EC"/>
    <w:rsid w:val="00FC7FFE"/>
    <w:rsid w:val="00FD17BF"/>
    <w:rsid w:val="00FD4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7B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E6D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7B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E6D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BD40A-C665-4D89-8F04-483C2180E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811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Eliana Elizabeth Vargas Castillo</cp:lastModifiedBy>
  <cp:revision>2</cp:revision>
  <dcterms:created xsi:type="dcterms:W3CDTF">2020-12-01T19:48:00Z</dcterms:created>
  <dcterms:modified xsi:type="dcterms:W3CDTF">2020-12-01T19:48:00Z</dcterms:modified>
</cp:coreProperties>
</file>