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9F409C">
        <w:rPr>
          <w:rFonts w:ascii="Montserrat Light" w:eastAsia="Batang" w:hAnsi="Montserrat Light" w:cs="Arial"/>
          <w:sz w:val="24"/>
          <w:szCs w:val="24"/>
        </w:rPr>
        <w:t>martes 3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184F3A">
        <w:rPr>
          <w:rFonts w:ascii="Montserrat Light" w:eastAsia="Batang" w:hAnsi="Montserrat Light" w:cs="Arial"/>
          <w:sz w:val="24"/>
          <w:szCs w:val="24"/>
        </w:rPr>
        <w:t>diciembre</w:t>
      </w:r>
      <w:r w:rsidR="00FE52A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D067E">
        <w:rPr>
          <w:rFonts w:ascii="Montserrat Light" w:eastAsia="Batang" w:hAnsi="Montserrat Light" w:cs="Arial"/>
          <w:sz w:val="24"/>
          <w:szCs w:val="24"/>
        </w:rPr>
        <w:t>535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B6E7A" w:rsidRDefault="002B6E7A" w:rsidP="0096200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Unidades del Seguro Social r</w:t>
      </w:r>
      <w:r w:rsidR="00042C3A">
        <w:rPr>
          <w:rFonts w:ascii="Montserrat Light" w:eastAsia="Batang" w:hAnsi="Montserrat Light" w:cs="Arial"/>
          <w:b/>
          <w:sz w:val="28"/>
          <w:szCs w:val="28"/>
        </w:rPr>
        <w:t xml:space="preserve">eciben </w:t>
      </w:r>
      <w:r w:rsidR="00943EA7">
        <w:rPr>
          <w:rFonts w:ascii="Montserrat Light" w:eastAsia="Batang" w:hAnsi="Montserrat Light" w:cs="Arial"/>
          <w:b/>
          <w:sz w:val="28"/>
          <w:szCs w:val="28"/>
        </w:rPr>
        <w:t>p</w:t>
      </w:r>
      <w:r w:rsidR="00436579" w:rsidRPr="00436579">
        <w:rPr>
          <w:rFonts w:ascii="Montserrat Light" w:eastAsia="Batang" w:hAnsi="Montserrat Light" w:cs="Arial"/>
          <w:b/>
          <w:sz w:val="28"/>
          <w:szCs w:val="28"/>
        </w:rPr>
        <w:t>remio</w:t>
      </w:r>
      <w:r w:rsidR="00943EA7">
        <w:rPr>
          <w:rFonts w:ascii="Montserrat Light" w:eastAsia="Batang" w:hAnsi="Montserrat Light" w:cs="Arial"/>
          <w:b/>
          <w:sz w:val="28"/>
          <w:szCs w:val="28"/>
        </w:rPr>
        <w:t>s</w:t>
      </w:r>
      <w:r w:rsidR="00436579" w:rsidRPr="00436579">
        <w:rPr>
          <w:rFonts w:ascii="Montserrat Light" w:eastAsia="Batang" w:hAnsi="Montserrat Light" w:cs="Arial"/>
          <w:b/>
          <w:sz w:val="28"/>
          <w:szCs w:val="28"/>
        </w:rPr>
        <w:t xml:space="preserve"> IMSS a la Competitividad </w:t>
      </w:r>
      <w:r w:rsidR="00436579">
        <w:rPr>
          <w:rFonts w:ascii="Montserrat Light" w:eastAsia="Batang" w:hAnsi="Montserrat Light" w:cs="Arial"/>
          <w:b/>
          <w:sz w:val="28"/>
          <w:szCs w:val="28"/>
        </w:rPr>
        <w:t xml:space="preserve">y </w:t>
      </w:r>
      <w:r w:rsidR="00436579" w:rsidRPr="00436579">
        <w:rPr>
          <w:rFonts w:ascii="Montserrat Light" w:eastAsia="Batang" w:hAnsi="Montserrat Light" w:cs="Arial"/>
          <w:b/>
          <w:sz w:val="28"/>
          <w:szCs w:val="28"/>
        </w:rPr>
        <w:t>Nacional de Calidad en Salud 2019</w:t>
      </w:r>
    </w:p>
    <w:p w:rsidR="006D067E" w:rsidRPr="006D067E" w:rsidRDefault="006D067E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8"/>
        </w:rPr>
      </w:pPr>
    </w:p>
    <w:p w:rsidR="00915CD1" w:rsidRPr="00915CD1" w:rsidRDefault="00436579" w:rsidP="0043657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Los reconocimientos </w:t>
      </w:r>
      <w:r w:rsidR="002B6E7A">
        <w:rPr>
          <w:rFonts w:ascii="Montserrat Light" w:eastAsia="Batang" w:hAnsi="Montserrat Light" w:cs="Arial"/>
          <w:b/>
        </w:rPr>
        <w:t xml:space="preserve">se entregaron </w:t>
      </w:r>
      <w:r>
        <w:rPr>
          <w:rFonts w:ascii="Montserrat Light" w:eastAsia="Batang" w:hAnsi="Montserrat Light" w:cs="Arial"/>
          <w:b/>
        </w:rPr>
        <w:t xml:space="preserve">durante el </w:t>
      </w:r>
      <w:r w:rsidRPr="00436579">
        <w:rPr>
          <w:rFonts w:ascii="Montserrat Light" w:eastAsia="Batang" w:hAnsi="Montserrat Light" w:cs="Arial"/>
          <w:b/>
        </w:rPr>
        <w:t>Foro Nacional e Internacional por la Calidad en Salud</w:t>
      </w:r>
      <w:r w:rsidR="002B6E7A">
        <w:rPr>
          <w:rFonts w:ascii="Montserrat Light" w:eastAsia="Batang" w:hAnsi="Montserrat Light" w:cs="Arial"/>
          <w:b/>
        </w:rPr>
        <w:t>, realizado en la Unidad de Congresos del CMN SXXI.</w:t>
      </w:r>
    </w:p>
    <w:p w:rsidR="0093699B" w:rsidRDefault="0093699B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2B6E7A" w:rsidRDefault="002B6E7A" w:rsidP="003A0BF6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</w:t>
      </w:r>
      <w:r w:rsidR="00943EA7">
        <w:rPr>
          <w:rFonts w:ascii="Montserrat Light" w:eastAsia="Batang" w:hAnsi="Montserrat Light" w:cs="Arial"/>
          <w:sz w:val="24"/>
          <w:szCs w:val="24"/>
        </w:rPr>
        <w:t>d</w:t>
      </w:r>
      <w:r w:rsidR="003D234E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8403FD" w:rsidRPr="008403FD">
        <w:rPr>
          <w:rFonts w:ascii="Montserrat Light" w:hAnsi="Montserrat Light"/>
          <w:sz w:val="24"/>
          <w:szCs w:val="24"/>
        </w:rPr>
        <w:t xml:space="preserve">Foro Nacional e Internacional por la Calidad en Salud, </w:t>
      </w:r>
      <w:r w:rsidR="003D234E">
        <w:rPr>
          <w:rFonts w:ascii="Montserrat Light" w:hAnsi="Montserrat Light"/>
          <w:sz w:val="24"/>
          <w:szCs w:val="24"/>
        </w:rPr>
        <w:t>hospitales, clínicas y unidades administrativas del Instituto Mexicano del Seguro Social (IMSS)</w:t>
      </w:r>
      <w:r w:rsidR="008403FD" w:rsidRPr="008403F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fueron reconocidas con los premios </w:t>
      </w:r>
      <w:r w:rsidRPr="002B6E7A">
        <w:rPr>
          <w:rFonts w:ascii="Montserrat Light" w:hAnsi="Montserrat Light"/>
          <w:sz w:val="24"/>
          <w:szCs w:val="24"/>
        </w:rPr>
        <w:t>IMSS a la Competitividad y Nacional de Calidad en Salud 2019</w:t>
      </w:r>
      <w:r w:rsidR="00943EA7">
        <w:rPr>
          <w:rFonts w:ascii="Montserrat Light" w:hAnsi="Montserrat Light"/>
          <w:sz w:val="24"/>
          <w:szCs w:val="24"/>
        </w:rPr>
        <w:t>, gracias a su esfuerzo y compromiso con la salud de la población</w:t>
      </w:r>
      <w:r>
        <w:rPr>
          <w:rFonts w:ascii="Montserrat Light" w:hAnsi="Montserrat Light"/>
          <w:sz w:val="24"/>
          <w:szCs w:val="24"/>
        </w:rPr>
        <w:t>.</w:t>
      </w:r>
    </w:p>
    <w:p w:rsidR="002B6E7A" w:rsidRDefault="002B6E7A" w:rsidP="003A0BF6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943EA7" w:rsidRDefault="002B6E7A" w:rsidP="002B6E7A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ceremonia de premiación</w:t>
      </w:r>
      <w:r w:rsidR="00943EA7">
        <w:rPr>
          <w:rFonts w:ascii="Montserrat Light" w:hAnsi="Montserrat Light"/>
          <w:sz w:val="24"/>
          <w:szCs w:val="24"/>
        </w:rPr>
        <w:t>, realizada en la Unidad de Congresos del Centro Médico Nacional Siglo XXI,</w:t>
      </w:r>
      <w:r>
        <w:rPr>
          <w:rFonts w:ascii="Montserrat Light" w:hAnsi="Montserrat Light"/>
          <w:sz w:val="24"/>
          <w:szCs w:val="24"/>
        </w:rPr>
        <w:t xml:space="preserve"> fue encabezada por el</w:t>
      </w:r>
      <w:r w:rsidRPr="002B6E7A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secretario de Salud, Jorge Alcocer Varela, y atestiguada por el director de Prestaciones Médicas del Seguro Social, V</w:t>
      </w:r>
      <w:r w:rsidR="007F0FCD">
        <w:rPr>
          <w:rFonts w:ascii="Montserrat Light" w:hAnsi="Montserrat Light"/>
          <w:sz w:val="24"/>
          <w:szCs w:val="24"/>
        </w:rPr>
        <w:t>í</w:t>
      </w:r>
      <w:bookmarkStart w:id="0" w:name="_GoBack"/>
      <w:bookmarkEnd w:id="0"/>
      <w:r>
        <w:rPr>
          <w:rFonts w:ascii="Montserrat Light" w:hAnsi="Montserrat Light"/>
          <w:sz w:val="24"/>
          <w:szCs w:val="24"/>
        </w:rPr>
        <w:t>ctor Hugo Borja Aburto, y la titular de</w:t>
      </w:r>
      <w:r w:rsidR="00943EA7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 xml:space="preserve"> </w:t>
      </w:r>
      <w:r w:rsidR="00943EA7">
        <w:rPr>
          <w:rFonts w:ascii="Montserrat Light" w:hAnsi="Montserrat Light"/>
          <w:sz w:val="24"/>
          <w:szCs w:val="24"/>
        </w:rPr>
        <w:t xml:space="preserve">programa </w:t>
      </w:r>
      <w:r>
        <w:rPr>
          <w:rFonts w:ascii="Montserrat Light" w:hAnsi="Montserrat Light"/>
          <w:sz w:val="24"/>
          <w:szCs w:val="24"/>
        </w:rPr>
        <w:t>IMSS-Bienestar, Gisela Lara Saldaña</w:t>
      </w:r>
      <w:r w:rsidR="00943EA7">
        <w:rPr>
          <w:rFonts w:ascii="Montserrat Light" w:hAnsi="Montserrat Light"/>
          <w:sz w:val="24"/>
          <w:szCs w:val="24"/>
        </w:rPr>
        <w:t>.</w:t>
      </w:r>
    </w:p>
    <w:p w:rsidR="00943EA7" w:rsidRDefault="00943EA7" w:rsidP="002B6E7A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3A0BF6" w:rsidRPr="008403FD" w:rsidRDefault="003A0BF6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Pr="008403FD">
        <w:rPr>
          <w:rFonts w:ascii="Montserrat Light" w:hAnsi="Montserrat Light"/>
          <w:sz w:val="24"/>
          <w:szCs w:val="24"/>
        </w:rPr>
        <w:t>Premio IMSS a la Competitividad 2019</w:t>
      </w:r>
      <w:r>
        <w:rPr>
          <w:rFonts w:ascii="Montserrat Light" w:hAnsi="Montserrat Light"/>
          <w:sz w:val="24"/>
          <w:szCs w:val="24"/>
        </w:rPr>
        <w:t>, c</w:t>
      </w:r>
      <w:r w:rsidRPr="008403FD">
        <w:rPr>
          <w:rFonts w:ascii="Montserrat Light" w:hAnsi="Montserrat Light"/>
          <w:sz w:val="24"/>
          <w:szCs w:val="24"/>
        </w:rPr>
        <w:t xml:space="preserve">ategoría Unidades Médicas, distintivo Triple Águila Oro, </w:t>
      </w:r>
      <w:r>
        <w:rPr>
          <w:rFonts w:ascii="Montserrat Light" w:hAnsi="Montserrat Light"/>
          <w:sz w:val="24"/>
          <w:szCs w:val="24"/>
        </w:rPr>
        <w:t xml:space="preserve">fue recibido por la </w:t>
      </w:r>
      <w:r w:rsidRPr="008403FD">
        <w:rPr>
          <w:rFonts w:ascii="Montserrat Light" w:hAnsi="Montserrat Light"/>
          <w:sz w:val="24"/>
          <w:szCs w:val="24"/>
        </w:rPr>
        <w:t>doctora Ana Irasema Ramos Sánchez, titular de la U</w:t>
      </w:r>
      <w:r>
        <w:rPr>
          <w:rFonts w:ascii="Montserrat Light" w:hAnsi="Montserrat Light"/>
          <w:sz w:val="24"/>
          <w:szCs w:val="24"/>
        </w:rPr>
        <w:t>nidad Médica de Alta Especialidad (U</w:t>
      </w:r>
      <w:r w:rsidRPr="008403FD">
        <w:rPr>
          <w:rFonts w:ascii="Montserrat Light" w:hAnsi="Montserrat Light"/>
          <w:sz w:val="24"/>
          <w:szCs w:val="24"/>
        </w:rPr>
        <w:t>MAE</w:t>
      </w:r>
      <w:r>
        <w:rPr>
          <w:rFonts w:ascii="Montserrat Light" w:hAnsi="Montserrat Light"/>
          <w:sz w:val="24"/>
          <w:szCs w:val="24"/>
        </w:rPr>
        <w:t>)</w:t>
      </w:r>
      <w:r w:rsidRPr="008403FD">
        <w:rPr>
          <w:rFonts w:ascii="Montserrat Light" w:hAnsi="Montserrat Light"/>
          <w:sz w:val="24"/>
          <w:szCs w:val="24"/>
        </w:rPr>
        <w:t xml:space="preserve"> Ho</w:t>
      </w:r>
      <w:r>
        <w:rPr>
          <w:rFonts w:ascii="Montserrat Light" w:hAnsi="Montserrat Light"/>
          <w:sz w:val="24"/>
          <w:szCs w:val="24"/>
        </w:rPr>
        <w:t xml:space="preserve">spital de Especialidades No. 71 de </w:t>
      </w:r>
      <w:r w:rsidRPr="008403FD">
        <w:rPr>
          <w:rFonts w:ascii="Montserrat Light" w:hAnsi="Montserrat Light"/>
          <w:sz w:val="24"/>
          <w:szCs w:val="24"/>
        </w:rPr>
        <w:t>Torreón, Coahuila</w:t>
      </w:r>
      <w:r w:rsidR="00C25232">
        <w:rPr>
          <w:rFonts w:ascii="Montserrat Light" w:hAnsi="Montserrat Light"/>
          <w:sz w:val="24"/>
          <w:szCs w:val="24"/>
        </w:rPr>
        <w:t>.</w:t>
      </w:r>
    </w:p>
    <w:p w:rsidR="003A0BF6" w:rsidRDefault="003A0BF6" w:rsidP="003A0BF6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8403FD" w:rsidRDefault="003A0BF6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la c</w:t>
      </w:r>
      <w:r w:rsidR="008403FD" w:rsidRPr="008403FD">
        <w:rPr>
          <w:rFonts w:ascii="Montserrat Light" w:hAnsi="Montserrat Light"/>
          <w:sz w:val="24"/>
          <w:szCs w:val="24"/>
        </w:rPr>
        <w:t>ategoría Unidades Médicas, distintivo Triple Águila Oro, recib</w:t>
      </w:r>
      <w:r>
        <w:rPr>
          <w:rFonts w:ascii="Montserrat Light" w:hAnsi="Montserrat Light"/>
          <w:sz w:val="24"/>
          <w:szCs w:val="24"/>
        </w:rPr>
        <w:t xml:space="preserve">ió el reconocimiento la </w:t>
      </w:r>
      <w:r w:rsidR="008403FD" w:rsidRPr="008403FD">
        <w:rPr>
          <w:rFonts w:ascii="Montserrat Light" w:hAnsi="Montserrat Light"/>
          <w:sz w:val="24"/>
          <w:szCs w:val="24"/>
        </w:rPr>
        <w:t xml:space="preserve">doctora Leticia </w:t>
      </w:r>
      <w:proofErr w:type="spellStart"/>
      <w:r w:rsidR="008403FD" w:rsidRPr="008403FD">
        <w:rPr>
          <w:rFonts w:ascii="Montserrat Light" w:hAnsi="Montserrat Light"/>
          <w:sz w:val="24"/>
          <w:szCs w:val="24"/>
        </w:rPr>
        <w:t>Anie</w:t>
      </w:r>
      <w:proofErr w:type="spellEnd"/>
      <w:r w:rsidR="008403FD" w:rsidRPr="008403FD">
        <w:rPr>
          <w:rFonts w:ascii="Montserrat Light" w:hAnsi="Montserrat Light"/>
          <w:sz w:val="24"/>
          <w:szCs w:val="24"/>
        </w:rPr>
        <w:t xml:space="preserve"> Jacqueline </w:t>
      </w:r>
      <w:proofErr w:type="spellStart"/>
      <w:r w:rsidR="008403FD" w:rsidRPr="008403FD">
        <w:rPr>
          <w:rFonts w:ascii="Montserrat Light" w:hAnsi="Montserrat Light"/>
          <w:sz w:val="24"/>
          <w:szCs w:val="24"/>
        </w:rPr>
        <w:t>Verástegui</w:t>
      </w:r>
      <w:proofErr w:type="spellEnd"/>
      <w:r w:rsidR="008403FD" w:rsidRPr="008403FD">
        <w:rPr>
          <w:rFonts w:ascii="Montserrat Light" w:hAnsi="Montserrat Light"/>
          <w:sz w:val="24"/>
          <w:szCs w:val="24"/>
        </w:rPr>
        <w:t xml:space="preserve"> Montes de Oca, titular de la Unidad</w:t>
      </w:r>
      <w:r>
        <w:rPr>
          <w:rFonts w:ascii="Montserrat Light" w:hAnsi="Montserrat Light"/>
          <w:sz w:val="24"/>
          <w:szCs w:val="24"/>
        </w:rPr>
        <w:t xml:space="preserve"> de Medicina Familiar (</w:t>
      </w:r>
      <w:r w:rsidRPr="008403FD">
        <w:rPr>
          <w:rFonts w:ascii="Montserrat Light" w:hAnsi="Montserrat Light"/>
          <w:sz w:val="24"/>
          <w:szCs w:val="24"/>
        </w:rPr>
        <w:t>UMF</w:t>
      </w:r>
      <w:r>
        <w:rPr>
          <w:rFonts w:ascii="Montserrat Light" w:hAnsi="Montserrat Light"/>
          <w:sz w:val="24"/>
          <w:szCs w:val="24"/>
        </w:rPr>
        <w:t>)</w:t>
      </w:r>
      <w:r w:rsidRPr="008403FD">
        <w:rPr>
          <w:rFonts w:ascii="Montserrat Light" w:hAnsi="Montserrat Light"/>
          <w:sz w:val="24"/>
          <w:szCs w:val="24"/>
        </w:rPr>
        <w:t xml:space="preserve"> No. 27</w:t>
      </w:r>
      <w:r>
        <w:rPr>
          <w:rFonts w:ascii="Montserrat Light" w:hAnsi="Montserrat Light"/>
          <w:sz w:val="24"/>
          <w:szCs w:val="24"/>
        </w:rPr>
        <w:t xml:space="preserve"> de</w:t>
      </w:r>
      <w:r w:rsidRPr="008403FD">
        <w:rPr>
          <w:rFonts w:ascii="Montserrat Light" w:hAnsi="Montserrat Light"/>
          <w:sz w:val="24"/>
          <w:szCs w:val="24"/>
        </w:rPr>
        <w:t xml:space="preserve"> Guadalupe, Nuevo León</w:t>
      </w:r>
      <w:r w:rsidR="00FD4C4F">
        <w:rPr>
          <w:rFonts w:ascii="Montserrat Light" w:hAnsi="Montserrat Light"/>
          <w:sz w:val="24"/>
          <w:szCs w:val="24"/>
        </w:rPr>
        <w:t>.</w:t>
      </w:r>
    </w:p>
    <w:p w:rsidR="003A0BF6" w:rsidRPr="008403FD" w:rsidRDefault="003A0BF6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A0BF6" w:rsidRDefault="003A0BF6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 igual manera, el </w:t>
      </w:r>
      <w:r w:rsidRPr="008403FD">
        <w:rPr>
          <w:rFonts w:ascii="Montserrat Light" w:hAnsi="Montserrat Light"/>
          <w:sz w:val="24"/>
          <w:szCs w:val="24"/>
        </w:rPr>
        <w:t>Premio IMSS a la Competitividad 2019</w:t>
      </w:r>
      <w:r>
        <w:rPr>
          <w:rFonts w:ascii="Montserrat Light" w:hAnsi="Montserrat Light"/>
          <w:sz w:val="24"/>
          <w:szCs w:val="24"/>
        </w:rPr>
        <w:t xml:space="preserve"> ca</w:t>
      </w:r>
      <w:r w:rsidR="008403FD" w:rsidRPr="008403FD">
        <w:rPr>
          <w:rFonts w:ascii="Montserrat Light" w:hAnsi="Montserrat Light"/>
          <w:sz w:val="24"/>
          <w:szCs w:val="24"/>
        </w:rPr>
        <w:t xml:space="preserve">tegoría Unidades Administrativas, distintivo Triple Águila Oro, </w:t>
      </w:r>
      <w:r>
        <w:rPr>
          <w:rFonts w:ascii="Montserrat Light" w:hAnsi="Montserrat Light"/>
          <w:sz w:val="24"/>
          <w:szCs w:val="24"/>
        </w:rPr>
        <w:t xml:space="preserve">lo obtuvo la </w:t>
      </w:r>
      <w:r w:rsidR="008403FD" w:rsidRPr="008403FD">
        <w:rPr>
          <w:rFonts w:ascii="Montserrat Light" w:hAnsi="Montserrat Light"/>
          <w:sz w:val="24"/>
          <w:szCs w:val="24"/>
        </w:rPr>
        <w:t xml:space="preserve"> Subdelegación Aguascalientes Sur</w:t>
      </w:r>
      <w:r>
        <w:rPr>
          <w:rFonts w:ascii="Montserrat Light" w:hAnsi="Montserrat Light"/>
          <w:sz w:val="24"/>
          <w:szCs w:val="24"/>
        </w:rPr>
        <w:t xml:space="preserve"> y recibió el</w:t>
      </w:r>
      <w:r w:rsidR="008403FD" w:rsidRPr="008403FD">
        <w:rPr>
          <w:rFonts w:ascii="Montserrat Light" w:hAnsi="Montserrat Light"/>
          <w:sz w:val="24"/>
          <w:szCs w:val="24"/>
        </w:rPr>
        <w:t xml:space="preserve"> </w:t>
      </w:r>
      <w:r w:rsidRPr="008403FD">
        <w:rPr>
          <w:rFonts w:ascii="Montserrat Light" w:hAnsi="Montserrat Light"/>
          <w:sz w:val="24"/>
          <w:szCs w:val="24"/>
        </w:rPr>
        <w:t xml:space="preserve">titular de la </w:t>
      </w:r>
      <w:r>
        <w:rPr>
          <w:rFonts w:ascii="Montserrat Light" w:hAnsi="Montserrat Light"/>
          <w:sz w:val="24"/>
          <w:szCs w:val="24"/>
        </w:rPr>
        <w:t>u</w:t>
      </w:r>
      <w:r w:rsidRPr="008403FD">
        <w:rPr>
          <w:rFonts w:ascii="Montserrat Light" w:hAnsi="Montserrat Light"/>
          <w:sz w:val="24"/>
          <w:szCs w:val="24"/>
        </w:rPr>
        <w:t>nidad</w:t>
      </w:r>
      <w:r>
        <w:rPr>
          <w:rFonts w:ascii="Montserrat Light" w:hAnsi="Montserrat Light"/>
          <w:sz w:val="24"/>
          <w:szCs w:val="24"/>
        </w:rPr>
        <w:t xml:space="preserve">, </w:t>
      </w:r>
      <w:proofErr w:type="spellStart"/>
      <w:r>
        <w:rPr>
          <w:rFonts w:ascii="Montserrat Light" w:hAnsi="Montserrat Light"/>
          <w:sz w:val="24"/>
          <w:szCs w:val="24"/>
        </w:rPr>
        <w:t>Jassiel</w:t>
      </w:r>
      <w:proofErr w:type="spellEnd"/>
      <w:r>
        <w:rPr>
          <w:rFonts w:ascii="Montserrat Light" w:hAnsi="Montserrat Light"/>
          <w:sz w:val="24"/>
          <w:szCs w:val="24"/>
        </w:rPr>
        <w:t xml:space="preserve"> Noé Márquez Padilla.</w:t>
      </w:r>
    </w:p>
    <w:p w:rsidR="003A0BF6" w:rsidRDefault="003A0BF6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42C3A" w:rsidRDefault="003A0BF6" w:rsidP="00042C3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Durante el evento también se entreg</w:t>
      </w:r>
      <w:r w:rsidR="00042C3A">
        <w:rPr>
          <w:rFonts w:ascii="Montserrat Light" w:hAnsi="Montserrat Light"/>
          <w:sz w:val="24"/>
          <w:szCs w:val="24"/>
        </w:rPr>
        <w:t xml:space="preserve">ó el </w:t>
      </w:r>
      <w:r w:rsidR="00042C3A" w:rsidRPr="008403FD">
        <w:rPr>
          <w:rFonts w:ascii="Montserrat Light" w:hAnsi="Montserrat Light"/>
          <w:sz w:val="24"/>
          <w:szCs w:val="24"/>
        </w:rPr>
        <w:t>Premio Nacional de Calidad en Salud 2019</w:t>
      </w:r>
      <w:r w:rsidR="00042C3A">
        <w:rPr>
          <w:rFonts w:ascii="Montserrat Light" w:hAnsi="Montserrat Light"/>
          <w:sz w:val="24"/>
          <w:szCs w:val="24"/>
        </w:rPr>
        <w:t>, que obtuvieron dos instalaciones del IMSS.</w:t>
      </w:r>
    </w:p>
    <w:p w:rsidR="00042C3A" w:rsidRDefault="00042C3A" w:rsidP="00042C3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43EA7" w:rsidRDefault="00042C3A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primero de ellos, en la </w:t>
      </w:r>
      <w:r w:rsidR="00FD4C4F">
        <w:rPr>
          <w:rFonts w:ascii="Montserrat Light" w:hAnsi="Montserrat Light"/>
          <w:sz w:val="24"/>
          <w:szCs w:val="24"/>
        </w:rPr>
        <w:t>c</w:t>
      </w:r>
      <w:r w:rsidRPr="008403FD">
        <w:rPr>
          <w:rFonts w:ascii="Montserrat Light" w:hAnsi="Montserrat Light"/>
          <w:sz w:val="24"/>
          <w:szCs w:val="24"/>
        </w:rPr>
        <w:t xml:space="preserve">ategoría Áreas Administrativas y de Calidad, </w:t>
      </w:r>
      <w:r>
        <w:rPr>
          <w:rFonts w:ascii="Montserrat Light" w:hAnsi="Montserrat Light"/>
          <w:sz w:val="24"/>
          <w:szCs w:val="24"/>
        </w:rPr>
        <w:t xml:space="preserve">lo recibió </w:t>
      </w:r>
      <w:r w:rsidRPr="008403FD">
        <w:rPr>
          <w:rFonts w:ascii="Montserrat Light" w:hAnsi="Montserrat Light"/>
          <w:sz w:val="24"/>
          <w:szCs w:val="24"/>
        </w:rPr>
        <w:t>Raúl de la Cruz Urbina, titular de la Subdel</w:t>
      </w:r>
      <w:r>
        <w:rPr>
          <w:rFonts w:ascii="Montserrat Light" w:hAnsi="Montserrat Light"/>
          <w:sz w:val="24"/>
          <w:szCs w:val="24"/>
        </w:rPr>
        <w:t>e</w:t>
      </w:r>
      <w:r w:rsidRPr="008403FD">
        <w:rPr>
          <w:rFonts w:ascii="Montserrat Light" w:hAnsi="Montserrat Light"/>
          <w:sz w:val="24"/>
          <w:szCs w:val="24"/>
        </w:rPr>
        <w:t>gación Montemorelos del IMSS</w:t>
      </w:r>
      <w:r w:rsidR="00943EA7">
        <w:rPr>
          <w:rFonts w:ascii="Montserrat Light" w:hAnsi="Montserrat Light"/>
          <w:sz w:val="24"/>
          <w:szCs w:val="24"/>
        </w:rPr>
        <w:t>.</w:t>
      </w:r>
    </w:p>
    <w:p w:rsidR="00943EA7" w:rsidRDefault="00943EA7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42C3A" w:rsidRDefault="00943EA7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042C3A">
        <w:rPr>
          <w:rFonts w:ascii="Montserrat Light" w:hAnsi="Montserrat Light"/>
          <w:sz w:val="24"/>
          <w:szCs w:val="24"/>
        </w:rPr>
        <w:t>l segundo reconocimiento en la c</w:t>
      </w:r>
      <w:r w:rsidR="00042C3A" w:rsidRPr="008403FD">
        <w:rPr>
          <w:rFonts w:ascii="Montserrat Light" w:hAnsi="Montserrat Light"/>
          <w:sz w:val="24"/>
          <w:szCs w:val="24"/>
        </w:rPr>
        <w:t>ategoría de Hospitales Generales y de Especialidad</w:t>
      </w:r>
      <w:r w:rsidR="00042C3A">
        <w:rPr>
          <w:rFonts w:ascii="Montserrat Light" w:hAnsi="Montserrat Light"/>
          <w:sz w:val="24"/>
          <w:szCs w:val="24"/>
        </w:rPr>
        <w:t xml:space="preserve"> lo consiguió el </w:t>
      </w:r>
      <w:r w:rsidR="00042C3A" w:rsidRPr="008403FD">
        <w:rPr>
          <w:rFonts w:ascii="Montserrat Light" w:hAnsi="Montserrat Light"/>
          <w:sz w:val="24"/>
          <w:szCs w:val="24"/>
        </w:rPr>
        <w:t>Hospital Rural No. 16 Villa Unión de IMSS-Bienestar,</w:t>
      </w:r>
      <w:r w:rsidR="00042C3A">
        <w:rPr>
          <w:rFonts w:ascii="Montserrat Light" w:hAnsi="Montserrat Light"/>
          <w:sz w:val="24"/>
          <w:szCs w:val="24"/>
        </w:rPr>
        <w:t xml:space="preserve"> mismo que recibió </w:t>
      </w:r>
      <w:r w:rsidR="00FD4C4F">
        <w:rPr>
          <w:rFonts w:ascii="Montserrat Light" w:hAnsi="Montserrat Light"/>
          <w:sz w:val="24"/>
          <w:szCs w:val="24"/>
        </w:rPr>
        <w:t xml:space="preserve">el </w:t>
      </w:r>
      <w:r w:rsidR="00042C3A" w:rsidRPr="008403FD">
        <w:rPr>
          <w:rFonts w:ascii="Montserrat Light" w:hAnsi="Montserrat Light"/>
          <w:sz w:val="24"/>
          <w:szCs w:val="24"/>
        </w:rPr>
        <w:t>doctor Hilario Ismael Rubio Ben</w:t>
      </w:r>
      <w:r w:rsidR="007E5886">
        <w:rPr>
          <w:rFonts w:ascii="Montserrat Light" w:hAnsi="Montserrat Light"/>
          <w:sz w:val="24"/>
          <w:szCs w:val="24"/>
        </w:rPr>
        <w:t>í</w:t>
      </w:r>
      <w:r w:rsidR="00042C3A" w:rsidRPr="008403FD">
        <w:rPr>
          <w:rFonts w:ascii="Montserrat Light" w:hAnsi="Montserrat Light"/>
          <w:sz w:val="24"/>
          <w:szCs w:val="24"/>
        </w:rPr>
        <w:t xml:space="preserve">tez, director </w:t>
      </w:r>
      <w:r w:rsidR="00335602">
        <w:rPr>
          <w:rFonts w:ascii="Montserrat Light" w:hAnsi="Montserrat Light"/>
          <w:sz w:val="24"/>
          <w:szCs w:val="24"/>
        </w:rPr>
        <w:t>de éste</w:t>
      </w:r>
      <w:r w:rsidR="00042C3A">
        <w:rPr>
          <w:rFonts w:ascii="Montserrat Light" w:hAnsi="Montserrat Light"/>
          <w:sz w:val="24"/>
          <w:szCs w:val="24"/>
        </w:rPr>
        <w:t>.</w:t>
      </w:r>
    </w:p>
    <w:p w:rsidR="00943EA7" w:rsidRDefault="00943EA7" w:rsidP="003A0BF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43EA7" w:rsidRDefault="00943EA7" w:rsidP="00943EA7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Durante la ceremonia se reconoció el trabajo colaborativo que ayuda a brindar servicios de calidad y calidez, además de crear estrategias para concientizar a la población y fomentar la participación en la prevención de enfermedades.</w:t>
      </w:r>
    </w:p>
    <w:p w:rsidR="00943EA7" w:rsidRDefault="00943EA7" w:rsidP="00943EA7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9"/>
      <w:footerReference w:type="default" r:id="rId10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DF" w:rsidRDefault="005741DF" w:rsidP="00F20117">
      <w:pPr>
        <w:spacing w:after="0" w:line="240" w:lineRule="auto"/>
      </w:pPr>
      <w:r>
        <w:separator/>
      </w:r>
    </w:p>
  </w:endnote>
  <w:endnote w:type="continuationSeparator" w:id="0">
    <w:p w:rsidR="005741DF" w:rsidRDefault="005741D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43E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DF" w:rsidRDefault="005741DF" w:rsidP="00F20117">
      <w:pPr>
        <w:spacing w:after="0" w:line="240" w:lineRule="auto"/>
      </w:pPr>
      <w:r>
        <w:separator/>
      </w:r>
    </w:p>
  </w:footnote>
  <w:footnote w:type="continuationSeparator" w:id="0">
    <w:p w:rsidR="005741DF" w:rsidRDefault="005741D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43E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42C3A"/>
    <w:rsid w:val="00053322"/>
    <w:rsid w:val="00075119"/>
    <w:rsid w:val="00092853"/>
    <w:rsid w:val="000B28AA"/>
    <w:rsid w:val="000C5C31"/>
    <w:rsid w:val="000D4E90"/>
    <w:rsid w:val="000E140F"/>
    <w:rsid w:val="000E3B67"/>
    <w:rsid w:val="000F727F"/>
    <w:rsid w:val="00100409"/>
    <w:rsid w:val="00121DD7"/>
    <w:rsid w:val="001369EF"/>
    <w:rsid w:val="001465EB"/>
    <w:rsid w:val="0015128F"/>
    <w:rsid w:val="00157190"/>
    <w:rsid w:val="0016166B"/>
    <w:rsid w:val="001740D8"/>
    <w:rsid w:val="00183F19"/>
    <w:rsid w:val="00184F3A"/>
    <w:rsid w:val="00192ADE"/>
    <w:rsid w:val="0019497D"/>
    <w:rsid w:val="001B291C"/>
    <w:rsid w:val="001D20D3"/>
    <w:rsid w:val="001E1663"/>
    <w:rsid w:val="001E41D5"/>
    <w:rsid w:val="00210AC0"/>
    <w:rsid w:val="00240960"/>
    <w:rsid w:val="00242AB0"/>
    <w:rsid w:val="00244ED2"/>
    <w:rsid w:val="002B6E7A"/>
    <w:rsid w:val="002E0FC3"/>
    <w:rsid w:val="002E73BB"/>
    <w:rsid w:val="00301152"/>
    <w:rsid w:val="0033427F"/>
    <w:rsid w:val="00335602"/>
    <w:rsid w:val="00347F57"/>
    <w:rsid w:val="00363945"/>
    <w:rsid w:val="003834E9"/>
    <w:rsid w:val="003867F2"/>
    <w:rsid w:val="003A0BF6"/>
    <w:rsid w:val="003B1C21"/>
    <w:rsid w:val="003D234E"/>
    <w:rsid w:val="003E0869"/>
    <w:rsid w:val="003F347D"/>
    <w:rsid w:val="003F6179"/>
    <w:rsid w:val="00413855"/>
    <w:rsid w:val="004170FA"/>
    <w:rsid w:val="00431284"/>
    <w:rsid w:val="00436579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741DF"/>
    <w:rsid w:val="005976F3"/>
    <w:rsid w:val="005A6C41"/>
    <w:rsid w:val="005C2CC5"/>
    <w:rsid w:val="005D5A74"/>
    <w:rsid w:val="005E335F"/>
    <w:rsid w:val="005F5CC4"/>
    <w:rsid w:val="00617B78"/>
    <w:rsid w:val="00625765"/>
    <w:rsid w:val="00625CA6"/>
    <w:rsid w:val="006B0E62"/>
    <w:rsid w:val="006C4BB1"/>
    <w:rsid w:val="006C5D2D"/>
    <w:rsid w:val="006D067E"/>
    <w:rsid w:val="006D15AB"/>
    <w:rsid w:val="006D58D1"/>
    <w:rsid w:val="006E4BF2"/>
    <w:rsid w:val="006F0583"/>
    <w:rsid w:val="00717AC1"/>
    <w:rsid w:val="00720CD3"/>
    <w:rsid w:val="00722913"/>
    <w:rsid w:val="00727BB5"/>
    <w:rsid w:val="00731095"/>
    <w:rsid w:val="00742417"/>
    <w:rsid w:val="00752D08"/>
    <w:rsid w:val="00784A32"/>
    <w:rsid w:val="00787933"/>
    <w:rsid w:val="007962F0"/>
    <w:rsid w:val="007A0194"/>
    <w:rsid w:val="007C7F5B"/>
    <w:rsid w:val="007E5886"/>
    <w:rsid w:val="007F0FCD"/>
    <w:rsid w:val="007F1B31"/>
    <w:rsid w:val="007F2E29"/>
    <w:rsid w:val="007F2FAF"/>
    <w:rsid w:val="00825760"/>
    <w:rsid w:val="008278A6"/>
    <w:rsid w:val="008403FD"/>
    <w:rsid w:val="00871FBB"/>
    <w:rsid w:val="0089737A"/>
    <w:rsid w:val="008B5D35"/>
    <w:rsid w:val="008B5D8E"/>
    <w:rsid w:val="008D0164"/>
    <w:rsid w:val="0090111D"/>
    <w:rsid w:val="009035DA"/>
    <w:rsid w:val="00915CD1"/>
    <w:rsid w:val="00933A72"/>
    <w:rsid w:val="00936341"/>
    <w:rsid w:val="0093699B"/>
    <w:rsid w:val="00943EA7"/>
    <w:rsid w:val="009520BB"/>
    <w:rsid w:val="009549AA"/>
    <w:rsid w:val="00957D95"/>
    <w:rsid w:val="00962006"/>
    <w:rsid w:val="00962440"/>
    <w:rsid w:val="00966244"/>
    <w:rsid w:val="009735B2"/>
    <w:rsid w:val="00977DE3"/>
    <w:rsid w:val="009922A8"/>
    <w:rsid w:val="009949E5"/>
    <w:rsid w:val="009F0F1A"/>
    <w:rsid w:val="009F409C"/>
    <w:rsid w:val="00A11415"/>
    <w:rsid w:val="00A11BAD"/>
    <w:rsid w:val="00A15AA9"/>
    <w:rsid w:val="00A31D6A"/>
    <w:rsid w:val="00A5668A"/>
    <w:rsid w:val="00A63560"/>
    <w:rsid w:val="00A74194"/>
    <w:rsid w:val="00A8338F"/>
    <w:rsid w:val="00A84B04"/>
    <w:rsid w:val="00A91B1C"/>
    <w:rsid w:val="00AB0905"/>
    <w:rsid w:val="00AF264B"/>
    <w:rsid w:val="00B4102E"/>
    <w:rsid w:val="00B45CFD"/>
    <w:rsid w:val="00B7185D"/>
    <w:rsid w:val="00B90C1E"/>
    <w:rsid w:val="00B91862"/>
    <w:rsid w:val="00BB0B0C"/>
    <w:rsid w:val="00BC1A02"/>
    <w:rsid w:val="00BD13DB"/>
    <w:rsid w:val="00BF3040"/>
    <w:rsid w:val="00C10BD6"/>
    <w:rsid w:val="00C25232"/>
    <w:rsid w:val="00C35DE7"/>
    <w:rsid w:val="00C50096"/>
    <w:rsid w:val="00C5087F"/>
    <w:rsid w:val="00C5098F"/>
    <w:rsid w:val="00C52DBA"/>
    <w:rsid w:val="00C867FC"/>
    <w:rsid w:val="00CA3C9B"/>
    <w:rsid w:val="00CB73D5"/>
    <w:rsid w:val="00CF7765"/>
    <w:rsid w:val="00D00C74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11152"/>
    <w:rsid w:val="00E468B2"/>
    <w:rsid w:val="00E60320"/>
    <w:rsid w:val="00E754A3"/>
    <w:rsid w:val="00E9040F"/>
    <w:rsid w:val="00EB6D6E"/>
    <w:rsid w:val="00EC6F29"/>
    <w:rsid w:val="00ED0A2C"/>
    <w:rsid w:val="00ED3D07"/>
    <w:rsid w:val="00ED63B0"/>
    <w:rsid w:val="00EF1F60"/>
    <w:rsid w:val="00F20117"/>
    <w:rsid w:val="00F409B8"/>
    <w:rsid w:val="00F4154B"/>
    <w:rsid w:val="00F56687"/>
    <w:rsid w:val="00F57541"/>
    <w:rsid w:val="00F7008F"/>
    <w:rsid w:val="00F7117D"/>
    <w:rsid w:val="00F72532"/>
    <w:rsid w:val="00FB261A"/>
    <w:rsid w:val="00FB614F"/>
    <w:rsid w:val="00FC6699"/>
    <w:rsid w:val="00FD0422"/>
    <w:rsid w:val="00FD4C4F"/>
    <w:rsid w:val="00FE52A0"/>
    <w:rsid w:val="00FE5616"/>
    <w:rsid w:val="00FE5FE4"/>
    <w:rsid w:val="00FE63B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2D25-9691-45EA-922C-CDE5135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6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9</cp:revision>
  <cp:lastPrinted>2019-06-25T21:41:00Z</cp:lastPrinted>
  <dcterms:created xsi:type="dcterms:W3CDTF">2019-12-03T17:21:00Z</dcterms:created>
  <dcterms:modified xsi:type="dcterms:W3CDTF">2019-12-03T17:37:00Z</dcterms:modified>
</cp:coreProperties>
</file>