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9CC" w:rsidRPr="00C35DE7" w:rsidRDefault="00FC49CC" w:rsidP="00FC49C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69409D">
        <w:rPr>
          <w:rFonts w:ascii="Montserrat Light" w:eastAsia="Batang" w:hAnsi="Montserrat Light" w:cs="Arial"/>
          <w:sz w:val="24"/>
          <w:szCs w:val="24"/>
        </w:rPr>
        <w:t xml:space="preserve">, jueves 9 de julio </w:t>
      </w:r>
      <w:r w:rsidRPr="00C35DE7">
        <w:rPr>
          <w:rFonts w:ascii="Montserrat Light" w:eastAsia="Batang" w:hAnsi="Montserrat Light" w:cs="Arial"/>
          <w:sz w:val="24"/>
          <w:szCs w:val="24"/>
        </w:rPr>
        <w:t xml:space="preserve">de </w:t>
      </w:r>
      <w:r>
        <w:rPr>
          <w:rFonts w:ascii="Montserrat Light" w:eastAsia="Batang" w:hAnsi="Montserrat Light" w:cs="Arial"/>
          <w:sz w:val="24"/>
          <w:szCs w:val="24"/>
        </w:rPr>
        <w:t>2020</w:t>
      </w:r>
    </w:p>
    <w:p w:rsidR="00FC49CC" w:rsidRDefault="00FC49CC" w:rsidP="00FC49CC">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No.</w:t>
      </w:r>
      <w:r w:rsidR="0069409D">
        <w:rPr>
          <w:rFonts w:ascii="Montserrat Light" w:eastAsia="Batang" w:hAnsi="Montserrat Light" w:cs="Arial"/>
          <w:sz w:val="24"/>
          <w:szCs w:val="24"/>
        </w:rPr>
        <w:t xml:space="preserve"> 464</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FC49CC" w:rsidRDefault="00FC49CC" w:rsidP="00FC49CC">
      <w:pPr>
        <w:spacing w:after="0" w:line="240" w:lineRule="atLeast"/>
        <w:jc w:val="right"/>
        <w:rPr>
          <w:rFonts w:ascii="Montserrat Light" w:eastAsia="Batang" w:hAnsi="Montserrat Light" w:cs="Arial"/>
          <w:sz w:val="24"/>
          <w:szCs w:val="24"/>
        </w:rPr>
      </w:pPr>
    </w:p>
    <w:p w:rsidR="00B63D51" w:rsidRPr="00C35DE7" w:rsidRDefault="00B63D51" w:rsidP="00B63D51">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B63D51" w:rsidRDefault="00B63D51" w:rsidP="00B63D51">
      <w:pPr>
        <w:spacing w:after="0" w:line="240" w:lineRule="atLeast"/>
        <w:jc w:val="both"/>
        <w:rPr>
          <w:rFonts w:ascii="Montserrat Light" w:eastAsia="Batang" w:hAnsi="Montserrat Light" w:cs="Arial"/>
          <w:sz w:val="24"/>
          <w:szCs w:val="24"/>
        </w:rPr>
      </w:pPr>
    </w:p>
    <w:p w:rsidR="00B63D51" w:rsidRDefault="001F7D86" w:rsidP="00B63D51">
      <w:pPr>
        <w:spacing w:after="0" w:line="240" w:lineRule="atLeast"/>
        <w:jc w:val="center"/>
        <w:rPr>
          <w:rFonts w:ascii="Montserrat Light" w:eastAsia="Batang" w:hAnsi="Montserrat Light" w:cs="Arial"/>
          <w:b/>
          <w:sz w:val="28"/>
          <w:szCs w:val="28"/>
        </w:rPr>
      </w:pPr>
      <w:r w:rsidRPr="001F7D86">
        <w:rPr>
          <w:rFonts w:ascii="Montserrat Light" w:eastAsia="Batang" w:hAnsi="Montserrat Light" w:cs="Arial"/>
          <w:b/>
          <w:sz w:val="28"/>
          <w:szCs w:val="28"/>
        </w:rPr>
        <w:t xml:space="preserve">Ofrece IMSS </w:t>
      </w:r>
      <w:r w:rsidR="008A6651">
        <w:rPr>
          <w:rFonts w:ascii="Montserrat Light" w:eastAsia="Batang" w:hAnsi="Montserrat Light" w:cs="Arial"/>
          <w:b/>
          <w:sz w:val="28"/>
          <w:szCs w:val="28"/>
        </w:rPr>
        <w:t xml:space="preserve">los </w:t>
      </w:r>
      <w:r w:rsidRPr="001F7D86">
        <w:rPr>
          <w:rFonts w:ascii="Montserrat Light" w:eastAsia="Batang" w:hAnsi="Montserrat Light" w:cs="Arial"/>
          <w:b/>
          <w:sz w:val="28"/>
          <w:szCs w:val="28"/>
        </w:rPr>
        <w:t>trámite</w:t>
      </w:r>
      <w:r w:rsidR="008A6651">
        <w:rPr>
          <w:rFonts w:ascii="Montserrat Light" w:eastAsia="Batang" w:hAnsi="Montserrat Light" w:cs="Arial"/>
          <w:b/>
          <w:sz w:val="28"/>
          <w:szCs w:val="28"/>
        </w:rPr>
        <w:t>s</w:t>
      </w:r>
      <w:r w:rsidRPr="001F7D86">
        <w:rPr>
          <w:rFonts w:ascii="Montserrat Light" w:eastAsia="Batang" w:hAnsi="Montserrat Light" w:cs="Arial"/>
          <w:b/>
          <w:sz w:val="28"/>
          <w:szCs w:val="28"/>
        </w:rPr>
        <w:t xml:space="preserve"> del Seguro de Salud para la Familia y de Continuación Voluntaria vía remota</w:t>
      </w:r>
    </w:p>
    <w:p w:rsidR="00B63D51" w:rsidRDefault="00B63D51" w:rsidP="00B63D51">
      <w:pPr>
        <w:spacing w:after="0" w:line="240" w:lineRule="atLeast"/>
        <w:jc w:val="center"/>
        <w:rPr>
          <w:rFonts w:ascii="Montserrat Light" w:eastAsia="Batang" w:hAnsi="Montserrat Light" w:cs="Arial"/>
          <w:b/>
          <w:sz w:val="28"/>
          <w:szCs w:val="28"/>
        </w:rPr>
      </w:pPr>
    </w:p>
    <w:p w:rsidR="00A156D7" w:rsidRPr="009710B5" w:rsidRDefault="00440182" w:rsidP="009710B5">
      <w:pPr>
        <w:pStyle w:val="Prrafodelista"/>
        <w:numPr>
          <w:ilvl w:val="0"/>
          <w:numId w:val="4"/>
        </w:numPr>
        <w:spacing w:after="0" w:line="240" w:lineRule="atLeast"/>
        <w:ind w:left="360"/>
        <w:jc w:val="both"/>
        <w:rPr>
          <w:rFonts w:ascii="Montserrat Light" w:eastAsia="Batang" w:hAnsi="Montserrat Light"/>
          <w:b/>
        </w:rPr>
      </w:pPr>
      <w:r w:rsidRPr="009710B5">
        <w:rPr>
          <w:rFonts w:ascii="Montserrat Light" w:eastAsia="Batang" w:hAnsi="Montserrat Light"/>
          <w:b/>
        </w:rPr>
        <w:t xml:space="preserve">Estas opciones </w:t>
      </w:r>
      <w:r w:rsidR="008A6651">
        <w:rPr>
          <w:rFonts w:ascii="Montserrat Light" w:eastAsia="Batang" w:hAnsi="Montserrat Light"/>
          <w:b/>
        </w:rPr>
        <w:t xml:space="preserve">de aseguramiento </w:t>
      </w:r>
      <w:r w:rsidRPr="009710B5">
        <w:rPr>
          <w:rFonts w:ascii="Montserrat Light" w:eastAsia="Batang" w:hAnsi="Montserrat Light"/>
          <w:b/>
        </w:rPr>
        <w:t xml:space="preserve">permiten a quienes hayan perdido su empleo, continuar con </w:t>
      </w:r>
      <w:r w:rsidR="00052C51">
        <w:rPr>
          <w:rFonts w:ascii="Montserrat Light" w:eastAsia="Batang" w:hAnsi="Montserrat Light"/>
          <w:b/>
        </w:rPr>
        <w:t>esquem</w:t>
      </w:r>
      <w:bookmarkStart w:id="0" w:name="_GoBack"/>
      <w:bookmarkEnd w:id="0"/>
      <w:r w:rsidR="00052C51">
        <w:rPr>
          <w:rFonts w:ascii="Montserrat Light" w:eastAsia="Batang" w:hAnsi="Montserrat Light"/>
          <w:b/>
        </w:rPr>
        <w:t xml:space="preserve">as de </w:t>
      </w:r>
      <w:r w:rsidRPr="009710B5">
        <w:rPr>
          <w:rFonts w:ascii="Montserrat Light" w:eastAsia="Batang" w:hAnsi="Montserrat Light"/>
          <w:b/>
        </w:rPr>
        <w:t xml:space="preserve">aseguramiento en </w:t>
      </w:r>
      <w:r w:rsidR="00052C51">
        <w:rPr>
          <w:rFonts w:ascii="Montserrat Light" w:eastAsia="Batang" w:hAnsi="Montserrat Light"/>
          <w:b/>
        </w:rPr>
        <w:t>el IMSS</w:t>
      </w:r>
      <w:r w:rsidRPr="009710B5">
        <w:rPr>
          <w:rFonts w:ascii="Montserrat Light" w:eastAsia="Batang" w:hAnsi="Montserrat Light"/>
          <w:b/>
        </w:rPr>
        <w:t>.</w:t>
      </w:r>
    </w:p>
    <w:p w:rsidR="00EC1B90" w:rsidRDefault="00EC1B90" w:rsidP="00EC1B90">
      <w:pPr>
        <w:spacing w:after="0" w:line="240" w:lineRule="atLeast"/>
        <w:jc w:val="both"/>
        <w:rPr>
          <w:rFonts w:ascii="Montserrat Light" w:eastAsia="Batang" w:hAnsi="Montserrat Light" w:cs="Arial"/>
          <w:sz w:val="24"/>
          <w:szCs w:val="24"/>
        </w:rPr>
      </w:pPr>
    </w:p>
    <w:p w:rsidR="00052C51" w:rsidRDefault="00D3145F" w:rsidP="00D0546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El Instituto Mexicano del Seguro Social </w:t>
      </w:r>
      <w:r w:rsidR="00052C51">
        <w:rPr>
          <w:rFonts w:ascii="Montserrat Light" w:eastAsia="Batang" w:hAnsi="Montserrat Light" w:cs="Arial"/>
          <w:sz w:val="24"/>
          <w:szCs w:val="24"/>
        </w:rPr>
        <w:t xml:space="preserve">(IMSS) </w:t>
      </w:r>
      <w:r w:rsidR="003664DD">
        <w:rPr>
          <w:rFonts w:ascii="Montserrat Light" w:eastAsia="Batang" w:hAnsi="Montserrat Light" w:cs="Arial"/>
          <w:sz w:val="24"/>
          <w:szCs w:val="24"/>
        </w:rPr>
        <w:t xml:space="preserve">pone a disposición de los ciudadanos </w:t>
      </w:r>
      <w:r w:rsidR="00052C51">
        <w:rPr>
          <w:rFonts w:ascii="Montserrat Light" w:eastAsia="Batang" w:hAnsi="Montserrat Light" w:cs="Arial"/>
          <w:sz w:val="24"/>
          <w:szCs w:val="24"/>
        </w:rPr>
        <w:t xml:space="preserve">los </w:t>
      </w:r>
      <w:r w:rsidR="003664DD">
        <w:rPr>
          <w:rFonts w:ascii="Montserrat Light" w:eastAsia="Batang" w:hAnsi="Montserrat Light" w:cs="Arial"/>
          <w:sz w:val="24"/>
          <w:szCs w:val="24"/>
        </w:rPr>
        <w:t>trámite</w:t>
      </w:r>
      <w:r w:rsidR="00052C51">
        <w:rPr>
          <w:rFonts w:ascii="Montserrat Light" w:eastAsia="Batang" w:hAnsi="Montserrat Light" w:cs="Arial"/>
          <w:sz w:val="24"/>
          <w:szCs w:val="24"/>
        </w:rPr>
        <w:t>s</w:t>
      </w:r>
      <w:r w:rsidR="003664DD">
        <w:rPr>
          <w:rFonts w:ascii="Montserrat Light" w:eastAsia="Batang" w:hAnsi="Montserrat Light" w:cs="Arial"/>
          <w:sz w:val="24"/>
          <w:szCs w:val="24"/>
        </w:rPr>
        <w:t xml:space="preserve"> </w:t>
      </w:r>
      <w:r w:rsidR="00440182">
        <w:rPr>
          <w:rFonts w:ascii="Montserrat Light" w:eastAsia="Batang" w:hAnsi="Montserrat Light" w:cs="Arial"/>
          <w:sz w:val="24"/>
          <w:szCs w:val="24"/>
        </w:rPr>
        <w:t xml:space="preserve">vía remota </w:t>
      </w:r>
      <w:r w:rsidR="001442ED">
        <w:rPr>
          <w:rFonts w:ascii="Montserrat Light" w:eastAsia="Batang" w:hAnsi="Montserrat Light" w:cs="Arial"/>
          <w:sz w:val="24"/>
          <w:szCs w:val="24"/>
        </w:rPr>
        <w:t xml:space="preserve">de </w:t>
      </w:r>
      <w:r>
        <w:rPr>
          <w:rFonts w:ascii="Montserrat Light" w:eastAsia="Batang" w:hAnsi="Montserrat Light" w:cs="Arial"/>
          <w:sz w:val="24"/>
          <w:szCs w:val="24"/>
        </w:rPr>
        <w:t xml:space="preserve">Seguro de </w:t>
      </w:r>
      <w:r w:rsidR="00440182">
        <w:rPr>
          <w:rFonts w:ascii="Montserrat Light" w:eastAsia="Batang" w:hAnsi="Montserrat Light" w:cs="Arial"/>
          <w:sz w:val="24"/>
          <w:szCs w:val="24"/>
        </w:rPr>
        <w:t>S</w:t>
      </w:r>
      <w:r>
        <w:rPr>
          <w:rFonts w:ascii="Montserrat Light" w:eastAsia="Batang" w:hAnsi="Montserrat Light" w:cs="Arial"/>
          <w:sz w:val="24"/>
          <w:szCs w:val="24"/>
        </w:rPr>
        <w:t xml:space="preserve">alud para la Familia </w:t>
      </w:r>
      <w:r w:rsidR="00440182">
        <w:rPr>
          <w:rFonts w:ascii="Montserrat Light" w:eastAsia="Batang" w:hAnsi="Montserrat Light" w:cs="Arial"/>
          <w:sz w:val="24"/>
          <w:szCs w:val="24"/>
        </w:rPr>
        <w:t>y de Continuación Voluntaria</w:t>
      </w:r>
      <w:r w:rsidR="00052C51">
        <w:rPr>
          <w:rFonts w:ascii="Montserrat Light" w:eastAsia="Batang" w:hAnsi="Montserrat Light" w:cs="Arial"/>
          <w:sz w:val="24"/>
          <w:szCs w:val="24"/>
        </w:rPr>
        <w:t xml:space="preserve"> en el Régimen Obligatorio, los cuales están disponibles en la página de internet del Instituto </w:t>
      </w:r>
      <w:hyperlink r:id="rId8" w:history="1">
        <w:r w:rsidR="00052C51" w:rsidRPr="000D7291">
          <w:rPr>
            <w:rStyle w:val="Hipervnculo"/>
            <w:rFonts w:ascii="Montserrat Light" w:eastAsia="Batang" w:hAnsi="Montserrat Light" w:cs="Arial"/>
            <w:sz w:val="24"/>
            <w:szCs w:val="24"/>
          </w:rPr>
          <w:t>www.imss.gob.mx</w:t>
        </w:r>
      </w:hyperlink>
      <w:r w:rsidR="0069409D">
        <w:rPr>
          <w:rFonts w:ascii="Montserrat Light" w:eastAsia="Batang" w:hAnsi="Montserrat Light" w:cs="Arial"/>
          <w:sz w:val="24"/>
          <w:szCs w:val="24"/>
        </w:rPr>
        <w:t>.</w:t>
      </w:r>
    </w:p>
    <w:p w:rsidR="00052C51" w:rsidRDefault="00052C51" w:rsidP="00D0546E">
      <w:pPr>
        <w:spacing w:after="0" w:line="240" w:lineRule="atLeast"/>
        <w:jc w:val="both"/>
        <w:rPr>
          <w:rFonts w:ascii="Montserrat Light" w:eastAsia="Batang" w:hAnsi="Montserrat Light" w:cs="Arial"/>
          <w:sz w:val="24"/>
          <w:szCs w:val="24"/>
        </w:rPr>
      </w:pPr>
    </w:p>
    <w:p w:rsidR="00440182" w:rsidRDefault="00286F7C" w:rsidP="00D0546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Estos dos trámites son especialmente relevantes por que permiten, a aquella</w:t>
      </w:r>
      <w:r w:rsidR="00052C51">
        <w:rPr>
          <w:rFonts w:ascii="Montserrat Light" w:eastAsia="Batang" w:hAnsi="Montserrat Light" w:cs="Arial"/>
          <w:sz w:val="24"/>
          <w:szCs w:val="24"/>
        </w:rPr>
        <w:t xml:space="preserve">s </w:t>
      </w:r>
      <w:r>
        <w:rPr>
          <w:rFonts w:ascii="Montserrat Light" w:eastAsia="Batang" w:hAnsi="Montserrat Light" w:cs="Arial"/>
          <w:sz w:val="24"/>
          <w:szCs w:val="24"/>
        </w:rPr>
        <w:t>personas que lamentablemente pierda</w:t>
      </w:r>
      <w:r w:rsidR="00052C51">
        <w:rPr>
          <w:rFonts w:ascii="Montserrat Light" w:eastAsia="Batang" w:hAnsi="Montserrat Light" w:cs="Arial"/>
          <w:sz w:val="24"/>
          <w:szCs w:val="24"/>
        </w:rPr>
        <w:t xml:space="preserve">n su empleo, </w:t>
      </w:r>
      <w:r w:rsidR="00440182">
        <w:rPr>
          <w:rFonts w:ascii="Montserrat Light" w:eastAsia="Batang" w:hAnsi="Montserrat Light" w:cs="Arial"/>
          <w:sz w:val="24"/>
          <w:szCs w:val="24"/>
        </w:rPr>
        <w:t xml:space="preserve">mantener el acceso </w:t>
      </w:r>
      <w:r w:rsidR="003664DD">
        <w:rPr>
          <w:rFonts w:ascii="Montserrat Light" w:eastAsia="Batang" w:hAnsi="Montserrat Light" w:cs="Arial"/>
          <w:sz w:val="24"/>
          <w:szCs w:val="24"/>
        </w:rPr>
        <w:t>a los servicios de salud</w:t>
      </w:r>
      <w:r>
        <w:rPr>
          <w:rFonts w:ascii="Montserrat Light" w:eastAsia="Batang" w:hAnsi="Montserrat Light" w:cs="Arial"/>
          <w:sz w:val="24"/>
          <w:szCs w:val="24"/>
        </w:rPr>
        <w:t xml:space="preserve">, en el caso del Seguro de Salud para la Familia, y continuar </w:t>
      </w:r>
      <w:proofErr w:type="gramStart"/>
      <w:r>
        <w:rPr>
          <w:rFonts w:ascii="Montserrat Light" w:eastAsia="Batang" w:hAnsi="Montserrat Light" w:cs="Arial"/>
          <w:sz w:val="24"/>
          <w:szCs w:val="24"/>
        </w:rPr>
        <w:t>realizando</w:t>
      </w:r>
      <w:proofErr w:type="gramEnd"/>
      <w:r>
        <w:rPr>
          <w:rFonts w:ascii="Montserrat Light" w:eastAsia="Batang" w:hAnsi="Montserrat Light" w:cs="Arial"/>
          <w:sz w:val="24"/>
          <w:szCs w:val="24"/>
        </w:rPr>
        <w:t xml:space="preserve"> aportaciones a su cuenta individual de retiro, e</w:t>
      </w:r>
      <w:r w:rsidR="00052C51">
        <w:rPr>
          <w:rFonts w:ascii="Montserrat Light" w:eastAsia="Batang" w:hAnsi="Montserrat Light" w:cs="Arial"/>
          <w:sz w:val="24"/>
          <w:szCs w:val="24"/>
        </w:rPr>
        <w:t>n el caso del seguro de Continuación Voluntaria en el Régimen Obligatorio.</w:t>
      </w:r>
    </w:p>
    <w:p w:rsidR="003664DD" w:rsidRDefault="003664DD" w:rsidP="00D0546E">
      <w:pPr>
        <w:spacing w:after="0" w:line="240" w:lineRule="atLeast"/>
        <w:jc w:val="both"/>
        <w:rPr>
          <w:rFonts w:ascii="Montserrat Light" w:eastAsia="Batang" w:hAnsi="Montserrat Light" w:cs="Arial"/>
          <w:sz w:val="24"/>
          <w:szCs w:val="24"/>
        </w:rPr>
      </w:pPr>
    </w:p>
    <w:p w:rsidR="00D70B4A" w:rsidRDefault="00052C51" w:rsidP="00052C51">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w:t>
      </w:r>
      <w:r w:rsidR="00D70B4A">
        <w:rPr>
          <w:rFonts w:ascii="Montserrat Light" w:eastAsia="Batang" w:hAnsi="Montserrat Light" w:cs="Arial"/>
          <w:sz w:val="24"/>
          <w:szCs w:val="24"/>
        </w:rPr>
        <w:t>n el caso del Seguro de Salud para la Familia</w:t>
      </w:r>
      <w:r w:rsidR="00177C85">
        <w:rPr>
          <w:rFonts w:ascii="Montserrat Light" w:eastAsia="Batang" w:hAnsi="Montserrat Light" w:cs="Arial"/>
          <w:sz w:val="24"/>
          <w:szCs w:val="24"/>
        </w:rPr>
        <w:t>,</w:t>
      </w:r>
      <w:r w:rsidR="00D70B4A">
        <w:rPr>
          <w:rFonts w:ascii="Montserrat Light" w:eastAsia="Batang" w:hAnsi="Montserrat Light" w:cs="Arial"/>
          <w:sz w:val="24"/>
          <w:szCs w:val="24"/>
        </w:rPr>
        <w:t xml:space="preserve"> </w:t>
      </w:r>
      <w:r>
        <w:rPr>
          <w:rFonts w:ascii="Montserrat Light" w:eastAsia="Batang" w:hAnsi="Montserrat Light" w:cs="Arial"/>
          <w:sz w:val="24"/>
          <w:szCs w:val="24"/>
        </w:rPr>
        <w:t xml:space="preserve">se </w:t>
      </w:r>
      <w:r w:rsidR="00D70B4A">
        <w:rPr>
          <w:rFonts w:ascii="Montserrat Light" w:eastAsia="Batang" w:hAnsi="Montserrat Light" w:cs="Arial"/>
          <w:sz w:val="24"/>
          <w:szCs w:val="24"/>
        </w:rPr>
        <w:t xml:space="preserve">permite a un </w:t>
      </w:r>
      <w:r w:rsidR="00D70B4A" w:rsidRPr="00D70B4A">
        <w:rPr>
          <w:rFonts w:ascii="Montserrat Light" w:eastAsia="Batang" w:hAnsi="Montserrat Light" w:cs="Arial"/>
          <w:sz w:val="24"/>
          <w:szCs w:val="24"/>
        </w:rPr>
        <w:t xml:space="preserve">ex trabajador y </w:t>
      </w:r>
      <w:r w:rsidR="00D70B4A">
        <w:rPr>
          <w:rFonts w:ascii="Montserrat Light" w:eastAsia="Batang" w:hAnsi="Montserrat Light" w:cs="Arial"/>
          <w:sz w:val="24"/>
          <w:szCs w:val="24"/>
        </w:rPr>
        <w:t xml:space="preserve">a </w:t>
      </w:r>
      <w:r w:rsidR="00D70B4A" w:rsidRPr="00D70B4A">
        <w:rPr>
          <w:rFonts w:ascii="Montserrat Light" w:eastAsia="Batang" w:hAnsi="Montserrat Light" w:cs="Arial"/>
          <w:sz w:val="24"/>
          <w:szCs w:val="24"/>
        </w:rPr>
        <w:t>su núcleo</w:t>
      </w:r>
      <w:r w:rsidR="00D70B4A">
        <w:rPr>
          <w:rFonts w:ascii="Montserrat Light" w:eastAsia="Batang" w:hAnsi="Montserrat Light" w:cs="Arial"/>
          <w:sz w:val="24"/>
          <w:szCs w:val="24"/>
        </w:rPr>
        <w:t xml:space="preserve"> </w:t>
      </w:r>
      <w:r w:rsidR="00D70B4A" w:rsidRPr="00D70B4A">
        <w:rPr>
          <w:rFonts w:ascii="Montserrat Light" w:eastAsia="Batang" w:hAnsi="Montserrat Light" w:cs="Arial"/>
          <w:sz w:val="24"/>
          <w:szCs w:val="24"/>
        </w:rPr>
        <w:t xml:space="preserve">familiar </w:t>
      </w:r>
      <w:r w:rsidR="00D70B4A">
        <w:rPr>
          <w:rFonts w:ascii="Montserrat Light" w:eastAsia="Batang" w:hAnsi="Montserrat Light" w:cs="Arial"/>
          <w:sz w:val="24"/>
          <w:szCs w:val="24"/>
        </w:rPr>
        <w:t xml:space="preserve">que continúen </w:t>
      </w:r>
      <w:r w:rsidR="00F1323E">
        <w:rPr>
          <w:rFonts w:ascii="Montserrat Light" w:eastAsia="Batang" w:hAnsi="Montserrat Light" w:cs="Arial"/>
          <w:sz w:val="24"/>
          <w:szCs w:val="24"/>
        </w:rPr>
        <w:t xml:space="preserve">con la cobertura </w:t>
      </w:r>
      <w:r w:rsidR="00D70B4A" w:rsidRPr="00D70B4A">
        <w:rPr>
          <w:rFonts w:ascii="Montserrat Light" w:eastAsia="Batang" w:hAnsi="Montserrat Light" w:cs="Arial"/>
          <w:sz w:val="24"/>
          <w:szCs w:val="24"/>
        </w:rPr>
        <w:t>en materia de salud</w:t>
      </w:r>
      <w:r w:rsidR="00D70B4A">
        <w:rPr>
          <w:rFonts w:ascii="Montserrat Light" w:eastAsia="Batang" w:hAnsi="Montserrat Light" w:cs="Arial"/>
          <w:sz w:val="24"/>
          <w:szCs w:val="24"/>
        </w:rPr>
        <w:t>.</w:t>
      </w:r>
      <w:r>
        <w:rPr>
          <w:rFonts w:ascii="Montserrat Light" w:eastAsia="Batang" w:hAnsi="Montserrat Light" w:cs="Arial"/>
          <w:sz w:val="24"/>
          <w:szCs w:val="24"/>
        </w:rPr>
        <w:t xml:space="preserve"> Es decir, t</w:t>
      </w:r>
      <w:r w:rsidR="00D70B4A" w:rsidRPr="00D70B4A">
        <w:rPr>
          <w:rFonts w:ascii="Montserrat Light" w:eastAsia="Batang" w:hAnsi="Montserrat Light" w:cs="Arial"/>
          <w:sz w:val="24"/>
          <w:szCs w:val="24"/>
        </w:rPr>
        <w:t>ener acceso a los servicios médicos, quirúrgicos, farmacéuticos, hospitalarios</w:t>
      </w:r>
      <w:r>
        <w:rPr>
          <w:rFonts w:ascii="Montserrat Light" w:eastAsia="Batang" w:hAnsi="Montserrat Light" w:cs="Arial"/>
          <w:sz w:val="24"/>
          <w:szCs w:val="24"/>
        </w:rPr>
        <w:t xml:space="preserve"> y en general a</w:t>
      </w:r>
      <w:r w:rsidR="00D70B4A" w:rsidRPr="00D70B4A">
        <w:rPr>
          <w:rFonts w:ascii="Montserrat Light" w:eastAsia="Batang" w:hAnsi="Montserrat Light" w:cs="Arial"/>
          <w:sz w:val="24"/>
          <w:szCs w:val="24"/>
        </w:rPr>
        <w:t xml:space="preserve"> toda la gama de servicios médicos de los tres niveles que tiene el IMSS.</w:t>
      </w:r>
    </w:p>
    <w:p w:rsidR="00D70B4A" w:rsidRPr="00D70B4A" w:rsidRDefault="00D70B4A" w:rsidP="00D70B4A">
      <w:pPr>
        <w:spacing w:after="0" w:line="240" w:lineRule="atLeast"/>
        <w:jc w:val="both"/>
        <w:rPr>
          <w:rFonts w:ascii="Montserrat Light" w:eastAsia="Batang" w:hAnsi="Montserrat Light" w:cs="Arial"/>
          <w:sz w:val="24"/>
          <w:szCs w:val="24"/>
        </w:rPr>
      </w:pPr>
    </w:p>
    <w:p w:rsidR="00F1323E" w:rsidRDefault="00052C51" w:rsidP="00D70B4A">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w:t>
      </w:r>
      <w:r w:rsidR="00F1323E">
        <w:rPr>
          <w:rFonts w:ascii="Montserrat Light" w:eastAsia="Batang" w:hAnsi="Montserrat Light" w:cs="Arial"/>
          <w:sz w:val="24"/>
          <w:szCs w:val="24"/>
        </w:rPr>
        <w:t xml:space="preserve">sta modalidad </w:t>
      </w:r>
      <w:r>
        <w:rPr>
          <w:rFonts w:ascii="Montserrat Light" w:eastAsia="Batang" w:hAnsi="Montserrat Light" w:cs="Arial"/>
          <w:sz w:val="24"/>
          <w:szCs w:val="24"/>
        </w:rPr>
        <w:t xml:space="preserve">de aseguramiento se </w:t>
      </w:r>
      <w:r w:rsidR="00F1323E">
        <w:rPr>
          <w:rFonts w:ascii="Montserrat Light" w:eastAsia="Batang" w:hAnsi="Montserrat Light" w:cs="Arial"/>
          <w:sz w:val="24"/>
          <w:szCs w:val="24"/>
        </w:rPr>
        <w:t xml:space="preserve">inicia con una solicitud </w:t>
      </w:r>
      <w:r>
        <w:rPr>
          <w:rFonts w:ascii="Montserrat Light" w:eastAsia="Batang" w:hAnsi="Montserrat Light" w:cs="Arial"/>
          <w:sz w:val="24"/>
          <w:szCs w:val="24"/>
        </w:rPr>
        <w:t xml:space="preserve">de la persona </w:t>
      </w:r>
      <w:r w:rsidR="00F1323E">
        <w:rPr>
          <w:rFonts w:ascii="Montserrat Light" w:eastAsia="Batang" w:hAnsi="Montserrat Light" w:cs="Arial"/>
          <w:sz w:val="24"/>
          <w:szCs w:val="24"/>
        </w:rPr>
        <w:t xml:space="preserve">y se </w:t>
      </w:r>
      <w:r w:rsidR="00D70B4A" w:rsidRPr="00D70B4A">
        <w:rPr>
          <w:rFonts w:ascii="Montserrat Light" w:eastAsia="Batang" w:hAnsi="Montserrat Light" w:cs="Arial"/>
          <w:sz w:val="24"/>
          <w:szCs w:val="24"/>
        </w:rPr>
        <w:t>cub</w:t>
      </w:r>
      <w:r w:rsidR="00F1323E">
        <w:rPr>
          <w:rFonts w:ascii="Montserrat Light" w:eastAsia="Batang" w:hAnsi="Montserrat Light" w:cs="Arial"/>
          <w:sz w:val="24"/>
          <w:szCs w:val="24"/>
        </w:rPr>
        <w:t xml:space="preserve">re una cuota anual anticipada </w:t>
      </w:r>
      <w:r w:rsidR="00D70B4A" w:rsidRPr="00D70B4A">
        <w:rPr>
          <w:rFonts w:ascii="Montserrat Light" w:eastAsia="Batang" w:hAnsi="Montserrat Light" w:cs="Arial"/>
          <w:sz w:val="24"/>
          <w:szCs w:val="24"/>
        </w:rPr>
        <w:t>por</w:t>
      </w:r>
      <w:r w:rsidR="00F1323E">
        <w:rPr>
          <w:rFonts w:ascii="Montserrat Light" w:eastAsia="Batang" w:hAnsi="Montserrat Light" w:cs="Arial"/>
          <w:sz w:val="24"/>
          <w:szCs w:val="24"/>
        </w:rPr>
        <w:t xml:space="preserve"> </w:t>
      </w:r>
      <w:r w:rsidR="00D70B4A" w:rsidRPr="00D70B4A">
        <w:rPr>
          <w:rFonts w:ascii="Montserrat Light" w:eastAsia="Batang" w:hAnsi="Montserrat Light" w:cs="Arial"/>
          <w:sz w:val="24"/>
          <w:szCs w:val="24"/>
        </w:rPr>
        <w:t xml:space="preserve">cada uno de los miembros de </w:t>
      </w:r>
      <w:r w:rsidR="00F1323E">
        <w:rPr>
          <w:rFonts w:ascii="Montserrat Light" w:eastAsia="Batang" w:hAnsi="Montserrat Light" w:cs="Arial"/>
          <w:sz w:val="24"/>
          <w:szCs w:val="24"/>
        </w:rPr>
        <w:t>la</w:t>
      </w:r>
      <w:r w:rsidR="00D70B4A" w:rsidRPr="00D70B4A">
        <w:rPr>
          <w:rFonts w:ascii="Montserrat Light" w:eastAsia="Batang" w:hAnsi="Montserrat Light" w:cs="Arial"/>
          <w:sz w:val="24"/>
          <w:szCs w:val="24"/>
        </w:rPr>
        <w:t xml:space="preserve"> familia</w:t>
      </w:r>
      <w:r w:rsidR="00286F7C">
        <w:rPr>
          <w:rFonts w:ascii="Montserrat Light" w:eastAsia="Batang" w:hAnsi="Montserrat Light" w:cs="Arial"/>
          <w:sz w:val="24"/>
          <w:szCs w:val="24"/>
        </w:rPr>
        <w:t>,</w:t>
      </w:r>
      <w:r w:rsidR="00D70B4A" w:rsidRPr="00D70B4A">
        <w:rPr>
          <w:rFonts w:ascii="Montserrat Light" w:eastAsia="Batang" w:hAnsi="Montserrat Light" w:cs="Arial"/>
          <w:sz w:val="24"/>
          <w:szCs w:val="24"/>
        </w:rPr>
        <w:t xml:space="preserve"> </w:t>
      </w:r>
      <w:r w:rsidR="00F1323E">
        <w:rPr>
          <w:rFonts w:ascii="Montserrat Light" w:eastAsia="Batang" w:hAnsi="Montserrat Light" w:cs="Arial"/>
          <w:sz w:val="24"/>
          <w:szCs w:val="24"/>
        </w:rPr>
        <w:t xml:space="preserve">en </w:t>
      </w:r>
      <w:r w:rsidR="00D70B4A" w:rsidRPr="00D70B4A">
        <w:rPr>
          <w:rFonts w:ascii="Montserrat Light" w:eastAsia="Batang" w:hAnsi="Montserrat Light" w:cs="Arial"/>
          <w:sz w:val="24"/>
          <w:szCs w:val="24"/>
        </w:rPr>
        <w:t xml:space="preserve">función del rango de edades. </w:t>
      </w:r>
      <w:r w:rsidR="00177C85">
        <w:rPr>
          <w:rFonts w:ascii="Montserrat Light" w:eastAsia="Batang" w:hAnsi="Montserrat Light" w:cs="Arial"/>
          <w:sz w:val="24"/>
          <w:szCs w:val="24"/>
        </w:rPr>
        <w:t>E</w:t>
      </w:r>
      <w:r w:rsidR="00286F7C">
        <w:rPr>
          <w:rFonts w:ascii="Montserrat Light" w:eastAsia="Batang" w:hAnsi="Montserrat Light" w:cs="Arial"/>
          <w:sz w:val="24"/>
          <w:szCs w:val="24"/>
        </w:rPr>
        <w:t>n e</w:t>
      </w:r>
      <w:r w:rsidR="00D70B4A" w:rsidRPr="00D70B4A">
        <w:rPr>
          <w:rFonts w:ascii="Montserrat Light" w:eastAsia="Batang" w:hAnsi="Montserrat Light" w:cs="Arial"/>
          <w:sz w:val="24"/>
          <w:szCs w:val="24"/>
        </w:rPr>
        <w:t>l rango más bajo, que es</w:t>
      </w:r>
      <w:r w:rsidR="00F1323E">
        <w:rPr>
          <w:rFonts w:ascii="Montserrat Light" w:eastAsia="Batang" w:hAnsi="Montserrat Light" w:cs="Arial"/>
          <w:sz w:val="24"/>
          <w:szCs w:val="24"/>
        </w:rPr>
        <w:t xml:space="preserve"> de 0 a 19 años, se pagarían 4 mil </w:t>
      </w:r>
      <w:r w:rsidR="00D70B4A" w:rsidRPr="00D70B4A">
        <w:rPr>
          <w:rFonts w:ascii="Montserrat Light" w:eastAsia="Batang" w:hAnsi="Montserrat Light" w:cs="Arial"/>
          <w:sz w:val="24"/>
          <w:szCs w:val="24"/>
        </w:rPr>
        <w:t xml:space="preserve">650 pesos y </w:t>
      </w:r>
      <w:r w:rsidR="00286F7C">
        <w:rPr>
          <w:rFonts w:ascii="Montserrat Light" w:eastAsia="Batang" w:hAnsi="Montserrat Light" w:cs="Arial"/>
          <w:sz w:val="24"/>
          <w:szCs w:val="24"/>
        </w:rPr>
        <w:t xml:space="preserve">en </w:t>
      </w:r>
      <w:r w:rsidR="00D70B4A" w:rsidRPr="00D70B4A">
        <w:rPr>
          <w:rFonts w:ascii="Montserrat Light" w:eastAsia="Batang" w:hAnsi="Montserrat Light" w:cs="Arial"/>
          <w:sz w:val="24"/>
          <w:szCs w:val="24"/>
        </w:rPr>
        <w:t xml:space="preserve">el más </w:t>
      </w:r>
      <w:r w:rsidR="00F1323E">
        <w:rPr>
          <w:rFonts w:ascii="Montserrat Light" w:eastAsia="Batang" w:hAnsi="Montserrat Light" w:cs="Arial"/>
          <w:sz w:val="24"/>
          <w:szCs w:val="24"/>
        </w:rPr>
        <w:t xml:space="preserve">alto, de 80 años, </w:t>
      </w:r>
      <w:r w:rsidR="00D70B4A" w:rsidRPr="00D70B4A">
        <w:rPr>
          <w:rFonts w:ascii="Montserrat Light" w:eastAsia="Batang" w:hAnsi="Montserrat Light" w:cs="Arial"/>
          <w:sz w:val="24"/>
          <w:szCs w:val="24"/>
        </w:rPr>
        <w:t>son 12</w:t>
      </w:r>
      <w:r w:rsidR="00F1323E">
        <w:rPr>
          <w:rFonts w:ascii="Montserrat Light" w:eastAsia="Batang" w:hAnsi="Montserrat Light" w:cs="Arial"/>
          <w:sz w:val="24"/>
          <w:szCs w:val="24"/>
        </w:rPr>
        <w:t xml:space="preserve"> mil 750 pesos.</w:t>
      </w:r>
    </w:p>
    <w:p w:rsidR="00F1323E" w:rsidRDefault="00F1323E" w:rsidP="00D70B4A">
      <w:pPr>
        <w:spacing w:after="0" w:line="240" w:lineRule="atLeast"/>
        <w:jc w:val="both"/>
        <w:rPr>
          <w:rFonts w:ascii="Montserrat Light" w:eastAsia="Batang" w:hAnsi="Montserrat Light" w:cs="Arial"/>
          <w:sz w:val="24"/>
          <w:szCs w:val="24"/>
        </w:rPr>
      </w:pPr>
    </w:p>
    <w:p w:rsidR="0077070A" w:rsidRDefault="00F1323E" w:rsidP="00862626">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En </w:t>
      </w:r>
      <w:r w:rsidR="00286F7C">
        <w:rPr>
          <w:rFonts w:ascii="Montserrat Light" w:eastAsia="Batang" w:hAnsi="Montserrat Light" w:cs="Arial"/>
          <w:sz w:val="24"/>
          <w:szCs w:val="24"/>
        </w:rPr>
        <w:t xml:space="preserve">el caso de la </w:t>
      </w:r>
      <w:r w:rsidR="00862626">
        <w:rPr>
          <w:rFonts w:ascii="Montserrat Light" w:eastAsia="Batang" w:hAnsi="Montserrat Light" w:cs="Arial"/>
          <w:sz w:val="24"/>
          <w:szCs w:val="24"/>
        </w:rPr>
        <w:t xml:space="preserve">Continuación Voluntaria </w:t>
      </w:r>
      <w:r w:rsidR="00286F7C">
        <w:rPr>
          <w:rFonts w:ascii="Montserrat Light" w:eastAsia="Batang" w:hAnsi="Montserrat Light" w:cs="Arial"/>
          <w:sz w:val="24"/>
          <w:szCs w:val="24"/>
        </w:rPr>
        <w:t xml:space="preserve">en el Régimen Obligatorio, se </w:t>
      </w:r>
      <w:r w:rsidR="00862626">
        <w:rPr>
          <w:rFonts w:ascii="Montserrat Light" w:eastAsia="Batang" w:hAnsi="Montserrat Light" w:cs="Arial"/>
          <w:sz w:val="24"/>
          <w:szCs w:val="24"/>
        </w:rPr>
        <w:t>cubre al ex</w:t>
      </w:r>
      <w:r w:rsidR="0077070A">
        <w:rPr>
          <w:rFonts w:ascii="Montserrat Light" w:eastAsia="Batang" w:hAnsi="Montserrat Light" w:cs="Arial"/>
          <w:sz w:val="24"/>
          <w:szCs w:val="24"/>
        </w:rPr>
        <w:t xml:space="preserve"> </w:t>
      </w:r>
      <w:r w:rsidR="00862626">
        <w:rPr>
          <w:rFonts w:ascii="Montserrat Light" w:eastAsia="Batang" w:hAnsi="Montserrat Light" w:cs="Arial"/>
          <w:sz w:val="24"/>
          <w:szCs w:val="24"/>
        </w:rPr>
        <w:t xml:space="preserve">trabajador </w:t>
      </w:r>
      <w:r w:rsidR="0077070A">
        <w:rPr>
          <w:rFonts w:ascii="Montserrat Light" w:eastAsia="Batang" w:hAnsi="Montserrat Light" w:cs="Arial"/>
          <w:sz w:val="24"/>
          <w:szCs w:val="24"/>
        </w:rPr>
        <w:t xml:space="preserve">en el ramo de </w:t>
      </w:r>
      <w:r w:rsidR="00862626" w:rsidRPr="00862626">
        <w:rPr>
          <w:rFonts w:ascii="Montserrat Light" w:eastAsia="Batang" w:hAnsi="Montserrat Light" w:cs="Arial"/>
          <w:sz w:val="24"/>
          <w:szCs w:val="24"/>
        </w:rPr>
        <w:t>invalidez y</w:t>
      </w:r>
      <w:r w:rsidR="0077070A">
        <w:rPr>
          <w:rFonts w:ascii="Montserrat Light" w:eastAsia="Batang" w:hAnsi="Montserrat Light" w:cs="Arial"/>
          <w:sz w:val="24"/>
          <w:szCs w:val="24"/>
        </w:rPr>
        <w:t xml:space="preserve"> </w:t>
      </w:r>
      <w:r w:rsidR="00862626" w:rsidRPr="00862626">
        <w:rPr>
          <w:rFonts w:ascii="Montserrat Light" w:eastAsia="Batang" w:hAnsi="Montserrat Light" w:cs="Arial"/>
          <w:sz w:val="24"/>
          <w:szCs w:val="24"/>
        </w:rPr>
        <w:t>vida</w:t>
      </w:r>
      <w:r w:rsidR="00286F7C">
        <w:rPr>
          <w:rFonts w:ascii="Montserrat Light" w:eastAsia="Batang" w:hAnsi="Montserrat Light" w:cs="Arial"/>
          <w:sz w:val="24"/>
          <w:szCs w:val="24"/>
        </w:rPr>
        <w:t>,</w:t>
      </w:r>
      <w:r w:rsidR="00862626" w:rsidRPr="00862626">
        <w:rPr>
          <w:rFonts w:ascii="Montserrat Light" w:eastAsia="Batang" w:hAnsi="Montserrat Light" w:cs="Arial"/>
          <w:sz w:val="24"/>
          <w:szCs w:val="24"/>
        </w:rPr>
        <w:t xml:space="preserve"> y en retiro, cesantía en edad avanzada y vejez</w:t>
      </w:r>
      <w:r w:rsidR="00FE0842">
        <w:rPr>
          <w:rFonts w:ascii="Montserrat Light" w:eastAsia="Batang" w:hAnsi="Montserrat Light" w:cs="Arial"/>
          <w:sz w:val="24"/>
          <w:szCs w:val="24"/>
        </w:rPr>
        <w:t>, dos de los cinco seguro</w:t>
      </w:r>
      <w:r w:rsidR="005A73FF">
        <w:rPr>
          <w:rFonts w:ascii="Montserrat Light" w:eastAsia="Batang" w:hAnsi="Montserrat Light" w:cs="Arial"/>
          <w:sz w:val="24"/>
          <w:szCs w:val="24"/>
        </w:rPr>
        <w:t>s</w:t>
      </w:r>
      <w:r w:rsidR="00FE0842">
        <w:rPr>
          <w:rFonts w:ascii="Montserrat Light" w:eastAsia="Batang" w:hAnsi="Montserrat Light" w:cs="Arial"/>
          <w:sz w:val="24"/>
          <w:szCs w:val="24"/>
        </w:rPr>
        <w:t xml:space="preserve"> con los que</w:t>
      </w:r>
      <w:r w:rsidR="005A73FF">
        <w:rPr>
          <w:rFonts w:ascii="Montserrat Light" w:eastAsia="Batang" w:hAnsi="Montserrat Light" w:cs="Arial"/>
          <w:sz w:val="24"/>
          <w:szCs w:val="24"/>
        </w:rPr>
        <w:t xml:space="preserve"> </w:t>
      </w:r>
      <w:r w:rsidR="00FE0842">
        <w:rPr>
          <w:rFonts w:ascii="Montserrat Light" w:eastAsia="Batang" w:hAnsi="Montserrat Light" w:cs="Arial"/>
          <w:sz w:val="24"/>
          <w:szCs w:val="24"/>
        </w:rPr>
        <w:t>cuenta el IMSS</w:t>
      </w:r>
      <w:r w:rsidR="00862626" w:rsidRPr="00862626">
        <w:rPr>
          <w:rFonts w:ascii="Montserrat Light" w:eastAsia="Batang" w:hAnsi="Montserrat Light" w:cs="Arial"/>
          <w:sz w:val="24"/>
          <w:szCs w:val="24"/>
        </w:rPr>
        <w:t xml:space="preserve">. </w:t>
      </w:r>
      <w:r w:rsidR="0077070A">
        <w:rPr>
          <w:rFonts w:ascii="Montserrat Light" w:eastAsia="Batang" w:hAnsi="Montserrat Light" w:cs="Arial"/>
          <w:sz w:val="24"/>
          <w:szCs w:val="24"/>
        </w:rPr>
        <w:t xml:space="preserve">Lo que se busca </w:t>
      </w:r>
      <w:r w:rsidR="00286F7C">
        <w:rPr>
          <w:rFonts w:ascii="Montserrat Light" w:eastAsia="Batang" w:hAnsi="Montserrat Light" w:cs="Arial"/>
          <w:sz w:val="24"/>
          <w:szCs w:val="24"/>
        </w:rPr>
        <w:t xml:space="preserve">con este seguro </w:t>
      </w:r>
      <w:r w:rsidR="0077070A">
        <w:rPr>
          <w:rFonts w:ascii="Montserrat Light" w:eastAsia="Batang" w:hAnsi="Montserrat Light" w:cs="Arial"/>
          <w:sz w:val="24"/>
          <w:szCs w:val="24"/>
        </w:rPr>
        <w:t>es q</w:t>
      </w:r>
      <w:r w:rsidR="00862626" w:rsidRPr="00862626">
        <w:rPr>
          <w:rFonts w:ascii="Montserrat Light" w:eastAsia="Batang" w:hAnsi="Montserrat Light" w:cs="Arial"/>
          <w:sz w:val="24"/>
          <w:szCs w:val="24"/>
        </w:rPr>
        <w:t xml:space="preserve">ue se siga cotizando a </w:t>
      </w:r>
      <w:r w:rsidR="0077070A">
        <w:rPr>
          <w:rFonts w:ascii="Montserrat Light" w:eastAsia="Batang" w:hAnsi="Montserrat Light" w:cs="Arial"/>
          <w:sz w:val="24"/>
          <w:szCs w:val="24"/>
        </w:rPr>
        <w:t>la</w:t>
      </w:r>
      <w:r w:rsidR="00862626" w:rsidRPr="00862626">
        <w:rPr>
          <w:rFonts w:ascii="Montserrat Light" w:eastAsia="Batang" w:hAnsi="Montserrat Light" w:cs="Arial"/>
          <w:sz w:val="24"/>
          <w:szCs w:val="24"/>
        </w:rPr>
        <w:t xml:space="preserve"> cuenta individual </w:t>
      </w:r>
      <w:r w:rsidR="00286F7C">
        <w:rPr>
          <w:rFonts w:ascii="Montserrat Light" w:eastAsia="Batang" w:hAnsi="Montserrat Light" w:cs="Arial"/>
          <w:sz w:val="24"/>
          <w:szCs w:val="24"/>
        </w:rPr>
        <w:t xml:space="preserve">para </w:t>
      </w:r>
      <w:r w:rsidR="00862626" w:rsidRPr="00862626">
        <w:rPr>
          <w:rFonts w:ascii="Montserrat Light" w:eastAsia="Batang" w:hAnsi="Montserrat Light" w:cs="Arial"/>
          <w:sz w:val="24"/>
          <w:szCs w:val="24"/>
        </w:rPr>
        <w:t>seguir acumulando</w:t>
      </w:r>
      <w:r w:rsidR="0077070A">
        <w:rPr>
          <w:rFonts w:ascii="Montserrat Light" w:eastAsia="Batang" w:hAnsi="Montserrat Light" w:cs="Arial"/>
          <w:sz w:val="24"/>
          <w:szCs w:val="24"/>
        </w:rPr>
        <w:t xml:space="preserve"> </w:t>
      </w:r>
      <w:r w:rsidR="00862626" w:rsidRPr="00862626">
        <w:rPr>
          <w:rFonts w:ascii="Montserrat Light" w:eastAsia="Batang" w:hAnsi="Montserrat Light" w:cs="Arial"/>
          <w:sz w:val="24"/>
          <w:szCs w:val="24"/>
        </w:rPr>
        <w:t xml:space="preserve">semanas de cotización y </w:t>
      </w:r>
      <w:r w:rsidR="00286F7C">
        <w:rPr>
          <w:rFonts w:ascii="Montserrat Light" w:eastAsia="Batang" w:hAnsi="Montserrat Light" w:cs="Arial"/>
          <w:sz w:val="24"/>
          <w:szCs w:val="24"/>
        </w:rPr>
        <w:t xml:space="preserve">continuar </w:t>
      </w:r>
      <w:r w:rsidR="00862626" w:rsidRPr="00862626">
        <w:rPr>
          <w:rFonts w:ascii="Montserrat Light" w:eastAsia="Batang" w:hAnsi="Montserrat Light" w:cs="Arial"/>
          <w:sz w:val="24"/>
          <w:szCs w:val="24"/>
        </w:rPr>
        <w:t xml:space="preserve">aportando a </w:t>
      </w:r>
      <w:r w:rsidR="00FE0842">
        <w:rPr>
          <w:rFonts w:ascii="Montserrat Light" w:eastAsia="Batang" w:hAnsi="Montserrat Light" w:cs="Arial"/>
          <w:sz w:val="24"/>
          <w:szCs w:val="24"/>
        </w:rPr>
        <w:t>la cuenta individual</w:t>
      </w:r>
      <w:r w:rsidR="00286F7C">
        <w:rPr>
          <w:rFonts w:ascii="Montserrat Light" w:eastAsia="Batang" w:hAnsi="Montserrat Light" w:cs="Arial"/>
          <w:sz w:val="24"/>
          <w:szCs w:val="24"/>
        </w:rPr>
        <w:t>,</w:t>
      </w:r>
      <w:r w:rsidR="00862626" w:rsidRPr="00862626">
        <w:rPr>
          <w:rFonts w:ascii="Montserrat Light" w:eastAsia="Batang" w:hAnsi="Montserrat Light" w:cs="Arial"/>
          <w:sz w:val="24"/>
          <w:szCs w:val="24"/>
        </w:rPr>
        <w:t xml:space="preserve"> con</w:t>
      </w:r>
      <w:r w:rsidR="0077070A">
        <w:rPr>
          <w:rFonts w:ascii="Montserrat Light" w:eastAsia="Batang" w:hAnsi="Montserrat Light" w:cs="Arial"/>
          <w:sz w:val="24"/>
          <w:szCs w:val="24"/>
        </w:rPr>
        <w:t xml:space="preserve"> </w:t>
      </w:r>
      <w:r w:rsidR="00862626" w:rsidRPr="00862626">
        <w:rPr>
          <w:rFonts w:ascii="Montserrat Light" w:eastAsia="Batang" w:hAnsi="Montserrat Light" w:cs="Arial"/>
          <w:sz w:val="24"/>
          <w:szCs w:val="24"/>
        </w:rPr>
        <w:t xml:space="preserve">el propósito </w:t>
      </w:r>
      <w:r w:rsidR="00862626" w:rsidRPr="00862626">
        <w:rPr>
          <w:rFonts w:ascii="Montserrat Light" w:eastAsia="Batang" w:hAnsi="Montserrat Light" w:cs="Arial"/>
          <w:sz w:val="24"/>
          <w:szCs w:val="24"/>
        </w:rPr>
        <w:lastRenderedPageBreak/>
        <w:t xml:space="preserve">de no perder derechos y eventualmente </w:t>
      </w:r>
      <w:r w:rsidR="00286F7C">
        <w:rPr>
          <w:rFonts w:ascii="Montserrat Light" w:eastAsia="Batang" w:hAnsi="Montserrat Light" w:cs="Arial"/>
          <w:sz w:val="24"/>
          <w:szCs w:val="24"/>
        </w:rPr>
        <w:t xml:space="preserve">mejorar la </w:t>
      </w:r>
      <w:r w:rsidR="00862626" w:rsidRPr="00862626">
        <w:rPr>
          <w:rFonts w:ascii="Montserrat Light" w:eastAsia="Batang" w:hAnsi="Montserrat Light" w:cs="Arial"/>
          <w:sz w:val="24"/>
          <w:szCs w:val="24"/>
        </w:rPr>
        <w:t xml:space="preserve">pensión </w:t>
      </w:r>
      <w:r w:rsidR="00286F7C">
        <w:rPr>
          <w:rFonts w:ascii="Montserrat Light" w:eastAsia="Batang" w:hAnsi="Montserrat Light" w:cs="Arial"/>
          <w:sz w:val="24"/>
          <w:szCs w:val="24"/>
        </w:rPr>
        <w:t>de las personas</w:t>
      </w:r>
      <w:r w:rsidR="005A73FF">
        <w:rPr>
          <w:rFonts w:ascii="Montserrat Light" w:eastAsia="Batang" w:hAnsi="Montserrat Light" w:cs="Arial"/>
          <w:sz w:val="24"/>
          <w:szCs w:val="24"/>
        </w:rPr>
        <w:t xml:space="preserve"> que perdieron su empleo</w:t>
      </w:r>
      <w:r w:rsidR="0077070A">
        <w:rPr>
          <w:rFonts w:ascii="Montserrat Light" w:eastAsia="Batang" w:hAnsi="Montserrat Light" w:cs="Arial"/>
          <w:sz w:val="24"/>
          <w:szCs w:val="24"/>
        </w:rPr>
        <w:t>.</w:t>
      </w:r>
    </w:p>
    <w:p w:rsidR="00862626" w:rsidRPr="00862626" w:rsidRDefault="00862626" w:rsidP="00862626">
      <w:pPr>
        <w:spacing w:after="0" w:line="240" w:lineRule="atLeast"/>
        <w:jc w:val="both"/>
        <w:rPr>
          <w:rFonts w:ascii="Montserrat Light" w:eastAsia="Batang" w:hAnsi="Montserrat Light" w:cs="Arial"/>
          <w:sz w:val="24"/>
          <w:szCs w:val="24"/>
        </w:rPr>
      </w:pPr>
    </w:p>
    <w:p w:rsidR="00D0546E" w:rsidRDefault="00286F7C" w:rsidP="00862626">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P</w:t>
      </w:r>
      <w:r w:rsidR="0077070A">
        <w:rPr>
          <w:rFonts w:ascii="Montserrat Light" w:eastAsia="Batang" w:hAnsi="Montserrat Light" w:cs="Arial"/>
          <w:sz w:val="24"/>
          <w:szCs w:val="24"/>
        </w:rPr>
        <w:t xml:space="preserve">ara </w:t>
      </w:r>
      <w:r w:rsidR="00337AEF">
        <w:rPr>
          <w:rFonts w:ascii="Montserrat Light" w:eastAsia="Batang" w:hAnsi="Montserrat Light" w:cs="Arial"/>
          <w:sz w:val="24"/>
          <w:szCs w:val="24"/>
        </w:rPr>
        <w:t xml:space="preserve">elegir </w:t>
      </w:r>
      <w:r w:rsidR="0077070A">
        <w:rPr>
          <w:rFonts w:ascii="Montserrat Light" w:eastAsia="Batang" w:hAnsi="Montserrat Light" w:cs="Arial"/>
          <w:sz w:val="24"/>
          <w:szCs w:val="24"/>
        </w:rPr>
        <w:t xml:space="preserve">esta opción se requiere que el ex trabajador cuente </w:t>
      </w:r>
      <w:r w:rsidR="00862626" w:rsidRPr="00862626">
        <w:rPr>
          <w:rFonts w:ascii="Montserrat Light" w:eastAsia="Batang" w:hAnsi="Montserrat Light" w:cs="Arial"/>
          <w:sz w:val="24"/>
          <w:szCs w:val="24"/>
        </w:rPr>
        <w:t xml:space="preserve">con 52 semanas </w:t>
      </w:r>
      <w:r w:rsidR="0077070A">
        <w:rPr>
          <w:rFonts w:ascii="Montserrat Light" w:eastAsia="Batang" w:hAnsi="Montserrat Light" w:cs="Arial"/>
          <w:sz w:val="24"/>
          <w:szCs w:val="24"/>
        </w:rPr>
        <w:t>inscrito al Seguro Social</w:t>
      </w:r>
      <w:r w:rsidR="00DC33F9">
        <w:rPr>
          <w:rFonts w:ascii="Montserrat Light" w:eastAsia="Batang" w:hAnsi="Montserrat Light" w:cs="Arial"/>
          <w:sz w:val="24"/>
          <w:szCs w:val="24"/>
        </w:rPr>
        <w:t xml:space="preserve"> en los cinco años </w:t>
      </w:r>
      <w:r w:rsidR="0077070A">
        <w:rPr>
          <w:rFonts w:ascii="Montserrat Light" w:eastAsia="Batang" w:hAnsi="Montserrat Light" w:cs="Arial"/>
          <w:sz w:val="24"/>
          <w:szCs w:val="24"/>
        </w:rPr>
        <w:t>previ</w:t>
      </w:r>
      <w:r w:rsidR="00DC33F9">
        <w:rPr>
          <w:rFonts w:ascii="Montserrat Light" w:eastAsia="Batang" w:hAnsi="Montserrat Light" w:cs="Arial"/>
          <w:sz w:val="24"/>
          <w:szCs w:val="24"/>
        </w:rPr>
        <w:t>o</w:t>
      </w:r>
      <w:r w:rsidR="0077070A">
        <w:rPr>
          <w:rFonts w:ascii="Montserrat Light" w:eastAsia="Batang" w:hAnsi="Montserrat Light" w:cs="Arial"/>
          <w:sz w:val="24"/>
          <w:szCs w:val="24"/>
        </w:rPr>
        <w:t xml:space="preserve">s </w:t>
      </w:r>
      <w:r w:rsidR="00862626" w:rsidRPr="00862626">
        <w:rPr>
          <w:rFonts w:ascii="Montserrat Light" w:eastAsia="Batang" w:hAnsi="Montserrat Light" w:cs="Arial"/>
          <w:sz w:val="24"/>
          <w:szCs w:val="24"/>
        </w:rPr>
        <w:t>a haber perdido el aseguramiento</w:t>
      </w:r>
      <w:r w:rsidR="0077070A">
        <w:rPr>
          <w:rFonts w:ascii="Montserrat Light" w:eastAsia="Batang" w:hAnsi="Montserrat Light" w:cs="Arial"/>
          <w:sz w:val="24"/>
          <w:szCs w:val="24"/>
        </w:rPr>
        <w:t>.</w:t>
      </w:r>
      <w:r>
        <w:rPr>
          <w:rFonts w:ascii="Montserrat Light" w:eastAsia="Batang" w:hAnsi="Montserrat Light" w:cs="Arial"/>
          <w:sz w:val="24"/>
          <w:szCs w:val="24"/>
        </w:rPr>
        <w:t xml:space="preserve"> </w:t>
      </w:r>
      <w:r w:rsidR="0077070A">
        <w:rPr>
          <w:rFonts w:ascii="Montserrat Light" w:eastAsia="Batang" w:hAnsi="Montserrat Light" w:cs="Arial"/>
          <w:sz w:val="24"/>
          <w:szCs w:val="24"/>
        </w:rPr>
        <w:t>La solicitud se realiza con base en e</w:t>
      </w:r>
      <w:r w:rsidR="00862626" w:rsidRPr="00862626">
        <w:rPr>
          <w:rFonts w:ascii="Montserrat Light" w:eastAsia="Batang" w:hAnsi="Montserrat Light" w:cs="Arial"/>
          <w:sz w:val="24"/>
          <w:szCs w:val="24"/>
        </w:rPr>
        <w:t xml:space="preserve">l salario con el que </w:t>
      </w:r>
      <w:r>
        <w:rPr>
          <w:rFonts w:ascii="Montserrat Light" w:eastAsia="Batang" w:hAnsi="Montserrat Light" w:cs="Arial"/>
          <w:sz w:val="24"/>
          <w:szCs w:val="24"/>
        </w:rPr>
        <w:t xml:space="preserve">se </w:t>
      </w:r>
      <w:r w:rsidR="0077070A">
        <w:rPr>
          <w:rFonts w:ascii="Montserrat Light" w:eastAsia="Batang" w:hAnsi="Montserrat Light" w:cs="Arial"/>
          <w:sz w:val="24"/>
          <w:szCs w:val="24"/>
        </w:rPr>
        <w:t xml:space="preserve">cotizó </w:t>
      </w:r>
      <w:r w:rsidR="00862626" w:rsidRPr="00862626">
        <w:rPr>
          <w:rFonts w:ascii="Montserrat Light" w:eastAsia="Batang" w:hAnsi="Montserrat Light" w:cs="Arial"/>
          <w:sz w:val="24"/>
          <w:szCs w:val="24"/>
        </w:rPr>
        <w:t xml:space="preserve">o </w:t>
      </w:r>
      <w:r w:rsidR="0077070A">
        <w:rPr>
          <w:rFonts w:ascii="Montserrat Light" w:eastAsia="Batang" w:hAnsi="Montserrat Light" w:cs="Arial"/>
          <w:sz w:val="24"/>
          <w:szCs w:val="24"/>
        </w:rPr>
        <w:t>incluso superior, de acuerdo con la voluntad del interesado</w:t>
      </w:r>
      <w:r w:rsidR="00337AEF">
        <w:rPr>
          <w:rFonts w:ascii="Montserrat Light" w:eastAsia="Batang" w:hAnsi="Montserrat Light" w:cs="Arial"/>
          <w:sz w:val="24"/>
          <w:szCs w:val="24"/>
        </w:rPr>
        <w:t xml:space="preserve">. No </w:t>
      </w:r>
      <w:r w:rsidR="00862626" w:rsidRPr="00862626">
        <w:rPr>
          <w:rFonts w:ascii="Montserrat Light" w:eastAsia="Batang" w:hAnsi="Montserrat Light" w:cs="Arial"/>
          <w:sz w:val="24"/>
          <w:szCs w:val="24"/>
        </w:rPr>
        <w:t>deben pasar más de cinco años</w:t>
      </w:r>
      <w:r w:rsidR="00DC33F9">
        <w:rPr>
          <w:rFonts w:ascii="Montserrat Light" w:eastAsia="Batang" w:hAnsi="Montserrat Light" w:cs="Arial"/>
          <w:sz w:val="24"/>
          <w:szCs w:val="24"/>
        </w:rPr>
        <w:t xml:space="preserve"> a partir de la fecha de la baja</w:t>
      </w:r>
      <w:r w:rsidR="00862626" w:rsidRPr="00862626">
        <w:rPr>
          <w:rFonts w:ascii="Montserrat Light" w:eastAsia="Batang" w:hAnsi="Montserrat Light" w:cs="Arial"/>
          <w:sz w:val="24"/>
          <w:szCs w:val="24"/>
        </w:rPr>
        <w:t xml:space="preserve"> para poder optar</w:t>
      </w:r>
      <w:r w:rsidR="00337AEF">
        <w:rPr>
          <w:rFonts w:ascii="Montserrat Light" w:eastAsia="Batang" w:hAnsi="Montserrat Light" w:cs="Arial"/>
          <w:sz w:val="24"/>
          <w:szCs w:val="24"/>
        </w:rPr>
        <w:t xml:space="preserve"> por este mecanismo.</w:t>
      </w:r>
    </w:p>
    <w:p w:rsidR="00D0546E" w:rsidRDefault="00D0546E" w:rsidP="00D0546E">
      <w:pPr>
        <w:spacing w:after="0" w:line="240" w:lineRule="atLeast"/>
        <w:jc w:val="both"/>
        <w:rPr>
          <w:rFonts w:ascii="Montserrat Light" w:eastAsia="Batang" w:hAnsi="Montserrat Light" w:cs="Arial"/>
          <w:sz w:val="24"/>
          <w:szCs w:val="24"/>
        </w:rPr>
      </w:pPr>
    </w:p>
    <w:p w:rsidR="00286F7C" w:rsidRDefault="00286F7C" w:rsidP="00286F7C">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Ambos trámites pueden realizarse a través de medios digitales. Privilegiar los trámites por medio del uso de herramientas digitales evita las aglomeraciones en las subdelegaciones del Seguro Social, en donde también se pueden realizar estos trámites; sin embargo, ante la emergencia sanitaria por COVID-19,</w:t>
      </w:r>
      <w:r w:rsidRPr="001442ED">
        <w:rPr>
          <w:rFonts w:ascii="Montserrat Light" w:eastAsia="Batang" w:hAnsi="Montserrat Light" w:cs="Arial"/>
          <w:sz w:val="24"/>
          <w:szCs w:val="24"/>
        </w:rPr>
        <w:t xml:space="preserve"> </w:t>
      </w:r>
      <w:r>
        <w:rPr>
          <w:rFonts w:ascii="Montserrat Light" w:eastAsia="Batang" w:hAnsi="Montserrat Light" w:cs="Arial"/>
          <w:sz w:val="24"/>
          <w:szCs w:val="24"/>
        </w:rPr>
        <w:t>el Instituto ha optado por privilegiar la realización de los trámites por vías no presenciales, para con ello prevenir contagios entre la población.</w:t>
      </w:r>
    </w:p>
    <w:p w:rsidR="00286F7C" w:rsidRDefault="00286F7C" w:rsidP="00D0546E">
      <w:pPr>
        <w:spacing w:after="0" w:line="240" w:lineRule="atLeast"/>
        <w:jc w:val="both"/>
        <w:rPr>
          <w:rFonts w:ascii="Montserrat Light" w:eastAsia="Batang" w:hAnsi="Montserrat Light" w:cs="Arial"/>
          <w:sz w:val="24"/>
          <w:szCs w:val="24"/>
        </w:rPr>
      </w:pPr>
    </w:p>
    <w:p w:rsidR="00D3145F" w:rsidRDefault="00286F7C" w:rsidP="00447D43">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P</w:t>
      </w:r>
      <w:r w:rsidR="00C35B5B">
        <w:rPr>
          <w:rFonts w:ascii="Montserrat Light" w:eastAsia="Batang" w:hAnsi="Montserrat Light" w:cs="Arial"/>
          <w:sz w:val="24"/>
          <w:szCs w:val="24"/>
        </w:rPr>
        <w:t>ara mayor información sobre estos esquemas de aseguramiento voluntario, el IMSS pone a disposición de los ciudadanos el número telefónico 800 6 23 23 23</w:t>
      </w:r>
      <w:r w:rsidR="00C50B77">
        <w:rPr>
          <w:rFonts w:ascii="Montserrat Light" w:eastAsia="Batang" w:hAnsi="Montserrat Light" w:cs="Arial"/>
          <w:sz w:val="24"/>
          <w:szCs w:val="24"/>
        </w:rPr>
        <w:t xml:space="preserve">, con la opción 1, </w:t>
      </w:r>
      <w:r w:rsidR="00C35B5B">
        <w:rPr>
          <w:rFonts w:ascii="Montserrat Light" w:eastAsia="Batang" w:hAnsi="Montserrat Light" w:cs="Arial"/>
          <w:sz w:val="24"/>
          <w:szCs w:val="24"/>
        </w:rPr>
        <w:t>en un horario de a</w:t>
      </w:r>
      <w:r w:rsidR="0069409D">
        <w:rPr>
          <w:rFonts w:ascii="Montserrat Light" w:eastAsia="Batang" w:hAnsi="Montserrat Light" w:cs="Arial"/>
          <w:sz w:val="24"/>
          <w:szCs w:val="24"/>
        </w:rPr>
        <w:t>tención de lunes a viernes de 8:00 a 20:</w:t>
      </w:r>
      <w:r w:rsidR="00C35B5B">
        <w:rPr>
          <w:rFonts w:ascii="Montserrat Light" w:eastAsia="Batang" w:hAnsi="Montserrat Light" w:cs="Arial"/>
          <w:sz w:val="24"/>
          <w:szCs w:val="24"/>
        </w:rPr>
        <w:t>00 horas y sábado y domingo de 8.00 a 14.00 horas.</w:t>
      </w:r>
    </w:p>
    <w:p w:rsidR="00447D43" w:rsidRDefault="00447D43" w:rsidP="00447D43">
      <w:pPr>
        <w:spacing w:after="0" w:line="240" w:lineRule="atLeast"/>
        <w:jc w:val="both"/>
        <w:rPr>
          <w:rFonts w:ascii="Montserrat Light" w:eastAsia="Batang" w:hAnsi="Montserrat Light" w:cs="Arial"/>
          <w:sz w:val="24"/>
          <w:szCs w:val="24"/>
        </w:rPr>
      </w:pPr>
    </w:p>
    <w:p w:rsidR="00B63D51" w:rsidRDefault="00AD0428" w:rsidP="00B63D51">
      <w:pPr>
        <w:spacing w:after="0" w:line="240" w:lineRule="atLeast"/>
        <w:jc w:val="center"/>
        <w:rPr>
          <w:rFonts w:ascii="Montserrat Light" w:eastAsia="Batang" w:hAnsi="Montserrat Light" w:cs="Arial"/>
          <w:sz w:val="24"/>
          <w:szCs w:val="24"/>
        </w:rPr>
      </w:pPr>
      <w:r>
        <w:rPr>
          <w:rFonts w:ascii="Montserrat Light" w:eastAsia="Batang" w:hAnsi="Montserrat Light" w:cs="Arial"/>
          <w:b/>
          <w:sz w:val="24"/>
          <w:szCs w:val="24"/>
        </w:rPr>
        <w:t>-</w:t>
      </w:r>
      <w:r w:rsidR="00B63D51" w:rsidRPr="00E468B2">
        <w:rPr>
          <w:rFonts w:ascii="Montserrat Light" w:eastAsia="Batang" w:hAnsi="Montserrat Light" w:cs="Arial"/>
          <w:b/>
          <w:sz w:val="24"/>
          <w:szCs w:val="24"/>
        </w:rPr>
        <w:t>-- o0o ---</w:t>
      </w:r>
    </w:p>
    <w:p w:rsidR="00FC49CC" w:rsidRPr="00AD1918" w:rsidRDefault="00FC49CC" w:rsidP="00B63D51">
      <w:pPr>
        <w:spacing w:after="0" w:line="240" w:lineRule="atLeast"/>
        <w:jc w:val="center"/>
        <w:rPr>
          <w:rFonts w:ascii="Montserrat Light" w:hAnsi="Montserrat Light"/>
          <w:color w:val="000000"/>
          <w:sz w:val="24"/>
          <w:szCs w:val="24"/>
        </w:rPr>
      </w:pPr>
    </w:p>
    <w:sectPr w:rsidR="00FC49CC" w:rsidRPr="00AD1918" w:rsidSect="001670DD">
      <w:headerReference w:type="default" r:id="rId9"/>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AE8" w:rsidRDefault="00966AE8" w:rsidP="00B4228A">
      <w:r>
        <w:separator/>
      </w:r>
    </w:p>
  </w:endnote>
  <w:endnote w:type="continuationSeparator" w:id="0">
    <w:p w:rsidR="00966AE8" w:rsidRDefault="00966AE8"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AE8" w:rsidRDefault="00966AE8" w:rsidP="00B4228A">
      <w:r>
        <w:separator/>
      </w:r>
    </w:p>
  </w:footnote>
  <w:footnote w:type="continuationSeparator" w:id="0">
    <w:p w:rsidR="00966AE8" w:rsidRDefault="00966AE8"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69409D" w:rsidP="00D7342B">
    <w:pPr>
      <w:pStyle w:val="Encabezado"/>
      <w:ind w:left="-284"/>
    </w:pPr>
    <w:r>
      <w:rPr>
        <w:noProof/>
        <w:lang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D276F0B"/>
    <w:multiLevelType w:val="hybridMultilevel"/>
    <w:tmpl w:val="A8205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624F"/>
    <w:rsid w:val="000212B6"/>
    <w:rsid w:val="0003214C"/>
    <w:rsid w:val="0003448A"/>
    <w:rsid w:val="00041CB1"/>
    <w:rsid w:val="000442D3"/>
    <w:rsid w:val="000444AF"/>
    <w:rsid w:val="00052C51"/>
    <w:rsid w:val="00055614"/>
    <w:rsid w:val="00070294"/>
    <w:rsid w:val="00071C46"/>
    <w:rsid w:val="00083DD4"/>
    <w:rsid w:val="0009246E"/>
    <w:rsid w:val="00097699"/>
    <w:rsid w:val="000A1383"/>
    <w:rsid w:val="000B2D63"/>
    <w:rsid w:val="000B42DE"/>
    <w:rsid w:val="000C1776"/>
    <w:rsid w:val="000C3F67"/>
    <w:rsid w:val="000C53C1"/>
    <w:rsid w:val="000C6EB8"/>
    <w:rsid w:val="000D499F"/>
    <w:rsid w:val="000E7A92"/>
    <w:rsid w:val="000F56BB"/>
    <w:rsid w:val="00117B35"/>
    <w:rsid w:val="0013116B"/>
    <w:rsid w:val="00141750"/>
    <w:rsid w:val="00143325"/>
    <w:rsid w:val="001442ED"/>
    <w:rsid w:val="00144B99"/>
    <w:rsid w:val="0015296E"/>
    <w:rsid w:val="0016387A"/>
    <w:rsid w:val="001652D7"/>
    <w:rsid w:val="001665A5"/>
    <w:rsid w:val="001670DD"/>
    <w:rsid w:val="00167B0F"/>
    <w:rsid w:val="00174198"/>
    <w:rsid w:val="00176AE3"/>
    <w:rsid w:val="00177C85"/>
    <w:rsid w:val="00182445"/>
    <w:rsid w:val="00190DA4"/>
    <w:rsid w:val="00195DA6"/>
    <w:rsid w:val="001A50B5"/>
    <w:rsid w:val="001A7315"/>
    <w:rsid w:val="001B32F5"/>
    <w:rsid w:val="001B6AD6"/>
    <w:rsid w:val="001B6FFE"/>
    <w:rsid w:val="001C2F1F"/>
    <w:rsid w:val="001C5E5B"/>
    <w:rsid w:val="001D3D29"/>
    <w:rsid w:val="001E0580"/>
    <w:rsid w:val="001F7D86"/>
    <w:rsid w:val="00206D94"/>
    <w:rsid w:val="00211013"/>
    <w:rsid w:val="002120C5"/>
    <w:rsid w:val="002120D5"/>
    <w:rsid w:val="0021560F"/>
    <w:rsid w:val="00220C51"/>
    <w:rsid w:val="00223B06"/>
    <w:rsid w:val="002267F4"/>
    <w:rsid w:val="0025041D"/>
    <w:rsid w:val="00250725"/>
    <w:rsid w:val="00252514"/>
    <w:rsid w:val="002527B4"/>
    <w:rsid w:val="00255A05"/>
    <w:rsid w:val="00255D84"/>
    <w:rsid w:val="002613CA"/>
    <w:rsid w:val="002618CA"/>
    <w:rsid w:val="00261BB5"/>
    <w:rsid w:val="00271A87"/>
    <w:rsid w:val="00286F7C"/>
    <w:rsid w:val="00293194"/>
    <w:rsid w:val="00294E7B"/>
    <w:rsid w:val="002A06DF"/>
    <w:rsid w:val="002B35F3"/>
    <w:rsid w:val="002C3AA0"/>
    <w:rsid w:val="002D7F1F"/>
    <w:rsid w:val="002E619C"/>
    <w:rsid w:val="0031393D"/>
    <w:rsid w:val="003338A9"/>
    <w:rsid w:val="00336A20"/>
    <w:rsid w:val="00337AEF"/>
    <w:rsid w:val="00344337"/>
    <w:rsid w:val="0035396B"/>
    <w:rsid w:val="00364DDB"/>
    <w:rsid w:val="003664DD"/>
    <w:rsid w:val="003767FC"/>
    <w:rsid w:val="00381B9F"/>
    <w:rsid w:val="003C4E1C"/>
    <w:rsid w:val="003D3404"/>
    <w:rsid w:val="003D7807"/>
    <w:rsid w:val="003E4AA6"/>
    <w:rsid w:val="003E5B30"/>
    <w:rsid w:val="00402086"/>
    <w:rsid w:val="004045BF"/>
    <w:rsid w:val="00420119"/>
    <w:rsid w:val="00421F78"/>
    <w:rsid w:val="00426A0A"/>
    <w:rsid w:val="00427666"/>
    <w:rsid w:val="00427BE9"/>
    <w:rsid w:val="00432B29"/>
    <w:rsid w:val="00440182"/>
    <w:rsid w:val="004411D7"/>
    <w:rsid w:val="00442A29"/>
    <w:rsid w:val="00445E2C"/>
    <w:rsid w:val="00447D43"/>
    <w:rsid w:val="00450716"/>
    <w:rsid w:val="004531E6"/>
    <w:rsid w:val="00455B35"/>
    <w:rsid w:val="0047478D"/>
    <w:rsid w:val="00492AA4"/>
    <w:rsid w:val="00494FF8"/>
    <w:rsid w:val="004B30BD"/>
    <w:rsid w:val="004B6DA5"/>
    <w:rsid w:val="004B6F47"/>
    <w:rsid w:val="004D24F7"/>
    <w:rsid w:val="004D49F2"/>
    <w:rsid w:val="004E1658"/>
    <w:rsid w:val="004E1D8B"/>
    <w:rsid w:val="0050313C"/>
    <w:rsid w:val="00506035"/>
    <w:rsid w:val="005250C3"/>
    <w:rsid w:val="005301A1"/>
    <w:rsid w:val="00537975"/>
    <w:rsid w:val="005412C9"/>
    <w:rsid w:val="00564C12"/>
    <w:rsid w:val="00575162"/>
    <w:rsid w:val="00575575"/>
    <w:rsid w:val="00584E1D"/>
    <w:rsid w:val="005929CE"/>
    <w:rsid w:val="005A6742"/>
    <w:rsid w:val="005A73FF"/>
    <w:rsid w:val="005C304A"/>
    <w:rsid w:val="005D178C"/>
    <w:rsid w:val="005E4339"/>
    <w:rsid w:val="005F47DA"/>
    <w:rsid w:val="00604871"/>
    <w:rsid w:val="00606977"/>
    <w:rsid w:val="00607C51"/>
    <w:rsid w:val="00610E27"/>
    <w:rsid w:val="00615BE8"/>
    <w:rsid w:val="0061737E"/>
    <w:rsid w:val="006233DB"/>
    <w:rsid w:val="00623791"/>
    <w:rsid w:val="0063430F"/>
    <w:rsid w:val="00653C1D"/>
    <w:rsid w:val="00662A87"/>
    <w:rsid w:val="00676805"/>
    <w:rsid w:val="00693A47"/>
    <w:rsid w:val="0069409D"/>
    <w:rsid w:val="00694A64"/>
    <w:rsid w:val="006A4EA8"/>
    <w:rsid w:val="006A7A90"/>
    <w:rsid w:val="006B15BA"/>
    <w:rsid w:val="006B1723"/>
    <w:rsid w:val="006C0592"/>
    <w:rsid w:val="006C5D60"/>
    <w:rsid w:val="006E5755"/>
    <w:rsid w:val="007047B9"/>
    <w:rsid w:val="007367C8"/>
    <w:rsid w:val="007402FB"/>
    <w:rsid w:val="00740836"/>
    <w:rsid w:val="0074178F"/>
    <w:rsid w:val="00742C63"/>
    <w:rsid w:val="00743081"/>
    <w:rsid w:val="00750D30"/>
    <w:rsid w:val="007544EA"/>
    <w:rsid w:val="007567E3"/>
    <w:rsid w:val="00761FA7"/>
    <w:rsid w:val="007676A5"/>
    <w:rsid w:val="0077070A"/>
    <w:rsid w:val="00783756"/>
    <w:rsid w:val="007852B4"/>
    <w:rsid w:val="00792F9D"/>
    <w:rsid w:val="00794293"/>
    <w:rsid w:val="007A5463"/>
    <w:rsid w:val="007A7915"/>
    <w:rsid w:val="007B5578"/>
    <w:rsid w:val="007C60AC"/>
    <w:rsid w:val="007D0B8C"/>
    <w:rsid w:val="007D115D"/>
    <w:rsid w:val="007F5794"/>
    <w:rsid w:val="00813A70"/>
    <w:rsid w:val="00831D15"/>
    <w:rsid w:val="00835BF3"/>
    <w:rsid w:val="008418B9"/>
    <w:rsid w:val="008500ED"/>
    <w:rsid w:val="008548CA"/>
    <w:rsid w:val="00860966"/>
    <w:rsid w:val="00860C75"/>
    <w:rsid w:val="0086171F"/>
    <w:rsid w:val="00861E55"/>
    <w:rsid w:val="00862626"/>
    <w:rsid w:val="00866DDD"/>
    <w:rsid w:val="00891CBB"/>
    <w:rsid w:val="00893A6B"/>
    <w:rsid w:val="008A4B83"/>
    <w:rsid w:val="008A6651"/>
    <w:rsid w:val="008A70D7"/>
    <w:rsid w:val="008D3B87"/>
    <w:rsid w:val="008D45C3"/>
    <w:rsid w:val="008D6BA0"/>
    <w:rsid w:val="00910387"/>
    <w:rsid w:val="00913D44"/>
    <w:rsid w:val="009215CF"/>
    <w:rsid w:val="009226AB"/>
    <w:rsid w:val="00924A98"/>
    <w:rsid w:val="00926D88"/>
    <w:rsid w:val="009346C0"/>
    <w:rsid w:val="009443B9"/>
    <w:rsid w:val="00951849"/>
    <w:rsid w:val="00954033"/>
    <w:rsid w:val="00957C5E"/>
    <w:rsid w:val="00962161"/>
    <w:rsid w:val="00963A46"/>
    <w:rsid w:val="00966AE8"/>
    <w:rsid w:val="009710B5"/>
    <w:rsid w:val="00972EC9"/>
    <w:rsid w:val="00990C80"/>
    <w:rsid w:val="00992699"/>
    <w:rsid w:val="00993976"/>
    <w:rsid w:val="009E1A49"/>
    <w:rsid w:val="009F17BF"/>
    <w:rsid w:val="00A156D7"/>
    <w:rsid w:val="00A212C2"/>
    <w:rsid w:val="00A21473"/>
    <w:rsid w:val="00A23650"/>
    <w:rsid w:val="00A261FE"/>
    <w:rsid w:val="00A3161F"/>
    <w:rsid w:val="00A31BAB"/>
    <w:rsid w:val="00A33AE3"/>
    <w:rsid w:val="00A353B7"/>
    <w:rsid w:val="00A41F49"/>
    <w:rsid w:val="00A456DE"/>
    <w:rsid w:val="00A500E4"/>
    <w:rsid w:val="00A534A3"/>
    <w:rsid w:val="00A53FE4"/>
    <w:rsid w:val="00A63436"/>
    <w:rsid w:val="00A63E03"/>
    <w:rsid w:val="00A7661F"/>
    <w:rsid w:val="00A77AF4"/>
    <w:rsid w:val="00A83DFA"/>
    <w:rsid w:val="00A86CDC"/>
    <w:rsid w:val="00A90B30"/>
    <w:rsid w:val="00AA39D3"/>
    <w:rsid w:val="00AA6892"/>
    <w:rsid w:val="00AC3C4E"/>
    <w:rsid w:val="00AC5CAF"/>
    <w:rsid w:val="00AD0428"/>
    <w:rsid w:val="00AD1918"/>
    <w:rsid w:val="00AD649A"/>
    <w:rsid w:val="00AE3D21"/>
    <w:rsid w:val="00AE4F68"/>
    <w:rsid w:val="00AF5F9D"/>
    <w:rsid w:val="00AF75CA"/>
    <w:rsid w:val="00B0263D"/>
    <w:rsid w:val="00B02BCE"/>
    <w:rsid w:val="00B06710"/>
    <w:rsid w:val="00B122A4"/>
    <w:rsid w:val="00B13B08"/>
    <w:rsid w:val="00B2623C"/>
    <w:rsid w:val="00B34085"/>
    <w:rsid w:val="00B345C3"/>
    <w:rsid w:val="00B36B0F"/>
    <w:rsid w:val="00B404F1"/>
    <w:rsid w:val="00B4228A"/>
    <w:rsid w:val="00B46350"/>
    <w:rsid w:val="00B537A6"/>
    <w:rsid w:val="00B57FC8"/>
    <w:rsid w:val="00B62C77"/>
    <w:rsid w:val="00B63D51"/>
    <w:rsid w:val="00B73894"/>
    <w:rsid w:val="00B73EF5"/>
    <w:rsid w:val="00B94A2A"/>
    <w:rsid w:val="00BB61C7"/>
    <w:rsid w:val="00BC2AB7"/>
    <w:rsid w:val="00BD07AB"/>
    <w:rsid w:val="00BD1FED"/>
    <w:rsid w:val="00BD3BD2"/>
    <w:rsid w:val="00BF39A8"/>
    <w:rsid w:val="00C106F6"/>
    <w:rsid w:val="00C35B5B"/>
    <w:rsid w:val="00C47BD4"/>
    <w:rsid w:val="00C50B77"/>
    <w:rsid w:val="00C5119D"/>
    <w:rsid w:val="00C51232"/>
    <w:rsid w:val="00C51970"/>
    <w:rsid w:val="00C80C62"/>
    <w:rsid w:val="00C9621E"/>
    <w:rsid w:val="00CA0FFA"/>
    <w:rsid w:val="00CA4253"/>
    <w:rsid w:val="00CB06D2"/>
    <w:rsid w:val="00CB4DFC"/>
    <w:rsid w:val="00CB7BEA"/>
    <w:rsid w:val="00CC3C4E"/>
    <w:rsid w:val="00CC735E"/>
    <w:rsid w:val="00CD31D3"/>
    <w:rsid w:val="00CE209B"/>
    <w:rsid w:val="00CE5AEA"/>
    <w:rsid w:val="00CE6017"/>
    <w:rsid w:val="00D04FF4"/>
    <w:rsid w:val="00D0546E"/>
    <w:rsid w:val="00D10902"/>
    <w:rsid w:val="00D178F1"/>
    <w:rsid w:val="00D2380A"/>
    <w:rsid w:val="00D30368"/>
    <w:rsid w:val="00D3145F"/>
    <w:rsid w:val="00D4350F"/>
    <w:rsid w:val="00D43B94"/>
    <w:rsid w:val="00D52F3F"/>
    <w:rsid w:val="00D568C0"/>
    <w:rsid w:val="00D57B0D"/>
    <w:rsid w:val="00D70B4A"/>
    <w:rsid w:val="00D7342B"/>
    <w:rsid w:val="00D774FF"/>
    <w:rsid w:val="00D97196"/>
    <w:rsid w:val="00DA497B"/>
    <w:rsid w:val="00DA4F1E"/>
    <w:rsid w:val="00DA680F"/>
    <w:rsid w:val="00DB20A5"/>
    <w:rsid w:val="00DC33F9"/>
    <w:rsid w:val="00DD20A3"/>
    <w:rsid w:val="00DE738C"/>
    <w:rsid w:val="00DF1F90"/>
    <w:rsid w:val="00DF58C4"/>
    <w:rsid w:val="00E05E2F"/>
    <w:rsid w:val="00E062DC"/>
    <w:rsid w:val="00E06DD3"/>
    <w:rsid w:val="00E06E82"/>
    <w:rsid w:val="00E16698"/>
    <w:rsid w:val="00E17492"/>
    <w:rsid w:val="00E205EF"/>
    <w:rsid w:val="00E21663"/>
    <w:rsid w:val="00E22F45"/>
    <w:rsid w:val="00E266BE"/>
    <w:rsid w:val="00E362B1"/>
    <w:rsid w:val="00E43527"/>
    <w:rsid w:val="00E519EE"/>
    <w:rsid w:val="00E54225"/>
    <w:rsid w:val="00E617ED"/>
    <w:rsid w:val="00E64A8E"/>
    <w:rsid w:val="00E70E4E"/>
    <w:rsid w:val="00E74E54"/>
    <w:rsid w:val="00E751F4"/>
    <w:rsid w:val="00E75AC1"/>
    <w:rsid w:val="00E832D6"/>
    <w:rsid w:val="00EA0A37"/>
    <w:rsid w:val="00EA2DF0"/>
    <w:rsid w:val="00EB23BA"/>
    <w:rsid w:val="00EB2E73"/>
    <w:rsid w:val="00EB494E"/>
    <w:rsid w:val="00EC1B90"/>
    <w:rsid w:val="00ED1791"/>
    <w:rsid w:val="00ED7591"/>
    <w:rsid w:val="00EE0FE3"/>
    <w:rsid w:val="00EE6F44"/>
    <w:rsid w:val="00EE77DA"/>
    <w:rsid w:val="00EF7AB0"/>
    <w:rsid w:val="00F00203"/>
    <w:rsid w:val="00F1323E"/>
    <w:rsid w:val="00F23776"/>
    <w:rsid w:val="00F27BA7"/>
    <w:rsid w:val="00F42C87"/>
    <w:rsid w:val="00F537A2"/>
    <w:rsid w:val="00F71A9D"/>
    <w:rsid w:val="00F72A94"/>
    <w:rsid w:val="00FC49CC"/>
    <w:rsid w:val="00FD0FF0"/>
    <w:rsid w:val="00FE06A2"/>
    <w:rsid w:val="00FE0842"/>
    <w:rsid w:val="00FF0FD3"/>
    <w:rsid w:val="00FF7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AD042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AD04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ss.gob.mx"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508</Words>
  <Characters>2800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3302</CharactersWithSpaces>
  <SharedDoc>false</SharedDoc>
  <HLinks>
    <vt:vector size="6" baseType="variant">
      <vt:variant>
        <vt:i4>2490406</vt:i4>
      </vt:variant>
      <vt:variant>
        <vt:i4>0</vt:i4>
      </vt:variant>
      <vt:variant>
        <vt:i4>0</vt:i4>
      </vt:variant>
      <vt:variant>
        <vt:i4>5</vt:i4>
      </vt:variant>
      <vt:variant>
        <vt:lpwstr>http://www.imss.gob.mx/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2</cp:revision>
  <cp:lastPrinted>2020-01-09T15:17:00Z</cp:lastPrinted>
  <dcterms:created xsi:type="dcterms:W3CDTF">2020-07-09T14:37:00Z</dcterms:created>
  <dcterms:modified xsi:type="dcterms:W3CDTF">2020-07-09T14:37:00Z</dcterms:modified>
</cp:coreProperties>
</file>