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2AB15" w14:textId="4525C44F" w:rsidR="00F52FD4" w:rsidRPr="00CE7508" w:rsidRDefault="00F52FD4" w:rsidP="00F52FD4">
      <w:pPr>
        <w:jc w:val="right"/>
        <w:rPr>
          <w:rFonts w:ascii="Montserrat" w:hAnsi="Montserrat"/>
          <w:b/>
          <w:color w:val="134E39"/>
          <w:lang w:val="es-MX"/>
        </w:rPr>
      </w:pPr>
      <w:r>
        <w:rPr>
          <w:rFonts w:ascii="Montserrat" w:hAnsi="Montserrat"/>
          <w:b/>
          <w:color w:val="134E39"/>
          <w:lang w:val="es-MX"/>
        </w:rPr>
        <w:t>BOLETÍN DE PRENSA</w:t>
      </w:r>
    </w:p>
    <w:p w14:paraId="2CDCEE8E" w14:textId="11B883E1" w:rsidR="00D0295C" w:rsidRPr="00C258B9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C258B9">
        <w:rPr>
          <w:rFonts w:ascii="Montserrat" w:hAnsi="Montserrat"/>
          <w:sz w:val="20"/>
          <w:szCs w:val="20"/>
        </w:rPr>
        <w:t>Ciudad de México</w:t>
      </w:r>
      <w:r w:rsidR="00D0295C" w:rsidRPr="00C258B9">
        <w:rPr>
          <w:rFonts w:ascii="Montserrat" w:hAnsi="Montserrat"/>
          <w:sz w:val="20"/>
          <w:szCs w:val="20"/>
        </w:rPr>
        <w:t xml:space="preserve">, </w:t>
      </w:r>
      <w:r w:rsidR="00827576">
        <w:rPr>
          <w:rFonts w:ascii="Montserrat" w:hAnsi="Montserrat"/>
          <w:sz w:val="20"/>
          <w:szCs w:val="20"/>
        </w:rPr>
        <w:t>jueves 17</w:t>
      </w:r>
      <w:r w:rsidR="00DC330A" w:rsidRPr="00C258B9">
        <w:rPr>
          <w:rFonts w:ascii="Montserrat" w:hAnsi="Montserrat"/>
          <w:sz w:val="20"/>
          <w:szCs w:val="20"/>
        </w:rPr>
        <w:t xml:space="preserve"> de agosto </w:t>
      </w:r>
      <w:r w:rsidRPr="00C258B9">
        <w:rPr>
          <w:rFonts w:ascii="Montserrat" w:hAnsi="Montserrat"/>
          <w:sz w:val="20"/>
          <w:szCs w:val="20"/>
        </w:rPr>
        <w:t>de 2023</w:t>
      </w:r>
    </w:p>
    <w:p w14:paraId="32B8770F" w14:textId="784FDB51" w:rsidR="00D0295C" w:rsidRPr="00C258B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258B9">
        <w:rPr>
          <w:rFonts w:ascii="Montserrat" w:hAnsi="Montserrat"/>
          <w:sz w:val="20"/>
          <w:szCs w:val="20"/>
          <w:lang w:val="es-MX"/>
        </w:rPr>
        <w:t xml:space="preserve">No. </w:t>
      </w:r>
      <w:r w:rsidR="00827576">
        <w:rPr>
          <w:rFonts w:ascii="Montserrat" w:hAnsi="Montserrat"/>
          <w:sz w:val="20"/>
          <w:szCs w:val="20"/>
          <w:lang w:val="es-MX"/>
        </w:rPr>
        <w:t>408</w:t>
      </w:r>
      <w:r w:rsidR="009C5F17" w:rsidRPr="00C258B9">
        <w:rPr>
          <w:rFonts w:ascii="Montserrat" w:hAnsi="Montserrat"/>
          <w:sz w:val="20"/>
          <w:szCs w:val="20"/>
          <w:lang w:val="es-MX"/>
        </w:rPr>
        <w:t>/2023</w:t>
      </w:r>
    </w:p>
    <w:p w14:paraId="07D9DB02" w14:textId="67B355D3" w:rsidR="009D31FC" w:rsidRPr="00C258B9" w:rsidRDefault="009D31FC" w:rsidP="00F02078">
      <w:pPr>
        <w:spacing w:line="240" w:lineRule="atLeast"/>
        <w:jc w:val="both"/>
        <w:rPr>
          <w:rFonts w:ascii="Montserrat" w:hAnsi="Montserrat"/>
          <w:b/>
          <w:bCs/>
          <w:sz w:val="20"/>
          <w:szCs w:val="20"/>
        </w:rPr>
      </w:pPr>
    </w:p>
    <w:p w14:paraId="70356163" w14:textId="1F6ADD98" w:rsidR="00D8734B" w:rsidRDefault="00133F6C" w:rsidP="004D307C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>
        <w:rPr>
          <w:rFonts w:ascii="Montserrat" w:hAnsi="Montserrat"/>
          <w:b/>
          <w:bCs/>
          <w:sz w:val="36"/>
          <w:szCs w:val="36"/>
          <w:lang w:val="es-MX"/>
        </w:rPr>
        <w:t>Instala IMSS</w:t>
      </w:r>
      <w:r w:rsidRPr="00133F6C">
        <w:rPr>
          <w:rFonts w:ascii="Montserrat" w:hAnsi="Montserrat"/>
          <w:b/>
          <w:bCs/>
          <w:sz w:val="36"/>
          <w:szCs w:val="36"/>
          <w:lang w:val="es-MX"/>
        </w:rPr>
        <w:t xml:space="preserve"> </w:t>
      </w:r>
      <w:r w:rsidR="004D307C">
        <w:rPr>
          <w:rFonts w:ascii="Montserrat" w:hAnsi="Montserrat"/>
          <w:b/>
          <w:bCs/>
          <w:sz w:val="36"/>
          <w:szCs w:val="36"/>
          <w:lang w:val="es-MX"/>
        </w:rPr>
        <w:t xml:space="preserve">ante SFP </w:t>
      </w:r>
      <w:r w:rsidR="004D307C" w:rsidRPr="00133F6C">
        <w:rPr>
          <w:rFonts w:ascii="Montserrat" w:hAnsi="Montserrat"/>
          <w:b/>
          <w:bCs/>
          <w:sz w:val="36"/>
          <w:szCs w:val="36"/>
          <w:lang w:val="es-MX"/>
        </w:rPr>
        <w:t xml:space="preserve">comisión </w:t>
      </w:r>
      <w:r w:rsidR="004D307C">
        <w:rPr>
          <w:rFonts w:ascii="Montserrat" w:hAnsi="Montserrat"/>
          <w:b/>
          <w:bCs/>
          <w:sz w:val="36"/>
          <w:szCs w:val="36"/>
          <w:lang w:val="es-MX"/>
        </w:rPr>
        <w:t>i</w:t>
      </w:r>
      <w:r w:rsidR="004D307C" w:rsidRPr="00133F6C">
        <w:rPr>
          <w:rFonts w:ascii="Montserrat" w:hAnsi="Montserrat"/>
          <w:b/>
          <w:bCs/>
          <w:sz w:val="36"/>
          <w:szCs w:val="36"/>
          <w:lang w:val="es-MX"/>
        </w:rPr>
        <w:t xml:space="preserve">nterna </w:t>
      </w:r>
      <w:r w:rsidRPr="00133F6C">
        <w:rPr>
          <w:rFonts w:ascii="Montserrat" w:hAnsi="Montserrat"/>
          <w:b/>
          <w:bCs/>
          <w:sz w:val="36"/>
          <w:szCs w:val="36"/>
          <w:lang w:val="es-MX"/>
        </w:rPr>
        <w:t xml:space="preserve">del proceso de rendición de cuentas </w:t>
      </w:r>
    </w:p>
    <w:p w14:paraId="428F737E" w14:textId="77777777" w:rsidR="004D307C" w:rsidRPr="00C258B9" w:rsidRDefault="004D307C" w:rsidP="004D307C">
      <w:pPr>
        <w:spacing w:line="240" w:lineRule="atLeast"/>
        <w:jc w:val="center"/>
        <w:rPr>
          <w:rFonts w:ascii="Montserrat" w:hAnsi="Montserrat"/>
          <w:b/>
          <w:bCs/>
          <w:sz w:val="28"/>
          <w:szCs w:val="28"/>
          <w:lang w:val="es-MX"/>
        </w:rPr>
      </w:pPr>
    </w:p>
    <w:p w14:paraId="73C608C1" w14:textId="7D5F2D4D" w:rsidR="00CF3D84" w:rsidRPr="004D307C" w:rsidRDefault="004D307C" w:rsidP="004D307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El director general del Seguro Social y el secretario de la Función Pública firmaron el acta de instalación de la </w:t>
      </w:r>
      <w:r w:rsidRPr="004D307C">
        <w:rPr>
          <w:rFonts w:ascii="Montserrat" w:hAnsi="Montserrat"/>
          <w:b/>
          <w:bCs/>
          <w:sz w:val="20"/>
          <w:szCs w:val="20"/>
        </w:rPr>
        <w:t xml:space="preserve">Comisión Interna de Transición de Entrega </w:t>
      </w:r>
      <w:r>
        <w:rPr>
          <w:rFonts w:ascii="Montserrat" w:hAnsi="Montserrat"/>
          <w:b/>
          <w:bCs/>
          <w:sz w:val="20"/>
          <w:szCs w:val="20"/>
        </w:rPr>
        <w:t>del Instituto</w:t>
      </w:r>
      <w:r w:rsidR="00827576">
        <w:rPr>
          <w:rFonts w:ascii="Montserrat" w:hAnsi="Montserrat"/>
          <w:b/>
          <w:bCs/>
          <w:sz w:val="20"/>
          <w:szCs w:val="20"/>
        </w:rPr>
        <w:t>.</w:t>
      </w:r>
    </w:p>
    <w:p w14:paraId="5A0E7FB1" w14:textId="5A582215" w:rsidR="004D307C" w:rsidRPr="00A976A4" w:rsidRDefault="00A976A4" w:rsidP="00A976A4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  <w:szCs w:val="20"/>
        </w:rPr>
      </w:pPr>
      <w:r w:rsidRPr="00A976A4">
        <w:rPr>
          <w:rFonts w:ascii="Montserrat" w:hAnsi="Montserrat"/>
          <w:b/>
          <w:sz w:val="20"/>
          <w:szCs w:val="20"/>
        </w:rPr>
        <w:t>Se presentó a la titular de la Unidad de Integridad y Transparencia (UIT), Patricia Pérez De Los Ríos, como la Coordinadora Institucional Responsable (CIR)</w:t>
      </w:r>
      <w:r w:rsidR="00827576">
        <w:rPr>
          <w:rFonts w:ascii="Montserrat" w:hAnsi="Montserrat"/>
          <w:b/>
          <w:sz w:val="20"/>
          <w:szCs w:val="20"/>
        </w:rPr>
        <w:t>.</w:t>
      </w:r>
    </w:p>
    <w:p w14:paraId="7DE974FB" w14:textId="77777777" w:rsidR="004D307C" w:rsidRPr="004D307C" w:rsidRDefault="004D307C" w:rsidP="004D307C">
      <w:pPr>
        <w:spacing w:line="240" w:lineRule="atLeast"/>
        <w:jc w:val="both"/>
        <w:rPr>
          <w:rFonts w:ascii="Montserrat Light" w:hAnsi="Montserrat Light"/>
          <w:sz w:val="22"/>
          <w:szCs w:val="20"/>
        </w:rPr>
      </w:pPr>
    </w:p>
    <w:p w14:paraId="41D10F51" w14:textId="405E3ACA" w:rsidR="004D307C" w:rsidRPr="00ED0E99" w:rsidRDefault="004D307C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</w:rPr>
        <w:t>El Instituto Mexicano del Seguro Social (IMSS) instaló la Comisión Interna de Transición de Entrega (CITE)</w:t>
      </w:r>
      <w:r w:rsidR="000D7B9A" w:rsidRPr="00ED0E99">
        <w:rPr>
          <w:rFonts w:ascii="Montserrat Light" w:hAnsi="Montserrat Light"/>
          <w:sz w:val="20"/>
          <w:szCs w:val="20"/>
        </w:rPr>
        <w:t xml:space="preserve"> ante la Secretaría de la Función Pública (SFP)</w:t>
      </w:r>
      <w:r w:rsidRPr="00ED0E99">
        <w:rPr>
          <w:rFonts w:ascii="Montserrat Light" w:hAnsi="Montserrat Light"/>
          <w:sz w:val="20"/>
          <w:szCs w:val="20"/>
        </w:rPr>
        <w:t xml:space="preserve">, </w:t>
      </w:r>
      <w:r w:rsidR="00827576">
        <w:rPr>
          <w:rFonts w:ascii="Montserrat Light" w:hAnsi="Montserrat Light"/>
          <w:sz w:val="20"/>
          <w:szCs w:val="20"/>
        </w:rPr>
        <w:t xml:space="preserve">con base </w:t>
      </w:r>
      <w:r w:rsidRPr="00ED0E99">
        <w:rPr>
          <w:rFonts w:ascii="Montserrat Light" w:hAnsi="Montserrat Light"/>
          <w:sz w:val="20"/>
          <w:szCs w:val="20"/>
        </w:rPr>
        <w:t>a los Lineamientos Generales para la regulación de los procedimientos de rendición de cuentas de la Administración Pública Federal</w:t>
      </w:r>
      <w:r w:rsidR="000D7B9A" w:rsidRPr="00ED0E99">
        <w:rPr>
          <w:rFonts w:ascii="Montserrat Light" w:hAnsi="Montserrat Light"/>
          <w:sz w:val="20"/>
          <w:szCs w:val="20"/>
        </w:rPr>
        <w:t xml:space="preserve"> (APF),</w:t>
      </w:r>
      <w:r w:rsidR="000D7B9A" w:rsidRPr="00ED0E99">
        <w:rPr>
          <w:sz w:val="22"/>
        </w:rPr>
        <w:t xml:space="preserve"> </w:t>
      </w:r>
      <w:r w:rsidR="000D7B9A" w:rsidRPr="00ED0E99">
        <w:rPr>
          <w:rFonts w:ascii="Montserrat Light" w:hAnsi="Montserrat Light"/>
          <w:sz w:val="20"/>
          <w:szCs w:val="20"/>
        </w:rPr>
        <w:t>a fin de contribuir a la debida continuidad del servicio público</w:t>
      </w:r>
      <w:r w:rsidR="003442DC" w:rsidRPr="00ED0E99">
        <w:rPr>
          <w:rFonts w:ascii="Montserrat Light" w:hAnsi="Montserrat Light"/>
          <w:sz w:val="20"/>
          <w:szCs w:val="20"/>
        </w:rPr>
        <w:t xml:space="preserve"> </w:t>
      </w:r>
      <w:r w:rsidR="000D7B9A" w:rsidRPr="00ED0E99">
        <w:rPr>
          <w:rFonts w:ascii="Montserrat Light" w:hAnsi="Montserrat Light"/>
          <w:sz w:val="20"/>
          <w:szCs w:val="20"/>
        </w:rPr>
        <w:t>y pre</w:t>
      </w:r>
      <w:r w:rsidR="003442DC" w:rsidRPr="00ED0E99">
        <w:rPr>
          <w:rFonts w:ascii="Montserrat Light" w:hAnsi="Montserrat Light"/>
          <w:sz w:val="20"/>
          <w:szCs w:val="20"/>
        </w:rPr>
        <w:t>servar la memoria institucional.</w:t>
      </w:r>
    </w:p>
    <w:p w14:paraId="0C456F72" w14:textId="77777777" w:rsidR="004D307C" w:rsidRPr="00ED0E99" w:rsidRDefault="004D307C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40D5176B" w14:textId="7A021C04" w:rsidR="000D7B9A" w:rsidRPr="00ED0E99" w:rsidRDefault="004D307C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</w:rPr>
        <w:t>Durante el even</w:t>
      </w:r>
      <w:r w:rsidR="003442DC" w:rsidRPr="00ED0E99">
        <w:rPr>
          <w:rFonts w:ascii="Montserrat Light" w:hAnsi="Montserrat Light"/>
          <w:sz w:val="20"/>
          <w:szCs w:val="20"/>
        </w:rPr>
        <w:t xml:space="preserve">to protocolario realizado en el salón de sesiones </w:t>
      </w:r>
      <w:r w:rsidRPr="00ED0E99">
        <w:rPr>
          <w:rFonts w:ascii="Montserrat Light" w:hAnsi="Montserrat Light"/>
          <w:sz w:val="20"/>
          <w:szCs w:val="20"/>
        </w:rPr>
        <w:t xml:space="preserve">del H. Consejo Técnico del IMSS, el director general del Seguro Social, Zoé Robledo, y el </w:t>
      </w:r>
      <w:r w:rsidR="000D7B9A" w:rsidRPr="00ED0E99">
        <w:rPr>
          <w:rFonts w:ascii="Montserrat Light" w:hAnsi="Montserrat Light"/>
          <w:sz w:val="20"/>
          <w:szCs w:val="20"/>
        </w:rPr>
        <w:t xml:space="preserve">secretario </w:t>
      </w:r>
      <w:r w:rsidRPr="00ED0E99">
        <w:rPr>
          <w:rFonts w:ascii="Montserrat Light" w:hAnsi="Montserrat Light"/>
          <w:sz w:val="20"/>
          <w:szCs w:val="20"/>
        </w:rPr>
        <w:t>de la Función Pública, Roberto Salcedo Aquino, firmaron el acta de instalación del CITE</w:t>
      </w:r>
      <w:r w:rsidR="000D7B9A" w:rsidRPr="00ED0E99">
        <w:rPr>
          <w:rFonts w:ascii="Montserrat Light" w:hAnsi="Montserrat Light"/>
          <w:sz w:val="20"/>
          <w:szCs w:val="20"/>
        </w:rPr>
        <w:t xml:space="preserve"> para facilitar la integración de la información en el proceso de entrega-recepción y rendición de cuentas institucional al concluir la administración federal.</w:t>
      </w:r>
    </w:p>
    <w:p w14:paraId="181940A4" w14:textId="77777777" w:rsidR="004D307C" w:rsidRPr="00ED0E99" w:rsidRDefault="004D307C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1BD185B5" w14:textId="1D742C83" w:rsidR="004D307C" w:rsidRPr="00ED0E99" w:rsidRDefault="004D307C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</w:rPr>
        <w:t xml:space="preserve">En este acto, se presentó a la titular de la Unidad de Integridad y Transparencia (UIT), Patricia Pérez De Los Ríos, como la Coordinadora Institucional Responsable (CIR) del IMSS, cuya labor principal es definir la elaboración y contenidos de las Memorias Documentales, </w:t>
      </w:r>
      <w:r w:rsidR="000D7B9A" w:rsidRPr="00ED0E99">
        <w:rPr>
          <w:rFonts w:ascii="Montserrat Light" w:hAnsi="Montserrat Light"/>
          <w:sz w:val="20"/>
          <w:szCs w:val="20"/>
        </w:rPr>
        <w:t xml:space="preserve">donde se dará </w:t>
      </w:r>
      <w:r w:rsidRPr="00ED0E99">
        <w:rPr>
          <w:rFonts w:ascii="Montserrat Light" w:hAnsi="Montserrat Light"/>
          <w:sz w:val="20"/>
          <w:szCs w:val="20"/>
        </w:rPr>
        <w:t>constancia de los resultados obtenidos de programas, proyectos, políticas públicas y otros asuntos relevantes.</w:t>
      </w:r>
    </w:p>
    <w:p w14:paraId="50033816" w14:textId="77777777" w:rsidR="004D307C" w:rsidRPr="00ED0E99" w:rsidRDefault="004D307C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188A2BED" w14:textId="77777777" w:rsidR="003442DC" w:rsidRPr="00ED0E99" w:rsidRDefault="004D307C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  <w:lang w:val="es-MX"/>
        </w:rPr>
      </w:pPr>
      <w:r w:rsidRPr="00ED0E99">
        <w:rPr>
          <w:rFonts w:ascii="Montserrat Light" w:hAnsi="Montserrat Light"/>
          <w:sz w:val="20"/>
          <w:szCs w:val="20"/>
        </w:rPr>
        <w:t xml:space="preserve">En su </w:t>
      </w:r>
      <w:r w:rsidR="003442DC" w:rsidRPr="00ED0E99">
        <w:rPr>
          <w:rFonts w:ascii="Montserrat Light" w:hAnsi="Montserrat Light"/>
          <w:sz w:val="20"/>
          <w:szCs w:val="20"/>
        </w:rPr>
        <w:t>intervención</w:t>
      </w:r>
      <w:r w:rsidRPr="00ED0E99">
        <w:rPr>
          <w:rFonts w:ascii="Montserrat Light" w:hAnsi="Montserrat Light"/>
          <w:sz w:val="20"/>
          <w:szCs w:val="20"/>
        </w:rPr>
        <w:t xml:space="preserve">, el director general del Seguro Social, Zoé Robledo, </w:t>
      </w:r>
      <w:r w:rsidR="003442DC" w:rsidRPr="00ED0E99">
        <w:rPr>
          <w:rFonts w:ascii="Montserrat Light" w:hAnsi="Montserrat Light"/>
          <w:sz w:val="20"/>
          <w:szCs w:val="20"/>
        </w:rPr>
        <w:t xml:space="preserve">indicó 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que uno de los pilares del gobierno del presidente Andrés Manuel López Obrador </w:t>
      </w:r>
      <w:r w:rsidR="003442DC" w:rsidRPr="00ED0E99">
        <w:rPr>
          <w:rFonts w:ascii="Montserrat Light" w:hAnsi="Montserrat Light"/>
          <w:sz w:val="20"/>
          <w:szCs w:val="20"/>
          <w:lang w:val="es-MX"/>
        </w:rPr>
        <w:t xml:space="preserve">es 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el combate </w:t>
      </w:r>
      <w:r w:rsidR="003442DC" w:rsidRPr="00ED0E99">
        <w:rPr>
          <w:rFonts w:ascii="Montserrat Light" w:hAnsi="Montserrat Light"/>
          <w:sz w:val="20"/>
          <w:szCs w:val="20"/>
          <w:lang w:val="es-MX"/>
        </w:rPr>
        <w:t xml:space="preserve">a 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>la corrupción</w:t>
      </w:r>
      <w:r w:rsidR="003442DC" w:rsidRPr="00ED0E99">
        <w:rPr>
          <w:rFonts w:ascii="Montserrat Light" w:hAnsi="Montserrat Light"/>
          <w:sz w:val="20"/>
          <w:szCs w:val="20"/>
          <w:lang w:val="es-MX"/>
        </w:rPr>
        <w:t>,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 la transparencia de lo público </w:t>
      </w:r>
      <w:r w:rsidR="003442DC" w:rsidRPr="00ED0E99">
        <w:rPr>
          <w:rFonts w:ascii="Montserrat Light" w:hAnsi="Montserrat Light"/>
          <w:sz w:val="20"/>
          <w:szCs w:val="20"/>
          <w:lang w:val="es-MX"/>
        </w:rPr>
        <w:t xml:space="preserve">y 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>el orden institucional en todos los procesos</w:t>
      </w:r>
      <w:r w:rsidR="003442DC" w:rsidRPr="00ED0E99">
        <w:rPr>
          <w:rFonts w:ascii="Montserrat Light" w:hAnsi="Montserrat Light"/>
          <w:sz w:val="20"/>
          <w:szCs w:val="20"/>
          <w:lang w:val="es-MX"/>
        </w:rPr>
        <w:t xml:space="preserve">. </w:t>
      </w:r>
    </w:p>
    <w:p w14:paraId="01C617A7" w14:textId="77777777" w:rsidR="003442DC" w:rsidRPr="00ED0E99" w:rsidRDefault="003442DC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  <w:lang w:val="es-MX"/>
        </w:rPr>
      </w:pPr>
    </w:p>
    <w:p w14:paraId="2D10973A" w14:textId="12EDC35B" w:rsidR="003442DC" w:rsidRPr="00ED0E99" w:rsidRDefault="003442DC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  <w:lang w:val="es-MX"/>
        </w:rPr>
      </w:pPr>
      <w:r w:rsidRPr="00ED0E99">
        <w:rPr>
          <w:rFonts w:ascii="Montserrat Light" w:hAnsi="Montserrat Light"/>
          <w:sz w:val="20"/>
          <w:szCs w:val="20"/>
          <w:lang w:val="es-MX"/>
        </w:rPr>
        <w:t>Subrayó que d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>espués de las reformas que hubo en materia de transparencia</w:t>
      </w:r>
      <w:r w:rsidRPr="00ED0E99">
        <w:rPr>
          <w:rFonts w:ascii="Montserrat Light" w:hAnsi="Montserrat Light"/>
          <w:sz w:val="20"/>
          <w:szCs w:val="20"/>
          <w:lang w:val="es-MX"/>
        </w:rPr>
        <w:t xml:space="preserve"> y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 acceso a la información</w:t>
      </w:r>
      <w:r w:rsidRPr="00ED0E99">
        <w:rPr>
          <w:rFonts w:ascii="Montserrat Light" w:hAnsi="Montserrat Light"/>
          <w:sz w:val="20"/>
          <w:szCs w:val="20"/>
          <w:lang w:val="es-MX"/>
        </w:rPr>
        <w:t>,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 el </w:t>
      </w:r>
      <w:r w:rsidRPr="00ED0E99">
        <w:rPr>
          <w:rFonts w:ascii="Montserrat Light" w:hAnsi="Montserrat Light"/>
          <w:sz w:val="20"/>
          <w:szCs w:val="20"/>
          <w:lang w:val="es-MX"/>
        </w:rPr>
        <w:t>Seguro Social al ser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 un órgano garante de la </w:t>
      </w:r>
      <w:r w:rsidRPr="00ED0E99">
        <w:rPr>
          <w:rFonts w:ascii="Montserrat Light" w:hAnsi="Montserrat Light"/>
          <w:sz w:val="20"/>
          <w:szCs w:val="20"/>
          <w:lang w:val="es-MX"/>
        </w:rPr>
        <w:t xml:space="preserve">transparencia, 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no </w:t>
      </w:r>
      <w:r w:rsidRPr="00ED0E99">
        <w:rPr>
          <w:rFonts w:ascii="Montserrat Light" w:hAnsi="Montserrat Light"/>
          <w:sz w:val="20"/>
          <w:szCs w:val="20"/>
          <w:lang w:val="es-MX"/>
        </w:rPr>
        <w:t xml:space="preserve">se 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>podía pensar que el tema de la integridad</w:t>
      </w:r>
      <w:r w:rsidRPr="00ED0E99">
        <w:rPr>
          <w:rFonts w:ascii="Montserrat Light" w:hAnsi="Montserrat Light"/>
          <w:sz w:val="20"/>
          <w:szCs w:val="20"/>
          <w:lang w:val="es-MX"/>
        </w:rPr>
        <w:t xml:space="preserve"> s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>e limitar</w:t>
      </w:r>
      <w:r w:rsidR="00827576">
        <w:rPr>
          <w:rFonts w:ascii="Montserrat Light" w:hAnsi="Montserrat Light"/>
          <w:sz w:val="20"/>
          <w:szCs w:val="20"/>
          <w:lang w:val="es-MX"/>
        </w:rPr>
        <w:t>a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 </w:t>
      </w:r>
      <w:r w:rsidRPr="00ED0E99">
        <w:rPr>
          <w:rFonts w:ascii="Montserrat Light" w:hAnsi="Montserrat Light"/>
          <w:sz w:val="20"/>
          <w:szCs w:val="20"/>
          <w:lang w:val="es-MX"/>
        </w:rPr>
        <w:t xml:space="preserve">a dar una buena respuesta o 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a los actos que se realizan por parte de la Función Pública desde </w:t>
      </w:r>
      <w:r w:rsidRPr="00ED0E99">
        <w:rPr>
          <w:rFonts w:ascii="Montserrat Light" w:hAnsi="Montserrat Light"/>
          <w:sz w:val="20"/>
          <w:szCs w:val="20"/>
          <w:lang w:val="es-MX"/>
        </w:rPr>
        <w:t xml:space="preserve">el Órgano Interno de Control (OIC). </w:t>
      </w:r>
    </w:p>
    <w:p w14:paraId="6DE0FA3F" w14:textId="77777777" w:rsidR="003442DC" w:rsidRPr="00ED0E99" w:rsidRDefault="003442DC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  <w:lang w:val="es-MX"/>
        </w:rPr>
      </w:pPr>
    </w:p>
    <w:p w14:paraId="4129EC87" w14:textId="77777777" w:rsidR="003442DC" w:rsidRPr="00ED0E99" w:rsidRDefault="003442DC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  <w:lang w:val="es-MX"/>
        </w:rPr>
      </w:pPr>
      <w:r w:rsidRPr="00ED0E99">
        <w:rPr>
          <w:rFonts w:ascii="Montserrat Light" w:hAnsi="Montserrat Light"/>
          <w:sz w:val="20"/>
          <w:szCs w:val="20"/>
          <w:lang w:val="es-MX"/>
        </w:rPr>
        <w:t>“P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or eso es que se creó la </w:t>
      </w:r>
      <w:r w:rsidRPr="00ED0E99">
        <w:rPr>
          <w:rFonts w:ascii="Montserrat Light" w:hAnsi="Montserrat Light"/>
          <w:sz w:val="20"/>
          <w:szCs w:val="20"/>
          <w:lang w:val="es-MX"/>
        </w:rPr>
        <w:t>U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nidad de </w:t>
      </w:r>
      <w:r w:rsidRPr="00ED0E99">
        <w:rPr>
          <w:rFonts w:ascii="Montserrat Light" w:hAnsi="Montserrat Light"/>
          <w:sz w:val="20"/>
          <w:szCs w:val="20"/>
          <w:lang w:val="es-MX"/>
        </w:rPr>
        <w:t>I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ntegridad y </w:t>
      </w:r>
      <w:r w:rsidRPr="00ED0E99">
        <w:rPr>
          <w:rFonts w:ascii="Montserrat Light" w:hAnsi="Montserrat Light"/>
          <w:sz w:val="20"/>
          <w:szCs w:val="20"/>
          <w:lang w:val="es-MX"/>
        </w:rPr>
        <w:t>T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>ransparencia</w:t>
      </w:r>
      <w:r w:rsidRPr="00ED0E99">
        <w:rPr>
          <w:rFonts w:ascii="Montserrat Light" w:hAnsi="Montserrat Light"/>
          <w:sz w:val="20"/>
          <w:szCs w:val="20"/>
          <w:lang w:val="es-MX"/>
        </w:rPr>
        <w:t xml:space="preserve"> q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>ue permitiera concentrar todos los esfuerzos</w:t>
      </w:r>
      <w:r w:rsidRPr="00ED0E99">
        <w:rPr>
          <w:rFonts w:ascii="Montserrat Light" w:hAnsi="Montserrat Light"/>
          <w:sz w:val="20"/>
          <w:szCs w:val="20"/>
          <w:lang w:val="es-MX"/>
        </w:rPr>
        <w:t>,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 encaminados también a otras a otras conductas</w:t>
      </w:r>
      <w:r w:rsidRPr="00ED0E99">
        <w:rPr>
          <w:rFonts w:ascii="Montserrat Light" w:hAnsi="Montserrat Light"/>
          <w:sz w:val="20"/>
          <w:szCs w:val="20"/>
          <w:lang w:val="es-MX"/>
        </w:rPr>
        <w:t>,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 a prevenir</w:t>
      </w:r>
      <w:r w:rsidRPr="00ED0E99">
        <w:rPr>
          <w:rFonts w:ascii="Montserrat Light" w:hAnsi="Montserrat Light"/>
          <w:sz w:val="20"/>
          <w:szCs w:val="20"/>
          <w:lang w:val="es-MX"/>
        </w:rPr>
        <w:t xml:space="preserve"> 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>riesgos y también</w:t>
      </w:r>
      <w:r w:rsidRPr="00ED0E99">
        <w:rPr>
          <w:rFonts w:ascii="Montserrat Light" w:hAnsi="Montserrat Light"/>
          <w:sz w:val="20"/>
          <w:szCs w:val="20"/>
          <w:lang w:val="es-MX"/>
        </w:rPr>
        <w:t>,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 desde luego</w:t>
      </w:r>
      <w:r w:rsidRPr="00ED0E99">
        <w:rPr>
          <w:rFonts w:ascii="Montserrat Light" w:hAnsi="Montserrat Light"/>
          <w:sz w:val="20"/>
          <w:szCs w:val="20"/>
          <w:lang w:val="es-MX"/>
        </w:rPr>
        <w:t>,</w:t>
      </w:r>
      <w:r w:rsidR="000D7B9A" w:rsidRPr="00ED0E99">
        <w:rPr>
          <w:rFonts w:ascii="Montserrat Light" w:hAnsi="Montserrat Light"/>
          <w:sz w:val="20"/>
          <w:szCs w:val="20"/>
          <w:lang w:val="es-MX"/>
        </w:rPr>
        <w:t xml:space="preserve"> a identificar conflictos de interés</w:t>
      </w:r>
      <w:r w:rsidRPr="00ED0E99">
        <w:rPr>
          <w:rFonts w:ascii="Montserrat Light" w:hAnsi="Montserrat Light"/>
          <w:sz w:val="20"/>
          <w:szCs w:val="20"/>
          <w:lang w:val="es-MX"/>
        </w:rPr>
        <w:t xml:space="preserve">”, dijo. </w:t>
      </w:r>
    </w:p>
    <w:p w14:paraId="107F3DB5" w14:textId="77777777" w:rsidR="003442DC" w:rsidRPr="00ED0E99" w:rsidRDefault="003442DC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  <w:lang w:val="es-MX"/>
        </w:rPr>
      </w:pPr>
    </w:p>
    <w:p w14:paraId="2717161D" w14:textId="22A750A9" w:rsidR="00853994" w:rsidRPr="00ED0E99" w:rsidRDefault="003442DC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  <w:lang w:val="es-MX"/>
        </w:rPr>
        <w:t xml:space="preserve">Zoé Robledo </w:t>
      </w:r>
      <w:r w:rsidR="00A976A4" w:rsidRPr="00ED0E99">
        <w:rPr>
          <w:rFonts w:ascii="Montserrat Light" w:hAnsi="Montserrat Light"/>
          <w:sz w:val="20"/>
          <w:szCs w:val="20"/>
        </w:rPr>
        <w:t>señaló</w:t>
      </w:r>
      <w:r w:rsidR="004D307C" w:rsidRPr="00ED0E99">
        <w:rPr>
          <w:rFonts w:ascii="Montserrat Light" w:hAnsi="Montserrat Light"/>
          <w:sz w:val="20"/>
          <w:szCs w:val="20"/>
        </w:rPr>
        <w:t xml:space="preserve"> que las razones de la designación de Patricia Pérez De Los Ríos como </w:t>
      </w:r>
      <w:r w:rsidR="00A976A4" w:rsidRPr="00ED0E99">
        <w:rPr>
          <w:rFonts w:ascii="Montserrat Light" w:hAnsi="Montserrat Light"/>
          <w:sz w:val="20"/>
          <w:szCs w:val="20"/>
        </w:rPr>
        <w:t xml:space="preserve">responsable de coordinar los trabajos inherentes a este proceso de rendición de cuentas institucional </w:t>
      </w:r>
      <w:r w:rsidR="004D307C" w:rsidRPr="00ED0E99">
        <w:rPr>
          <w:rFonts w:ascii="Montserrat Light" w:hAnsi="Montserrat Light"/>
          <w:sz w:val="20"/>
          <w:szCs w:val="20"/>
        </w:rPr>
        <w:t xml:space="preserve">tienen que ver con su carácter como titular de la UIT del </w:t>
      </w:r>
      <w:r w:rsidR="00A976A4" w:rsidRPr="00ED0E99">
        <w:rPr>
          <w:rFonts w:ascii="Montserrat Light" w:hAnsi="Montserrat Light"/>
          <w:sz w:val="20"/>
          <w:szCs w:val="20"/>
        </w:rPr>
        <w:t>IMSS</w:t>
      </w:r>
      <w:r w:rsidR="004D307C" w:rsidRPr="00ED0E99">
        <w:rPr>
          <w:rFonts w:ascii="Montserrat Light" w:hAnsi="Montserrat Light"/>
          <w:sz w:val="20"/>
          <w:szCs w:val="20"/>
        </w:rPr>
        <w:t xml:space="preserve"> y por su </w:t>
      </w:r>
      <w:r w:rsidR="00A976A4" w:rsidRPr="00ED0E99">
        <w:rPr>
          <w:rFonts w:ascii="Montserrat Light" w:hAnsi="Montserrat Light"/>
          <w:sz w:val="20"/>
          <w:szCs w:val="20"/>
        </w:rPr>
        <w:t xml:space="preserve">experiencia </w:t>
      </w:r>
      <w:r w:rsidR="004D307C" w:rsidRPr="00ED0E99">
        <w:rPr>
          <w:rFonts w:ascii="Montserrat Light" w:hAnsi="Montserrat Light"/>
          <w:sz w:val="20"/>
          <w:szCs w:val="20"/>
        </w:rPr>
        <w:t>profesional.</w:t>
      </w:r>
    </w:p>
    <w:p w14:paraId="4FF42B39" w14:textId="77777777" w:rsidR="004D307C" w:rsidRPr="00ED0E99" w:rsidRDefault="004D307C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36E04D3F" w14:textId="08F6CD0D" w:rsidR="000D7B9A" w:rsidRPr="00ED0E99" w:rsidRDefault="000D7B9A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</w:rPr>
        <w:lastRenderedPageBreak/>
        <w:t>En su mensaje, el secretario de la Función Pública, Roberto Salcedo Aquino, indicó que la instalación del CITE del Seguro Social tiene relación con la entrega y evidencia de la documentación para visualizar la responsabilidad y el cumplimiento del deber.</w:t>
      </w:r>
    </w:p>
    <w:p w14:paraId="560036E9" w14:textId="77777777" w:rsidR="000D7B9A" w:rsidRPr="00ED0E99" w:rsidRDefault="000D7B9A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61477E5B" w14:textId="77777777" w:rsidR="000D7B9A" w:rsidRPr="00ED0E99" w:rsidRDefault="000D7B9A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</w:rPr>
        <w:t>Comentó que la rendición de cuentas permitirá hacer la entrega de estafeta, con información de la actual administración.</w:t>
      </w:r>
    </w:p>
    <w:p w14:paraId="0EC7509D" w14:textId="77777777" w:rsidR="000D7B9A" w:rsidRPr="00ED0E99" w:rsidRDefault="000D7B9A" w:rsidP="000D7B9A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434236B3" w14:textId="5E3946E5" w:rsidR="003442DC" w:rsidRPr="00ED0E99" w:rsidRDefault="000D7B9A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</w:rPr>
        <w:t>Salcedo Aquino enfatizó que se debe rendir cuentas de manera responsable, para que quienes asuman la gestión a futuro continúen el avance logrado, eviten una curva de aprendizaje y prevean hacia dónde va la administración para continuar por un buen camino.</w:t>
      </w:r>
    </w:p>
    <w:p w14:paraId="56619F2C" w14:textId="77777777" w:rsidR="003442DC" w:rsidRPr="00ED0E99" w:rsidRDefault="003442DC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543E947D" w14:textId="02EE0D2F" w:rsidR="00A976A4" w:rsidRPr="00ED0E99" w:rsidRDefault="00A976A4" w:rsidP="00A976A4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</w:rPr>
        <w:t xml:space="preserve">Por su parte, la </w:t>
      </w:r>
      <w:r w:rsidR="00ED0E99" w:rsidRPr="00ED0E99">
        <w:rPr>
          <w:rFonts w:ascii="Montserrat Light" w:hAnsi="Montserrat Light"/>
          <w:sz w:val="20"/>
          <w:szCs w:val="20"/>
        </w:rPr>
        <w:t>Coordinadora Institucional Responsable</w:t>
      </w:r>
      <w:r w:rsidRPr="00ED0E99">
        <w:rPr>
          <w:rFonts w:ascii="Montserrat Light" w:hAnsi="Montserrat Light"/>
          <w:sz w:val="20"/>
          <w:szCs w:val="20"/>
        </w:rPr>
        <w:t xml:space="preserve">, Patricia Pérez De Los Ríos, expuso </w:t>
      </w:r>
      <w:r w:rsidR="006542A4" w:rsidRPr="00ED0E99">
        <w:rPr>
          <w:rFonts w:ascii="Montserrat Light" w:hAnsi="Montserrat Light"/>
          <w:sz w:val="20"/>
          <w:szCs w:val="20"/>
        </w:rPr>
        <w:t xml:space="preserve">que la CITE del IMSS estará integrada por el secretario general, los </w:t>
      </w:r>
      <w:r w:rsidR="003E2CA6" w:rsidRPr="00ED0E99">
        <w:rPr>
          <w:rFonts w:ascii="Montserrat Light" w:hAnsi="Montserrat Light"/>
          <w:sz w:val="20"/>
          <w:szCs w:val="20"/>
        </w:rPr>
        <w:t>titulares de las direcciones de</w:t>
      </w:r>
      <w:r w:rsidR="006542A4" w:rsidRPr="00ED0E99">
        <w:rPr>
          <w:rFonts w:ascii="Montserrat Light" w:hAnsi="Montserrat Light"/>
          <w:sz w:val="20"/>
          <w:szCs w:val="20"/>
        </w:rPr>
        <w:t xml:space="preserve"> I</w:t>
      </w:r>
      <w:r w:rsidRPr="00ED0E99">
        <w:rPr>
          <w:rFonts w:ascii="Montserrat Light" w:hAnsi="Montserrat Light"/>
          <w:sz w:val="20"/>
          <w:szCs w:val="20"/>
        </w:rPr>
        <w:t xml:space="preserve">ncorporación y </w:t>
      </w:r>
      <w:r w:rsidR="006542A4" w:rsidRPr="00ED0E99">
        <w:rPr>
          <w:rFonts w:ascii="Montserrat Light" w:hAnsi="Montserrat Light"/>
          <w:sz w:val="20"/>
          <w:szCs w:val="20"/>
        </w:rPr>
        <w:t>R</w:t>
      </w:r>
      <w:r w:rsidRPr="00ED0E99">
        <w:rPr>
          <w:rFonts w:ascii="Montserrat Light" w:hAnsi="Montserrat Light"/>
          <w:sz w:val="20"/>
          <w:szCs w:val="20"/>
        </w:rPr>
        <w:t>ecaudación</w:t>
      </w:r>
      <w:r w:rsidR="006542A4" w:rsidRPr="00ED0E99">
        <w:rPr>
          <w:rFonts w:ascii="Montserrat Light" w:hAnsi="Montserrat Light"/>
          <w:sz w:val="20"/>
          <w:szCs w:val="20"/>
        </w:rPr>
        <w:t xml:space="preserve">, </w:t>
      </w:r>
      <w:r w:rsidRPr="00ED0E99">
        <w:rPr>
          <w:rFonts w:ascii="Montserrat Light" w:hAnsi="Montserrat Light"/>
          <w:sz w:val="20"/>
          <w:szCs w:val="20"/>
        </w:rPr>
        <w:t>de Administración</w:t>
      </w:r>
      <w:r w:rsidR="006542A4" w:rsidRPr="00ED0E99">
        <w:rPr>
          <w:rFonts w:ascii="Montserrat Light" w:hAnsi="Montserrat Light"/>
          <w:sz w:val="20"/>
          <w:szCs w:val="20"/>
        </w:rPr>
        <w:t>,</w:t>
      </w:r>
      <w:r w:rsidRPr="00ED0E99">
        <w:rPr>
          <w:rFonts w:ascii="Montserrat Light" w:hAnsi="Montserrat Light"/>
          <w:sz w:val="20"/>
          <w:szCs w:val="20"/>
        </w:rPr>
        <w:t xml:space="preserve"> de Finanzas</w:t>
      </w:r>
      <w:r w:rsidR="006542A4" w:rsidRPr="00ED0E99">
        <w:rPr>
          <w:rFonts w:ascii="Montserrat Light" w:hAnsi="Montserrat Light"/>
          <w:sz w:val="20"/>
          <w:szCs w:val="20"/>
        </w:rPr>
        <w:t>,</w:t>
      </w:r>
      <w:r w:rsidRPr="00ED0E99">
        <w:rPr>
          <w:rFonts w:ascii="Montserrat Light" w:hAnsi="Montserrat Light"/>
          <w:sz w:val="20"/>
          <w:szCs w:val="20"/>
        </w:rPr>
        <w:t xml:space="preserve"> de Prestaciones Médicas</w:t>
      </w:r>
      <w:r w:rsidR="006542A4" w:rsidRPr="00ED0E99">
        <w:rPr>
          <w:rFonts w:ascii="Montserrat Light" w:hAnsi="Montserrat Light"/>
          <w:sz w:val="20"/>
          <w:szCs w:val="20"/>
        </w:rPr>
        <w:t>,</w:t>
      </w:r>
      <w:r w:rsidRPr="00ED0E99">
        <w:rPr>
          <w:rFonts w:ascii="Montserrat Light" w:hAnsi="Montserrat Light"/>
          <w:sz w:val="20"/>
          <w:szCs w:val="20"/>
        </w:rPr>
        <w:t xml:space="preserve"> de </w:t>
      </w:r>
      <w:r w:rsidR="006542A4" w:rsidRPr="00ED0E99">
        <w:rPr>
          <w:rFonts w:ascii="Montserrat Light" w:hAnsi="Montserrat Light"/>
          <w:sz w:val="20"/>
          <w:szCs w:val="20"/>
        </w:rPr>
        <w:t xml:space="preserve">Prestaciones Económicas </w:t>
      </w:r>
      <w:r w:rsidRPr="00ED0E99">
        <w:rPr>
          <w:rFonts w:ascii="Montserrat Light" w:hAnsi="Montserrat Light"/>
          <w:sz w:val="20"/>
          <w:szCs w:val="20"/>
        </w:rPr>
        <w:t xml:space="preserve">y </w:t>
      </w:r>
      <w:r w:rsidR="006542A4" w:rsidRPr="00ED0E99">
        <w:rPr>
          <w:rFonts w:ascii="Montserrat Light" w:hAnsi="Montserrat Light"/>
          <w:sz w:val="20"/>
          <w:szCs w:val="20"/>
        </w:rPr>
        <w:t>S</w:t>
      </w:r>
      <w:r w:rsidRPr="00ED0E99">
        <w:rPr>
          <w:rFonts w:ascii="Montserrat Light" w:hAnsi="Montserrat Light"/>
          <w:sz w:val="20"/>
          <w:szCs w:val="20"/>
        </w:rPr>
        <w:t>ociales, de Innovación y Desarrollo Tecnológico</w:t>
      </w:r>
      <w:r w:rsidR="006542A4" w:rsidRPr="00ED0E99">
        <w:rPr>
          <w:rFonts w:ascii="Montserrat Light" w:hAnsi="Montserrat Light"/>
          <w:sz w:val="20"/>
          <w:szCs w:val="20"/>
        </w:rPr>
        <w:t>,</w:t>
      </w:r>
      <w:r w:rsidRPr="00ED0E99">
        <w:rPr>
          <w:rFonts w:ascii="Montserrat Light" w:hAnsi="Montserrat Light"/>
          <w:sz w:val="20"/>
          <w:szCs w:val="20"/>
        </w:rPr>
        <w:t xml:space="preserve"> Jurídica</w:t>
      </w:r>
      <w:r w:rsidR="003E2CA6" w:rsidRPr="00ED0E99">
        <w:rPr>
          <w:rFonts w:ascii="Montserrat Light" w:hAnsi="Montserrat Light"/>
          <w:sz w:val="20"/>
          <w:szCs w:val="20"/>
        </w:rPr>
        <w:t>,</w:t>
      </w:r>
      <w:r w:rsidRPr="00ED0E99">
        <w:rPr>
          <w:rFonts w:ascii="Montserrat Light" w:hAnsi="Montserrat Light"/>
          <w:sz w:val="20"/>
          <w:szCs w:val="20"/>
        </w:rPr>
        <w:t xml:space="preserve"> de </w:t>
      </w:r>
      <w:r w:rsidR="003E2CA6" w:rsidRPr="00ED0E99">
        <w:rPr>
          <w:rFonts w:ascii="Montserrat Light" w:hAnsi="Montserrat Light"/>
          <w:sz w:val="20"/>
          <w:szCs w:val="20"/>
        </w:rPr>
        <w:t>O</w:t>
      </w:r>
      <w:r w:rsidRPr="00ED0E99">
        <w:rPr>
          <w:rFonts w:ascii="Montserrat Light" w:hAnsi="Montserrat Light"/>
          <w:sz w:val="20"/>
          <w:szCs w:val="20"/>
        </w:rPr>
        <w:t xml:space="preserve">peración y </w:t>
      </w:r>
      <w:r w:rsidR="003E2CA6" w:rsidRPr="00ED0E99">
        <w:rPr>
          <w:rFonts w:ascii="Montserrat Light" w:hAnsi="Montserrat Light"/>
          <w:sz w:val="20"/>
          <w:szCs w:val="20"/>
        </w:rPr>
        <w:t>E</w:t>
      </w:r>
      <w:r w:rsidRPr="00ED0E99">
        <w:rPr>
          <w:rFonts w:ascii="Montserrat Light" w:hAnsi="Montserrat Light"/>
          <w:sz w:val="20"/>
          <w:szCs w:val="20"/>
        </w:rPr>
        <w:t>valuación</w:t>
      </w:r>
      <w:r w:rsidR="003E2CA6" w:rsidRPr="00ED0E99">
        <w:rPr>
          <w:rFonts w:ascii="Montserrat Light" w:hAnsi="Montserrat Light"/>
          <w:sz w:val="20"/>
          <w:szCs w:val="20"/>
        </w:rPr>
        <w:t xml:space="preserve">; además de los titulares de </w:t>
      </w:r>
      <w:r w:rsidRPr="00ED0E99">
        <w:rPr>
          <w:rFonts w:ascii="Montserrat Light" w:hAnsi="Montserrat Light"/>
          <w:sz w:val="20"/>
          <w:szCs w:val="20"/>
        </w:rPr>
        <w:t xml:space="preserve">la Unidad del </w:t>
      </w:r>
      <w:r w:rsidR="003E2CA6" w:rsidRPr="00ED0E99">
        <w:rPr>
          <w:rFonts w:ascii="Montserrat Light" w:hAnsi="Montserrat Light"/>
          <w:sz w:val="20"/>
          <w:szCs w:val="20"/>
        </w:rPr>
        <w:t>P</w:t>
      </w:r>
      <w:r w:rsidRPr="00ED0E99">
        <w:rPr>
          <w:rFonts w:ascii="Montserrat Light" w:hAnsi="Montserrat Light"/>
          <w:sz w:val="20"/>
          <w:szCs w:val="20"/>
        </w:rPr>
        <w:t xml:space="preserve">rograma </w:t>
      </w:r>
      <w:r w:rsidR="003E2CA6" w:rsidRPr="00ED0E99">
        <w:rPr>
          <w:rFonts w:ascii="Montserrat Light" w:hAnsi="Montserrat Light"/>
          <w:sz w:val="20"/>
          <w:szCs w:val="20"/>
        </w:rPr>
        <w:t>IMSS B</w:t>
      </w:r>
      <w:r w:rsidRPr="00ED0E99">
        <w:rPr>
          <w:rFonts w:ascii="Montserrat Light" w:hAnsi="Montserrat Light"/>
          <w:sz w:val="20"/>
          <w:szCs w:val="20"/>
        </w:rPr>
        <w:t>ienestar</w:t>
      </w:r>
      <w:r w:rsidR="00827576">
        <w:rPr>
          <w:rFonts w:ascii="Montserrat Light" w:hAnsi="Montserrat Light"/>
          <w:sz w:val="20"/>
          <w:szCs w:val="20"/>
        </w:rPr>
        <w:t>,</w:t>
      </w:r>
      <w:r w:rsidRPr="00ED0E99">
        <w:rPr>
          <w:rFonts w:ascii="Montserrat Light" w:hAnsi="Montserrat Light"/>
          <w:sz w:val="20"/>
          <w:szCs w:val="20"/>
        </w:rPr>
        <w:t xml:space="preserve"> y </w:t>
      </w:r>
      <w:r w:rsidR="003E2CA6" w:rsidRPr="00ED0E99">
        <w:rPr>
          <w:rFonts w:ascii="Montserrat Light" w:hAnsi="Montserrat Light"/>
          <w:sz w:val="20"/>
          <w:szCs w:val="20"/>
        </w:rPr>
        <w:t>de I</w:t>
      </w:r>
      <w:r w:rsidRPr="00ED0E99">
        <w:rPr>
          <w:rFonts w:ascii="Montserrat Light" w:hAnsi="Montserrat Light"/>
          <w:sz w:val="20"/>
          <w:szCs w:val="20"/>
        </w:rPr>
        <w:t xml:space="preserve">ntegridad y </w:t>
      </w:r>
      <w:r w:rsidR="003E2CA6" w:rsidRPr="00ED0E99">
        <w:rPr>
          <w:rFonts w:ascii="Montserrat Light" w:hAnsi="Montserrat Light"/>
          <w:sz w:val="20"/>
          <w:szCs w:val="20"/>
        </w:rPr>
        <w:t>T</w:t>
      </w:r>
      <w:r w:rsidRPr="00ED0E99">
        <w:rPr>
          <w:rFonts w:ascii="Montserrat Light" w:hAnsi="Montserrat Light"/>
          <w:sz w:val="20"/>
          <w:szCs w:val="20"/>
        </w:rPr>
        <w:t>ransparencia</w:t>
      </w:r>
      <w:r w:rsidR="003E2CA6" w:rsidRPr="00ED0E99">
        <w:rPr>
          <w:rFonts w:ascii="Montserrat Light" w:hAnsi="Montserrat Light"/>
          <w:sz w:val="20"/>
          <w:szCs w:val="20"/>
        </w:rPr>
        <w:t xml:space="preserve">. </w:t>
      </w:r>
    </w:p>
    <w:p w14:paraId="06CD70D1" w14:textId="77777777" w:rsidR="003E2CA6" w:rsidRPr="00ED0E99" w:rsidRDefault="003E2CA6" w:rsidP="00A976A4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01CB2205" w14:textId="017C6C2A" w:rsidR="003E2CA6" w:rsidRPr="00ED0E99" w:rsidRDefault="003E2CA6" w:rsidP="00A976A4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</w:rPr>
        <w:t>Expuso que</w:t>
      </w:r>
      <w:r w:rsidR="00A976A4" w:rsidRPr="00ED0E99">
        <w:rPr>
          <w:rFonts w:ascii="Montserrat Light" w:hAnsi="Montserrat Light"/>
          <w:sz w:val="20"/>
          <w:szCs w:val="20"/>
        </w:rPr>
        <w:t xml:space="preserve"> los lineamientos </w:t>
      </w:r>
      <w:r w:rsidRPr="00ED0E99">
        <w:rPr>
          <w:rFonts w:ascii="Montserrat Light" w:hAnsi="Montserrat Light"/>
          <w:sz w:val="20"/>
          <w:szCs w:val="20"/>
        </w:rPr>
        <w:t xml:space="preserve">disponen </w:t>
      </w:r>
      <w:r w:rsidR="00A976A4" w:rsidRPr="00ED0E99">
        <w:rPr>
          <w:rFonts w:ascii="Montserrat Light" w:hAnsi="Montserrat Light"/>
          <w:sz w:val="20"/>
          <w:szCs w:val="20"/>
        </w:rPr>
        <w:t xml:space="preserve">que al término del período gubernamental </w:t>
      </w:r>
      <w:r w:rsidRPr="00ED0E99">
        <w:rPr>
          <w:rFonts w:ascii="Montserrat Light" w:hAnsi="Montserrat Light"/>
          <w:sz w:val="20"/>
          <w:szCs w:val="20"/>
        </w:rPr>
        <w:t xml:space="preserve">se deberá </w:t>
      </w:r>
      <w:r w:rsidR="00A976A4" w:rsidRPr="00ED0E99">
        <w:rPr>
          <w:rFonts w:ascii="Montserrat Light" w:hAnsi="Montserrat Light"/>
          <w:sz w:val="20"/>
          <w:szCs w:val="20"/>
        </w:rPr>
        <w:t>presentar ante</w:t>
      </w:r>
      <w:r w:rsidRPr="00ED0E99">
        <w:rPr>
          <w:rFonts w:ascii="Montserrat Light" w:hAnsi="Montserrat Light"/>
          <w:sz w:val="20"/>
          <w:szCs w:val="20"/>
        </w:rPr>
        <w:t xml:space="preserve"> el sistema el acta de entrega-recepción, </w:t>
      </w:r>
      <w:r w:rsidR="00A976A4" w:rsidRPr="00ED0E99">
        <w:rPr>
          <w:rFonts w:ascii="Montserrat Light" w:hAnsi="Montserrat Light"/>
          <w:sz w:val="20"/>
          <w:szCs w:val="20"/>
        </w:rPr>
        <w:t xml:space="preserve">informe de gestión gubernamental con características muy específicas de todo lo que se logró en esta gestión y </w:t>
      </w:r>
      <w:r w:rsidRPr="00ED0E99">
        <w:rPr>
          <w:rFonts w:ascii="Montserrat Light" w:hAnsi="Montserrat Light"/>
          <w:sz w:val="20"/>
          <w:szCs w:val="20"/>
        </w:rPr>
        <w:t xml:space="preserve">elaborar </w:t>
      </w:r>
      <w:r w:rsidR="00A976A4" w:rsidRPr="00ED0E99">
        <w:rPr>
          <w:rFonts w:ascii="Montserrat Light" w:hAnsi="Montserrat Light"/>
          <w:sz w:val="20"/>
          <w:szCs w:val="20"/>
        </w:rPr>
        <w:t xml:space="preserve">Memorias </w:t>
      </w:r>
      <w:r w:rsidRPr="00ED0E99">
        <w:rPr>
          <w:rFonts w:ascii="Montserrat Light" w:hAnsi="Montserrat Light"/>
          <w:sz w:val="20"/>
          <w:szCs w:val="20"/>
        </w:rPr>
        <w:t>D</w:t>
      </w:r>
      <w:r w:rsidR="00A976A4" w:rsidRPr="00ED0E99">
        <w:rPr>
          <w:rFonts w:ascii="Montserrat Light" w:hAnsi="Montserrat Light"/>
          <w:sz w:val="20"/>
          <w:szCs w:val="20"/>
        </w:rPr>
        <w:t xml:space="preserve">ocumentales de aquello que sea relevante </w:t>
      </w:r>
      <w:r w:rsidRPr="00ED0E99">
        <w:rPr>
          <w:rFonts w:ascii="Montserrat Light" w:hAnsi="Montserrat Light"/>
          <w:sz w:val="20"/>
          <w:szCs w:val="20"/>
        </w:rPr>
        <w:t xml:space="preserve">y </w:t>
      </w:r>
      <w:r w:rsidR="00A976A4" w:rsidRPr="00ED0E99">
        <w:rPr>
          <w:rFonts w:ascii="Montserrat Light" w:hAnsi="Montserrat Light"/>
          <w:sz w:val="20"/>
          <w:szCs w:val="20"/>
        </w:rPr>
        <w:t xml:space="preserve">que </w:t>
      </w:r>
      <w:r w:rsidRPr="00ED0E99">
        <w:rPr>
          <w:rFonts w:ascii="Montserrat Light" w:hAnsi="Montserrat Light"/>
          <w:sz w:val="20"/>
          <w:szCs w:val="20"/>
        </w:rPr>
        <w:t xml:space="preserve">se desee </w:t>
      </w:r>
      <w:r w:rsidR="00A976A4" w:rsidRPr="00ED0E99">
        <w:rPr>
          <w:rFonts w:ascii="Montserrat Light" w:hAnsi="Montserrat Light"/>
          <w:sz w:val="20"/>
          <w:szCs w:val="20"/>
        </w:rPr>
        <w:t>dejar como parte del legado de esta administración</w:t>
      </w:r>
      <w:r w:rsidRPr="00ED0E99">
        <w:rPr>
          <w:rFonts w:ascii="Montserrat Light" w:hAnsi="Montserrat Light"/>
          <w:sz w:val="20"/>
          <w:szCs w:val="20"/>
        </w:rPr>
        <w:t>,</w:t>
      </w:r>
      <w:r w:rsidR="00A976A4" w:rsidRPr="00ED0E99">
        <w:rPr>
          <w:rFonts w:ascii="Montserrat Light" w:hAnsi="Montserrat Light"/>
          <w:sz w:val="20"/>
          <w:szCs w:val="20"/>
        </w:rPr>
        <w:t xml:space="preserve"> que tuvo procesos extraordinarios</w:t>
      </w:r>
      <w:r w:rsidRPr="00ED0E99">
        <w:rPr>
          <w:rFonts w:ascii="Montserrat Light" w:hAnsi="Montserrat Light"/>
          <w:sz w:val="20"/>
          <w:szCs w:val="20"/>
        </w:rPr>
        <w:t>.</w:t>
      </w:r>
    </w:p>
    <w:p w14:paraId="2AC19DA6" w14:textId="77777777" w:rsidR="003E2CA6" w:rsidRPr="00ED0E99" w:rsidRDefault="003E2CA6" w:rsidP="00A976A4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0745E060" w14:textId="2D22149A" w:rsidR="00A976A4" w:rsidRDefault="00ED0E99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 w:rsidRPr="00ED0E99">
        <w:rPr>
          <w:rFonts w:ascii="Montserrat Light" w:hAnsi="Montserrat Light"/>
          <w:sz w:val="20"/>
          <w:szCs w:val="20"/>
        </w:rPr>
        <w:t>“</w:t>
      </w:r>
      <w:r w:rsidR="00A976A4" w:rsidRPr="00ED0E99">
        <w:rPr>
          <w:rFonts w:ascii="Montserrat Light" w:hAnsi="Montserrat Light"/>
          <w:sz w:val="20"/>
          <w:szCs w:val="20"/>
        </w:rPr>
        <w:t>Estamos</w:t>
      </w:r>
      <w:r w:rsidRPr="00ED0E99">
        <w:rPr>
          <w:rFonts w:ascii="Montserrat Light" w:hAnsi="Montserrat Light"/>
          <w:sz w:val="20"/>
          <w:szCs w:val="20"/>
        </w:rPr>
        <w:t xml:space="preserve"> d</w:t>
      </w:r>
      <w:r w:rsidR="00A976A4" w:rsidRPr="00ED0E99">
        <w:rPr>
          <w:rFonts w:ascii="Montserrat Light" w:hAnsi="Montserrat Light"/>
          <w:sz w:val="20"/>
          <w:szCs w:val="20"/>
        </w:rPr>
        <w:t>ando cumplimiento al ejercicio que se debe de hacer y dado el volumen de información que tenemos en el Instituto</w:t>
      </w:r>
      <w:r w:rsidRPr="00ED0E99">
        <w:rPr>
          <w:rFonts w:ascii="Montserrat Light" w:hAnsi="Montserrat Light"/>
          <w:sz w:val="20"/>
          <w:szCs w:val="20"/>
        </w:rPr>
        <w:t xml:space="preserve"> </w:t>
      </w:r>
      <w:r w:rsidR="00A976A4" w:rsidRPr="00ED0E99">
        <w:rPr>
          <w:rFonts w:ascii="Montserrat Light" w:hAnsi="Montserrat Light"/>
          <w:sz w:val="20"/>
          <w:szCs w:val="20"/>
        </w:rPr>
        <w:t>y los procesos extraordinarios que vivimos</w:t>
      </w:r>
      <w:r w:rsidRPr="00ED0E99">
        <w:rPr>
          <w:rFonts w:ascii="Montserrat Light" w:hAnsi="Montserrat Light"/>
          <w:sz w:val="20"/>
          <w:szCs w:val="20"/>
        </w:rPr>
        <w:t>. V</w:t>
      </w:r>
      <w:r w:rsidR="00A976A4" w:rsidRPr="00ED0E99">
        <w:rPr>
          <w:rFonts w:ascii="Montserrat Light" w:hAnsi="Montserrat Light"/>
          <w:sz w:val="20"/>
          <w:szCs w:val="20"/>
        </w:rPr>
        <w:t>amos a dar paso ya a la revisión de esta información</w:t>
      </w:r>
      <w:r w:rsidRPr="00ED0E99">
        <w:rPr>
          <w:rFonts w:ascii="Montserrat Light" w:hAnsi="Montserrat Light"/>
          <w:sz w:val="20"/>
          <w:szCs w:val="20"/>
        </w:rPr>
        <w:t>: e</w:t>
      </w:r>
      <w:r w:rsidR="00A976A4" w:rsidRPr="00ED0E99">
        <w:rPr>
          <w:rFonts w:ascii="Montserrat Light" w:hAnsi="Montserrat Light"/>
          <w:sz w:val="20"/>
          <w:szCs w:val="20"/>
        </w:rPr>
        <w:t>stá dividido en tres etapas particularmente</w:t>
      </w:r>
      <w:r w:rsidRPr="00ED0E99">
        <w:rPr>
          <w:rFonts w:ascii="Montserrat Light" w:hAnsi="Montserrat Light"/>
          <w:sz w:val="20"/>
          <w:szCs w:val="20"/>
        </w:rPr>
        <w:t>,</w:t>
      </w:r>
      <w:r w:rsidR="00A976A4" w:rsidRPr="00ED0E99">
        <w:rPr>
          <w:rFonts w:ascii="Montserrat Light" w:hAnsi="Montserrat Light"/>
          <w:sz w:val="20"/>
          <w:szCs w:val="20"/>
        </w:rPr>
        <w:t xml:space="preserve"> la integración del informe con cortes de reportes </w:t>
      </w:r>
      <w:r w:rsidRPr="00ED0E99">
        <w:rPr>
          <w:rFonts w:ascii="Montserrat Light" w:hAnsi="Montserrat Light"/>
          <w:sz w:val="20"/>
          <w:szCs w:val="20"/>
        </w:rPr>
        <w:t xml:space="preserve">que abarcan desde el </w:t>
      </w:r>
      <w:r w:rsidR="00A976A4" w:rsidRPr="00ED0E99">
        <w:rPr>
          <w:rFonts w:ascii="Montserrat Light" w:hAnsi="Montserrat Light"/>
          <w:sz w:val="20"/>
          <w:szCs w:val="20"/>
        </w:rPr>
        <w:t>inicio de esta administración hasta la conclusión de este 2023</w:t>
      </w:r>
      <w:r w:rsidRPr="00ED0E99">
        <w:rPr>
          <w:rFonts w:ascii="Montserrat Light" w:hAnsi="Montserrat Light"/>
          <w:sz w:val="20"/>
          <w:szCs w:val="20"/>
        </w:rPr>
        <w:t>”, dijo Pérez De Los Ríos</w:t>
      </w:r>
      <w:r w:rsidR="00405ED7">
        <w:rPr>
          <w:rFonts w:ascii="Montserrat Light" w:hAnsi="Montserrat Light"/>
          <w:sz w:val="20"/>
          <w:szCs w:val="20"/>
        </w:rPr>
        <w:t xml:space="preserve">. </w:t>
      </w:r>
    </w:p>
    <w:p w14:paraId="0F7D2786" w14:textId="77777777" w:rsidR="00405ED7" w:rsidRDefault="00405ED7" w:rsidP="004D307C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61C7D3B8" w14:textId="2EAA03DA" w:rsidR="00405ED7" w:rsidRDefault="00405ED7" w:rsidP="00405ED7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  <w:r>
        <w:rPr>
          <w:rFonts w:ascii="Montserrat Light" w:hAnsi="Montserrat Light"/>
          <w:sz w:val="20"/>
          <w:szCs w:val="20"/>
        </w:rPr>
        <w:t xml:space="preserve">Asistieron por parte del IMSS, </w:t>
      </w:r>
      <w:r w:rsidRPr="00405ED7">
        <w:rPr>
          <w:rFonts w:ascii="Montserrat Light" w:hAnsi="Montserrat Light"/>
          <w:sz w:val="20"/>
          <w:szCs w:val="20"/>
        </w:rPr>
        <w:t>Marcos Bucio</w:t>
      </w:r>
      <w:r>
        <w:rPr>
          <w:rFonts w:ascii="Montserrat Light" w:hAnsi="Montserrat Light"/>
          <w:sz w:val="20"/>
          <w:szCs w:val="20"/>
        </w:rPr>
        <w:t>, s</w:t>
      </w:r>
      <w:r w:rsidRPr="00405ED7">
        <w:rPr>
          <w:rFonts w:ascii="Montserrat Light" w:hAnsi="Montserrat Light"/>
          <w:sz w:val="20"/>
          <w:szCs w:val="20"/>
        </w:rPr>
        <w:t xml:space="preserve">ecretario </w:t>
      </w:r>
      <w:r>
        <w:rPr>
          <w:rFonts w:ascii="Montserrat Light" w:hAnsi="Montserrat Light"/>
          <w:sz w:val="20"/>
          <w:szCs w:val="20"/>
        </w:rPr>
        <w:t>g</w:t>
      </w:r>
      <w:r w:rsidRPr="00405ED7">
        <w:rPr>
          <w:rFonts w:ascii="Montserrat Light" w:hAnsi="Montserrat Light"/>
          <w:sz w:val="20"/>
          <w:szCs w:val="20"/>
        </w:rPr>
        <w:t>eneral</w:t>
      </w:r>
      <w:r>
        <w:rPr>
          <w:rFonts w:ascii="Montserrat Light" w:hAnsi="Montserrat Light"/>
          <w:sz w:val="20"/>
          <w:szCs w:val="20"/>
        </w:rPr>
        <w:t xml:space="preserve">; los directores normativos de Prestaciones Médicas, doctora </w:t>
      </w:r>
      <w:r w:rsidRPr="00405ED7">
        <w:rPr>
          <w:rFonts w:ascii="Montserrat Light" w:hAnsi="Montserrat Light"/>
          <w:sz w:val="20"/>
          <w:szCs w:val="20"/>
        </w:rPr>
        <w:t>Célida Duque Molina</w:t>
      </w:r>
      <w:r>
        <w:rPr>
          <w:rFonts w:ascii="Montserrat Light" w:hAnsi="Montserrat Light"/>
          <w:sz w:val="20"/>
          <w:szCs w:val="20"/>
        </w:rPr>
        <w:t xml:space="preserve">; de </w:t>
      </w:r>
      <w:r w:rsidRPr="00405ED7">
        <w:rPr>
          <w:rFonts w:ascii="Montserrat Light" w:hAnsi="Montserrat Light"/>
          <w:sz w:val="20"/>
          <w:szCs w:val="20"/>
        </w:rPr>
        <w:t>Prestaciones Económicas y Sociales</w:t>
      </w:r>
      <w:r>
        <w:rPr>
          <w:rFonts w:ascii="Montserrat Light" w:hAnsi="Montserrat Light"/>
          <w:sz w:val="20"/>
          <w:szCs w:val="20"/>
        </w:rPr>
        <w:t xml:space="preserve">, doctor </w:t>
      </w:r>
      <w:r w:rsidRPr="00405ED7">
        <w:rPr>
          <w:rFonts w:ascii="Montserrat Light" w:hAnsi="Montserrat Light"/>
          <w:sz w:val="20"/>
          <w:szCs w:val="20"/>
        </w:rPr>
        <w:t>Mauricio Hernández Ávila</w:t>
      </w:r>
      <w:r>
        <w:rPr>
          <w:rFonts w:ascii="Montserrat Light" w:hAnsi="Montserrat Light"/>
          <w:sz w:val="20"/>
          <w:szCs w:val="20"/>
        </w:rPr>
        <w:t xml:space="preserve">; </w:t>
      </w:r>
      <w:r w:rsidRPr="00405ED7">
        <w:rPr>
          <w:rFonts w:ascii="Montserrat Light" w:hAnsi="Montserrat Light"/>
          <w:sz w:val="20"/>
          <w:szCs w:val="20"/>
        </w:rPr>
        <w:t>de Incorporación y Recaudación</w:t>
      </w:r>
      <w:r>
        <w:rPr>
          <w:rFonts w:ascii="Montserrat Light" w:hAnsi="Montserrat Light"/>
          <w:sz w:val="20"/>
          <w:szCs w:val="20"/>
        </w:rPr>
        <w:t xml:space="preserve">, </w:t>
      </w:r>
      <w:r w:rsidRPr="00405ED7">
        <w:rPr>
          <w:rFonts w:ascii="Montserrat Light" w:hAnsi="Montserrat Light"/>
          <w:sz w:val="20"/>
          <w:szCs w:val="20"/>
        </w:rPr>
        <w:t>Norma Gabriela López Castañeda</w:t>
      </w:r>
      <w:r>
        <w:rPr>
          <w:rFonts w:ascii="Montserrat Light" w:hAnsi="Montserrat Light"/>
          <w:sz w:val="20"/>
          <w:szCs w:val="20"/>
        </w:rPr>
        <w:t xml:space="preserve">; Jurídico, </w:t>
      </w:r>
      <w:r w:rsidRPr="00405ED7">
        <w:rPr>
          <w:rFonts w:ascii="Montserrat Light" w:hAnsi="Montserrat Light"/>
          <w:sz w:val="20"/>
          <w:szCs w:val="20"/>
        </w:rPr>
        <w:t>Antonio Pérez Fonticoba</w:t>
      </w:r>
      <w:r>
        <w:rPr>
          <w:rFonts w:ascii="Montserrat Light" w:hAnsi="Montserrat Light"/>
          <w:sz w:val="20"/>
          <w:szCs w:val="20"/>
        </w:rPr>
        <w:t xml:space="preserve">; de Finanzas, </w:t>
      </w:r>
      <w:r w:rsidRPr="00405ED7">
        <w:rPr>
          <w:rFonts w:ascii="Montserrat Light" w:hAnsi="Montserrat Light"/>
          <w:sz w:val="20"/>
          <w:szCs w:val="20"/>
        </w:rPr>
        <w:t>Marco Aurelio Ramírez Corzo</w:t>
      </w:r>
      <w:r>
        <w:rPr>
          <w:rFonts w:ascii="Montserrat Light" w:hAnsi="Montserrat Light"/>
          <w:sz w:val="20"/>
          <w:szCs w:val="20"/>
        </w:rPr>
        <w:t>; de Administración,</w:t>
      </w:r>
      <w:r w:rsidRPr="00405ED7">
        <w:rPr>
          <w:rFonts w:ascii="Montserrat Light" w:hAnsi="Montserrat Light"/>
          <w:sz w:val="20"/>
          <w:szCs w:val="20"/>
        </w:rPr>
        <w:t xml:space="preserve"> Borsalino González Andrade</w:t>
      </w:r>
      <w:r>
        <w:rPr>
          <w:rFonts w:ascii="Montserrat Light" w:hAnsi="Montserrat Light"/>
          <w:sz w:val="20"/>
          <w:szCs w:val="20"/>
        </w:rPr>
        <w:t xml:space="preserve">; de Operación y Evaluación, </w:t>
      </w:r>
      <w:r w:rsidRPr="00405ED7">
        <w:rPr>
          <w:rFonts w:ascii="Montserrat Light" w:hAnsi="Montserrat Light"/>
          <w:sz w:val="20"/>
          <w:szCs w:val="20"/>
        </w:rPr>
        <w:t>Javier Guerrero García</w:t>
      </w:r>
      <w:r>
        <w:rPr>
          <w:rFonts w:ascii="Montserrat Light" w:hAnsi="Montserrat Light"/>
          <w:sz w:val="20"/>
          <w:szCs w:val="20"/>
        </w:rPr>
        <w:t xml:space="preserve">; </w:t>
      </w:r>
      <w:r w:rsidRPr="00405ED7">
        <w:rPr>
          <w:rFonts w:ascii="Montserrat Light" w:hAnsi="Montserrat Light"/>
          <w:sz w:val="20"/>
          <w:szCs w:val="20"/>
        </w:rPr>
        <w:t>de Planeación para la Transformación Institucional</w:t>
      </w:r>
      <w:r>
        <w:rPr>
          <w:rFonts w:ascii="Montserrat Light" w:hAnsi="Montserrat Light"/>
          <w:sz w:val="20"/>
          <w:szCs w:val="20"/>
        </w:rPr>
        <w:t xml:space="preserve">, </w:t>
      </w:r>
      <w:r w:rsidRPr="00405ED7">
        <w:rPr>
          <w:rFonts w:ascii="Montserrat Light" w:hAnsi="Montserrat Light"/>
          <w:sz w:val="20"/>
          <w:szCs w:val="20"/>
        </w:rPr>
        <w:t>Asa Christina Laurell</w:t>
      </w:r>
      <w:r>
        <w:rPr>
          <w:rFonts w:ascii="Montserrat Light" w:hAnsi="Montserrat Light"/>
          <w:sz w:val="20"/>
          <w:szCs w:val="20"/>
        </w:rPr>
        <w:t xml:space="preserve">; </w:t>
      </w:r>
      <w:r w:rsidRPr="00405ED7">
        <w:rPr>
          <w:rFonts w:ascii="Montserrat Light" w:hAnsi="Montserrat Light"/>
          <w:sz w:val="20"/>
          <w:szCs w:val="20"/>
        </w:rPr>
        <w:t>de Innovación y Desarrollo Tecnológico</w:t>
      </w:r>
      <w:r>
        <w:rPr>
          <w:rFonts w:ascii="Montserrat Light" w:hAnsi="Montserrat Light"/>
          <w:sz w:val="20"/>
          <w:szCs w:val="20"/>
        </w:rPr>
        <w:t xml:space="preserve">, </w:t>
      </w:r>
      <w:r w:rsidRPr="00405ED7">
        <w:rPr>
          <w:rFonts w:ascii="Montserrat Light" w:hAnsi="Montserrat Light"/>
          <w:sz w:val="20"/>
          <w:szCs w:val="20"/>
        </w:rPr>
        <w:t>Claudia Laura Vázquez Espinoza</w:t>
      </w:r>
      <w:r>
        <w:rPr>
          <w:rFonts w:ascii="Montserrat Light" w:hAnsi="Montserrat Light"/>
          <w:sz w:val="20"/>
          <w:szCs w:val="20"/>
        </w:rPr>
        <w:t xml:space="preserve">. </w:t>
      </w:r>
    </w:p>
    <w:p w14:paraId="4B62900C" w14:textId="77777777" w:rsidR="00405ED7" w:rsidRDefault="00405ED7" w:rsidP="00405ED7">
      <w:pPr>
        <w:spacing w:line="240" w:lineRule="atLeast"/>
        <w:jc w:val="both"/>
        <w:rPr>
          <w:rFonts w:ascii="Montserrat Light" w:hAnsi="Montserrat Light"/>
          <w:sz w:val="20"/>
          <w:szCs w:val="20"/>
        </w:rPr>
      </w:pPr>
    </w:p>
    <w:p w14:paraId="6F1C525B" w14:textId="45488311" w:rsidR="003442DC" w:rsidRDefault="00405ED7" w:rsidP="00405ED7">
      <w:pPr>
        <w:spacing w:line="240" w:lineRule="atLeast"/>
        <w:jc w:val="both"/>
        <w:rPr>
          <w:rFonts w:ascii="Montserrat Light" w:hAnsi="Montserrat Light"/>
          <w:sz w:val="22"/>
          <w:szCs w:val="20"/>
          <w:lang w:val="es-MX"/>
        </w:rPr>
      </w:pPr>
      <w:r>
        <w:rPr>
          <w:rFonts w:ascii="Montserrat Light" w:hAnsi="Montserrat Light"/>
          <w:sz w:val="20"/>
          <w:szCs w:val="20"/>
        </w:rPr>
        <w:t>Además el d</w:t>
      </w:r>
      <w:r w:rsidRPr="00405ED7">
        <w:rPr>
          <w:rFonts w:ascii="Montserrat Light" w:hAnsi="Montserrat Light"/>
          <w:sz w:val="20"/>
          <w:szCs w:val="20"/>
        </w:rPr>
        <w:t xml:space="preserve">irector </w:t>
      </w:r>
      <w:r>
        <w:rPr>
          <w:rFonts w:ascii="Montserrat Light" w:hAnsi="Montserrat Light"/>
          <w:sz w:val="20"/>
          <w:szCs w:val="20"/>
        </w:rPr>
        <w:t>g</w:t>
      </w:r>
      <w:r w:rsidRPr="00405ED7">
        <w:rPr>
          <w:rFonts w:ascii="Montserrat Light" w:hAnsi="Montserrat Light"/>
          <w:sz w:val="20"/>
          <w:szCs w:val="20"/>
        </w:rPr>
        <w:t xml:space="preserve">eneral del Organismo Público Descentralizado </w:t>
      </w:r>
      <w:r>
        <w:rPr>
          <w:rFonts w:ascii="Montserrat Light" w:hAnsi="Montserrat Light"/>
          <w:sz w:val="20"/>
          <w:szCs w:val="20"/>
        </w:rPr>
        <w:t xml:space="preserve">(OPD) IMSS Bienestar, </w:t>
      </w:r>
      <w:r w:rsidRPr="00405ED7">
        <w:rPr>
          <w:rFonts w:ascii="Montserrat Light" w:hAnsi="Montserrat Light"/>
          <w:sz w:val="20"/>
          <w:szCs w:val="20"/>
        </w:rPr>
        <w:t>Alejandro Calderón Alipi</w:t>
      </w:r>
      <w:r>
        <w:rPr>
          <w:rFonts w:ascii="Montserrat Light" w:hAnsi="Montserrat Light"/>
          <w:sz w:val="20"/>
          <w:szCs w:val="20"/>
        </w:rPr>
        <w:t>; el t</w:t>
      </w:r>
      <w:r w:rsidRPr="00405ED7">
        <w:rPr>
          <w:rFonts w:ascii="Montserrat Light" w:hAnsi="Montserrat Light"/>
          <w:sz w:val="20"/>
          <w:szCs w:val="20"/>
        </w:rPr>
        <w:t>itular</w:t>
      </w:r>
      <w:r>
        <w:rPr>
          <w:rFonts w:ascii="Montserrat Light" w:hAnsi="Montserrat Light"/>
          <w:sz w:val="20"/>
          <w:szCs w:val="20"/>
        </w:rPr>
        <w:t xml:space="preserve"> de la Unidad del Programa IMSS </w:t>
      </w:r>
      <w:r w:rsidRPr="00405ED7">
        <w:rPr>
          <w:rFonts w:ascii="Montserrat Light" w:hAnsi="Montserrat Light"/>
          <w:sz w:val="20"/>
          <w:szCs w:val="20"/>
        </w:rPr>
        <w:t>Bienestar</w:t>
      </w:r>
      <w:r>
        <w:rPr>
          <w:rFonts w:ascii="Montserrat Light" w:hAnsi="Montserrat Light"/>
          <w:sz w:val="20"/>
          <w:szCs w:val="20"/>
        </w:rPr>
        <w:t xml:space="preserve">, doctor </w:t>
      </w:r>
      <w:r w:rsidRPr="00405ED7">
        <w:rPr>
          <w:rFonts w:ascii="Montserrat Light" w:hAnsi="Montserrat Light"/>
          <w:sz w:val="20"/>
          <w:szCs w:val="20"/>
        </w:rPr>
        <w:t>Manuel Cervantes Ocampo</w:t>
      </w:r>
      <w:r>
        <w:rPr>
          <w:rFonts w:ascii="Montserrat Light" w:hAnsi="Montserrat Light"/>
          <w:sz w:val="20"/>
          <w:szCs w:val="20"/>
        </w:rPr>
        <w:t xml:space="preserve">; y el titular del Órgano Interno de Control, Salim Arturo Orcí Magaña. </w:t>
      </w:r>
    </w:p>
    <w:p w14:paraId="41A4F52A" w14:textId="56FDDEB8" w:rsidR="00402FE4" w:rsidRDefault="00EA6B27" w:rsidP="00B0564C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-</w:t>
      </w:r>
      <w:r w:rsidR="00E655AB" w:rsidRPr="00C258B9">
        <w:rPr>
          <w:rFonts w:ascii="Montserrat" w:hAnsi="Montserrat"/>
          <w:b/>
          <w:bCs/>
          <w:lang w:eastAsia="es-MX"/>
        </w:rPr>
        <w:t>--o0o</w:t>
      </w:r>
      <w:r>
        <w:rPr>
          <w:rFonts w:ascii="Montserrat" w:hAnsi="Montserrat"/>
          <w:b/>
          <w:bCs/>
          <w:lang w:eastAsia="es-MX"/>
        </w:rPr>
        <w:t>---</w:t>
      </w:r>
    </w:p>
    <w:p w14:paraId="1EB73913" w14:textId="77777777" w:rsidR="006F6821" w:rsidRDefault="006F6821" w:rsidP="006F6821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7BC9B408" w14:textId="62E24D2A" w:rsidR="006F6821" w:rsidRDefault="006F6821" w:rsidP="006F6821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LINK FOTOS</w:t>
      </w:r>
    </w:p>
    <w:p w14:paraId="767C6BFD" w14:textId="20230DB4" w:rsidR="006F6821" w:rsidRPr="006F6821" w:rsidRDefault="0098787F" w:rsidP="006F6821">
      <w:pPr>
        <w:spacing w:line="240" w:lineRule="atLeast"/>
        <w:rPr>
          <w:rFonts w:ascii="Montserrat" w:hAnsi="Montserrat"/>
          <w:sz w:val="20"/>
          <w:szCs w:val="20"/>
          <w:lang w:eastAsia="es-MX"/>
        </w:rPr>
      </w:pPr>
      <w:hyperlink r:id="rId7" w:history="1">
        <w:r w:rsidR="006F6821" w:rsidRPr="006F6821">
          <w:rPr>
            <w:rStyle w:val="Hipervnculo"/>
            <w:rFonts w:ascii="Montserrat" w:hAnsi="Montserrat"/>
            <w:sz w:val="20"/>
            <w:szCs w:val="20"/>
            <w:lang w:eastAsia="es-MX"/>
          </w:rPr>
          <w:t>https://drive.google.com/drive/folders/17E7a0PBQoW_EO0FDJiLlmgUYYRKq0QGQ?usp=sharing</w:t>
        </w:r>
      </w:hyperlink>
    </w:p>
    <w:p w14:paraId="794C590B" w14:textId="3945B123" w:rsidR="006F6821" w:rsidRPr="006F6821" w:rsidRDefault="006F6821" w:rsidP="006F6821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LINK VIDEO</w:t>
      </w:r>
    </w:p>
    <w:p w14:paraId="170F588D" w14:textId="6E4B8961" w:rsidR="006F6821" w:rsidRPr="006F6821" w:rsidRDefault="0098787F" w:rsidP="006F6821">
      <w:pPr>
        <w:spacing w:line="240" w:lineRule="atLeast"/>
        <w:rPr>
          <w:rFonts w:ascii="Montserrat" w:hAnsi="Montserrat"/>
          <w:lang w:eastAsia="es-MX"/>
        </w:rPr>
      </w:pPr>
      <w:hyperlink r:id="rId8" w:history="1">
        <w:r w:rsidR="006F6821" w:rsidRPr="006F6821">
          <w:rPr>
            <w:rStyle w:val="Hipervnculo"/>
            <w:rFonts w:ascii="Montserrat" w:hAnsi="Montserrat"/>
            <w:sz w:val="20"/>
            <w:szCs w:val="20"/>
            <w:lang w:eastAsia="es-MX"/>
          </w:rPr>
          <w:t>https://imssmx.sharepoint.com/:v:/s/comunicacionsocial/EXTvMDOKKZZHl7lNz8BGz-cBunZcrZrnUprwHL6tEb87Xg?e=uVEZnd</w:t>
        </w:r>
      </w:hyperlink>
    </w:p>
    <w:sectPr w:rsidR="006F6821" w:rsidRPr="006F6821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7DA02D" w14:textId="77777777" w:rsidR="00034B15" w:rsidRDefault="00034B15">
      <w:r>
        <w:separator/>
      </w:r>
    </w:p>
  </w:endnote>
  <w:endnote w:type="continuationSeparator" w:id="0">
    <w:p w14:paraId="32DEA524" w14:textId="77777777" w:rsidR="00034B15" w:rsidRDefault="00034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E92944" w14:textId="77777777" w:rsidR="00034B15" w:rsidRDefault="00034B15">
      <w:r>
        <w:separator/>
      </w:r>
    </w:p>
  </w:footnote>
  <w:footnote w:type="continuationSeparator" w:id="0">
    <w:p w14:paraId="6E4139F1" w14:textId="77777777" w:rsidR="00034B15" w:rsidRDefault="00034B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7C5923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6154930">
    <w:abstractNumId w:val="5"/>
  </w:num>
  <w:num w:numId="2" w16cid:durableId="1281302085">
    <w:abstractNumId w:val="3"/>
  </w:num>
  <w:num w:numId="3" w16cid:durableId="1751586469">
    <w:abstractNumId w:val="1"/>
  </w:num>
  <w:num w:numId="4" w16cid:durableId="1043482175">
    <w:abstractNumId w:val="2"/>
  </w:num>
  <w:num w:numId="5" w16cid:durableId="258637065">
    <w:abstractNumId w:val="6"/>
  </w:num>
  <w:num w:numId="6" w16cid:durableId="937981085">
    <w:abstractNumId w:val="0"/>
  </w:num>
  <w:num w:numId="7" w16cid:durableId="13757619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433C"/>
    <w:rsid w:val="0002135A"/>
    <w:rsid w:val="000223E6"/>
    <w:rsid w:val="00030120"/>
    <w:rsid w:val="00034B15"/>
    <w:rsid w:val="0004176A"/>
    <w:rsid w:val="00050130"/>
    <w:rsid w:val="00053B1D"/>
    <w:rsid w:val="000629BE"/>
    <w:rsid w:val="00067420"/>
    <w:rsid w:val="000759B6"/>
    <w:rsid w:val="0009068E"/>
    <w:rsid w:val="000917CF"/>
    <w:rsid w:val="00093FC9"/>
    <w:rsid w:val="00097F37"/>
    <w:rsid w:val="000B063B"/>
    <w:rsid w:val="000B6B34"/>
    <w:rsid w:val="000C43E9"/>
    <w:rsid w:val="000C4BA2"/>
    <w:rsid w:val="000C7024"/>
    <w:rsid w:val="000D7B9A"/>
    <w:rsid w:val="000F10C6"/>
    <w:rsid w:val="000F6F99"/>
    <w:rsid w:val="00100CB1"/>
    <w:rsid w:val="00101C5D"/>
    <w:rsid w:val="001026E4"/>
    <w:rsid w:val="00103935"/>
    <w:rsid w:val="00103A97"/>
    <w:rsid w:val="00106A36"/>
    <w:rsid w:val="00114DCA"/>
    <w:rsid w:val="0012661D"/>
    <w:rsid w:val="00133F6C"/>
    <w:rsid w:val="00136F30"/>
    <w:rsid w:val="0014672B"/>
    <w:rsid w:val="00151070"/>
    <w:rsid w:val="00154920"/>
    <w:rsid w:val="001568F5"/>
    <w:rsid w:val="00164426"/>
    <w:rsid w:val="00166ADF"/>
    <w:rsid w:val="00167ABE"/>
    <w:rsid w:val="001956B8"/>
    <w:rsid w:val="00197915"/>
    <w:rsid w:val="001A257C"/>
    <w:rsid w:val="001A57A5"/>
    <w:rsid w:val="001D1619"/>
    <w:rsid w:val="001E3E78"/>
    <w:rsid w:val="001E6000"/>
    <w:rsid w:val="002271BA"/>
    <w:rsid w:val="002324E7"/>
    <w:rsid w:val="0023565D"/>
    <w:rsid w:val="00246FA4"/>
    <w:rsid w:val="0025404F"/>
    <w:rsid w:val="002640D8"/>
    <w:rsid w:val="002644A6"/>
    <w:rsid w:val="00265585"/>
    <w:rsid w:val="00274598"/>
    <w:rsid w:val="0029782A"/>
    <w:rsid w:val="002A1BC1"/>
    <w:rsid w:val="002A7BAB"/>
    <w:rsid w:val="002A7BDA"/>
    <w:rsid w:val="002E2EE0"/>
    <w:rsid w:val="002E556D"/>
    <w:rsid w:val="002F163B"/>
    <w:rsid w:val="002F7820"/>
    <w:rsid w:val="0030081D"/>
    <w:rsid w:val="0030155A"/>
    <w:rsid w:val="003040F0"/>
    <w:rsid w:val="0031180D"/>
    <w:rsid w:val="003273A5"/>
    <w:rsid w:val="00332C3F"/>
    <w:rsid w:val="0033587A"/>
    <w:rsid w:val="00335B50"/>
    <w:rsid w:val="00336554"/>
    <w:rsid w:val="00343D8B"/>
    <w:rsid w:val="003442DC"/>
    <w:rsid w:val="003530E1"/>
    <w:rsid w:val="003660C3"/>
    <w:rsid w:val="00375224"/>
    <w:rsid w:val="00376655"/>
    <w:rsid w:val="00382C1B"/>
    <w:rsid w:val="00384D60"/>
    <w:rsid w:val="00395553"/>
    <w:rsid w:val="003A063B"/>
    <w:rsid w:val="003A2CAB"/>
    <w:rsid w:val="003A6811"/>
    <w:rsid w:val="003B3AC0"/>
    <w:rsid w:val="003B4D20"/>
    <w:rsid w:val="003B59B7"/>
    <w:rsid w:val="003B70F1"/>
    <w:rsid w:val="003C4B39"/>
    <w:rsid w:val="003C7C69"/>
    <w:rsid w:val="003D7F2A"/>
    <w:rsid w:val="003E2CA6"/>
    <w:rsid w:val="003F0140"/>
    <w:rsid w:val="003F4924"/>
    <w:rsid w:val="003F68E6"/>
    <w:rsid w:val="003F6C48"/>
    <w:rsid w:val="003F7942"/>
    <w:rsid w:val="00401474"/>
    <w:rsid w:val="00402FE4"/>
    <w:rsid w:val="00405ED7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66080"/>
    <w:rsid w:val="0046736D"/>
    <w:rsid w:val="00472B12"/>
    <w:rsid w:val="0047652B"/>
    <w:rsid w:val="0049154A"/>
    <w:rsid w:val="00496DEB"/>
    <w:rsid w:val="004B7224"/>
    <w:rsid w:val="004C1BA7"/>
    <w:rsid w:val="004C67AB"/>
    <w:rsid w:val="004D307C"/>
    <w:rsid w:val="004E1472"/>
    <w:rsid w:val="004F2C33"/>
    <w:rsid w:val="00504D4A"/>
    <w:rsid w:val="00507017"/>
    <w:rsid w:val="00510F2A"/>
    <w:rsid w:val="00515A74"/>
    <w:rsid w:val="005202BA"/>
    <w:rsid w:val="00525C77"/>
    <w:rsid w:val="00533CB5"/>
    <w:rsid w:val="00537609"/>
    <w:rsid w:val="00546D08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A586A"/>
    <w:rsid w:val="005A7A8F"/>
    <w:rsid w:val="005B74C6"/>
    <w:rsid w:val="005C19D1"/>
    <w:rsid w:val="005C2C7A"/>
    <w:rsid w:val="005C6549"/>
    <w:rsid w:val="005D5A3E"/>
    <w:rsid w:val="005F3D20"/>
    <w:rsid w:val="00600926"/>
    <w:rsid w:val="00601B15"/>
    <w:rsid w:val="00612DF9"/>
    <w:rsid w:val="006313DB"/>
    <w:rsid w:val="006522F2"/>
    <w:rsid w:val="006542A4"/>
    <w:rsid w:val="00662E5D"/>
    <w:rsid w:val="00664FE3"/>
    <w:rsid w:val="00671877"/>
    <w:rsid w:val="00673C1D"/>
    <w:rsid w:val="00692712"/>
    <w:rsid w:val="006A0A6C"/>
    <w:rsid w:val="006A51BC"/>
    <w:rsid w:val="006A6364"/>
    <w:rsid w:val="006B7681"/>
    <w:rsid w:val="006D20D4"/>
    <w:rsid w:val="006D464A"/>
    <w:rsid w:val="006E1412"/>
    <w:rsid w:val="006E2D7E"/>
    <w:rsid w:val="006F55CA"/>
    <w:rsid w:val="006F6821"/>
    <w:rsid w:val="00701613"/>
    <w:rsid w:val="00703973"/>
    <w:rsid w:val="00703C6D"/>
    <w:rsid w:val="007175A9"/>
    <w:rsid w:val="0072061B"/>
    <w:rsid w:val="0072192F"/>
    <w:rsid w:val="007237FC"/>
    <w:rsid w:val="00731F85"/>
    <w:rsid w:val="00745692"/>
    <w:rsid w:val="00766D5A"/>
    <w:rsid w:val="00771120"/>
    <w:rsid w:val="00771F15"/>
    <w:rsid w:val="00773769"/>
    <w:rsid w:val="007819C4"/>
    <w:rsid w:val="00784139"/>
    <w:rsid w:val="00785133"/>
    <w:rsid w:val="007861A6"/>
    <w:rsid w:val="00790E4C"/>
    <w:rsid w:val="00791CA4"/>
    <w:rsid w:val="00794AE5"/>
    <w:rsid w:val="007B64C5"/>
    <w:rsid w:val="007C4229"/>
    <w:rsid w:val="007C71A0"/>
    <w:rsid w:val="007E07FF"/>
    <w:rsid w:val="007E3726"/>
    <w:rsid w:val="00800562"/>
    <w:rsid w:val="00803E69"/>
    <w:rsid w:val="008069CA"/>
    <w:rsid w:val="008242AD"/>
    <w:rsid w:val="00827576"/>
    <w:rsid w:val="00834149"/>
    <w:rsid w:val="008346B6"/>
    <w:rsid w:val="00841AE4"/>
    <w:rsid w:val="00841F1D"/>
    <w:rsid w:val="008421F5"/>
    <w:rsid w:val="008521A5"/>
    <w:rsid w:val="00853994"/>
    <w:rsid w:val="00864031"/>
    <w:rsid w:val="0087079F"/>
    <w:rsid w:val="00875F9A"/>
    <w:rsid w:val="008762DA"/>
    <w:rsid w:val="00881600"/>
    <w:rsid w:val="0088288F"/>
    <w:rsid w:val="00884F5A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56766"/>
    <w:rsid w:val="0096489C"/>
    <w:rsid w:val="00971A85"/>
    <w:rsid w:val="0097671F"/>
    <w:rsid w:val="00977DE6"/>
    <w:rsid w:val="00985BCE"/>
    <w:rsid w:val="00987761"/>
    <w:rsid w:val="0098787F"/>
    <w:rsid w:val="00995031"/>
    <w:rsid w:val="009B0363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7063"/>
    <w:rsid w:val="00A10F3F"/>
    <w:rsid w:val="00A1123E"/>
    <w:rsid w:val="00A122C9"/>
    <w:rsid w:val="00A20B7D"/>
    <w:rsid w:val="00A266FF"/>
    <w:rsid w:val="00A27FBF"/>
    <w:rsid w:val="00A37EC6"/>
    <w:rsid w:val="00A55306"/>
    <w:rsid w:val="00A77288"/>
    <w:rsid w:val="00A8203C"/>
    <w:rsid w:val="00A935C6"/>
    <w:rsid w:val="00A96D2B"/>
    <w:rsid w:val="00A976A4"/>
    <w:rsid w:val="00AA1C27"/>
    <w:rsid w:val="00AA3A1F"/>
    <w:rsid w:val="00AA6D25"/>
    <w:rsid w:val="00AB6F56"/>
    <w:rsid w:val="00AC0CDF"/>
    <w:rsid w:val="00AC3CBB"/>
    <w:rsid w:val="00AE1DC2"/>
    <w:rsid w:val="00AF5085"/>
    <w:rsid w:val="00B01FB0"/>
    <w:rsid w:val="00B0545D"/>
    <w:rsid w:val="00B0564C"/>
    <w:rsid w:val="00B149E7"/>
    <w:rsid w:val="00B15C98"/>
    <w:rsid w:val="00B200F6"/>
    <w:rsid w:val="00B313B2"/>
    <w:rsid w:val="00B33494"/>
    <w:rsid w:val="00B54E2E"/>
    <w:rsid w:val="00B572C7"/>
    <w:rsid w:val="00B610BC"/>
    <w:rsid w:val="00B62AD8"/>
    <w:rsid w:val="00B760FD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7DF2"/>
    <w:rsid w:val="00C03011"/>
    <w:rsid w:val="00C13178"/>
    <w:rsid w:val="00C14C09"/>
    <w:rsid w:val="00C164C3"/>
    <w:rsid w:val="00C258B9"/>
    <w:rsid w:val="00C30CD4"/>
    <w:rsid w:val="00C45BFF"/>
    <w:rsid w:val="00C50FB3"/>
    <w:rsid w:val="00C7467D"/>
    <w:rsid w:val="00C80660"/>
    <w:rsid w:val="00C86D88"/>
    <w:rsid w:val="00C93572"/>
    <w:rsid w:val="00C97124"/>
    <w:rsid w:val="00CA426B"/>
    <w:rsid w:val="00CB75BF"/>
    <w:rsid w:val="00CC4C76"/>
    <w:rsid w:val="00CD7F19"/>
    <w:rsid w:val="00CE0BE3"/>
    <w:rsid w:val="00CE519C"/>
    <w:rsid w:val="00CF3D84"/>
    <w:rsid w:val="00D0295C"/>
    <w:rsid w:val="00D07FFC"/>
    <w:rsid w:val="00D1449E"/>
    <w:rsid w:val="00D160F7"/>
    <w:rsid w:val="00D17C9F"/>
    <w:rsid w:val="00D36381"/>
    <w:rsid w:val="00D46D67"/>
    <w:rsid w:val="00D476BF"/>
    <w:rsid w:val="00D777C9"/>
    <w:rsid w:val="00D818FC"/>
    <w:rsid w:val="00D8734B"/>
    <w:rsid w:val="00DA1122"/>
    <w:rsid w:val="00DA37B0"/>
    <w:rsid w:val="00DB140F"/>
    <w:rsid w:val="00DC330A"/>
    <w:rsid w:val="00DD4DD3"/>
    <w:rsid w:val="00DD5BCF"/>
    <w:rsid w:val="00DD5EBE"/>
    <w:rsid w:val="00DE57F4"/>
    <w:rsid w:val="00E022A2"/>
    <w:rsid w:val="00E12A79"/>
    <w:rsid w:val="00E2222B"/>
    <w:rsid w:val="00E3016F"/>
    <w:rsid w:val="00E323DF"/>
    <w:rsid w:val="00E373AA"/>
    <w:rsid w:val="00E454B8"/>
    <w:rsid w:val="00E52861"/>
    <w:rsid w:val="00E57583"/>
    <w:rsid w:val="00E655AB"/>
    <w:rsid w:val="00E754B4"/>
    <w:rsid w:val="00E757F8"/>
    <w:rsid w:val="00E97414"/>
    <w:rsid w:val="00EA6B27"/>
    <w:rsid w:val="00EB02BC"/>
    <w:rsid w:val="00EB0EDF"/>
    <w:rsid w:val="00EB6738"/>
    <w:rsid w:val="00ED0E99"/>
    <w:rsid w:val="00F02078"/>
    <w:rsid w:val="00F0441F"/>
    <w:rsid w:val="00F15198"/>
    <w:rsid w:val="00F20635"/>
    <w:rsid w:val="00F2746A"/>
    <w:rsid w:val="00F33906"/>
    <w:rsid w:val="00F3409D"/>
    <w:rsid w:val="00F3774E"/>
    <w:rsid w:val="00F473DB"/>
    <w:rsid w:val="00F51B03"/>
    <w:rsid w:val="00F52FD4"/>
    <w:rsid w:val="00F73C55"/>
    <w:rsid w:val="00F86C89"/>
    <w:rsid w:val="00F91285"/>
    <w:rsid w:val="00FB609B"/>
    <w:rsid w:val="00FC4275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A9D58FB6-F1AF-47C1-B040-13E8CA3D5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customStyle="1" w:styleId="vlaz4d">
    <w:name w:val="vlaz4d"/>
    <w:basedOn w:val="Normal"/>
    <w:rsid w:val="0049154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6F68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1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8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62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39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062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797230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496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7866266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4408839">
                                          <w:marLeft w:val="1200"/>
                                          <w:marRight w:val="1200"/>
                                          <w:marTop w:val="0"/>
                                          <w:marBottom w:val="0"/>
                                          <w:divBdr>
                                            <w:top w:val="single" w:sz="12" w:space="2" w:color="FFFFFF"/>
                                            <w:left w:val="single" w:sz="12" w:space="15" w:color="FFFFFF"/>
                                            <w:bottom w:val="single" w:sz="12" w:space="2" w:color="FFFFFF"/>
                                            <w:right w:val="single" w:sz="12" w:space="15" w:color="FFFFFF"/>
                                          </w:divBdr>
                                          <w:divsChild>
                                            <w:div w:id="1523133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3459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0562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7098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74895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0419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546417">
                                                  <w:marLeft w:val="0"/>
                                                  <w:marRight w:val="72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617561">
                                                      <w:marLeft w:val="225"/>
                                                      <w:marRight w:val="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28437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45160366">
                                                  <w:marLeft w:val="0"/>
                                                  <w:marRight w:val="144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896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74982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XTvMDOKKZZHl7lNz8BGz-cBunZcrZrnUprwHL6tEb87Xg?e=uVEZn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7E7a0PBQoW_EO0FDJiLlmgUYYRKq0QGQ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949</Words>
  <Characters>5220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6157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2023-08-17T20:37:00Z</dcterms:created>
  <dcterms:modified xsi:type="dcterms:W3CDTF">2023-08-17T20:37:00Z</dcterms:modified>
</cp:coreProperties>
</file>