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232A34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szCs w:val="36"/>
          <w:lang w:val="es-MX"/>
        </w:rPr>
      </w:pPr>
      <w:r w:rsidRPr="00232A34">
        <w:rPr>
          <w:rFonts w:ascii="Montserrat" w:hAnsi="Montserrat"/>
          <w:b/>
          <w:color w:val="134E39"/>
          <w:szCs w:val="36"/>
          <w:lang w:val="es-MX"/>
        </w:rPr>
        <w:t>BOLETÍN DE PRENSA</w:t>
      </w:r>
    </w:p>
    <w:p w14:paraId="139D174E" w14:textId="4D7767B2" w:rsidR="00CF717C" w:rsidRPr="00232A34" w:rsidRDefault="004D04C7" w:rsidP="00CF717C">
      <w:pPr>
        <w:spacing w:line="240" w:lineRule="atLeast"/>
        <w:jc w:val="right"/>
        <w:rPr>
          <w:rFonts w:ascii="Montserrat" w:hAnsi="Montserrat"/>
          <w:sz w:val="20"/>
          <w:szCs w:val="22"/>
          <w:lang w:val="es-MX"/>
        </w:rPr>
      </w:pPr>
      <w:r w:rsidRPr="00232A34">
        <w:rPr>
          <w:rFonts w:ascii="Montserrat" w:hAnsi="Montserrat"/>
          <w:sz w:val="20"/>
          <w:szCs w:val="22"/>
          <w:lang w:val="es-MX"/>
        </w:rPr>
        <w:t>Ciudad de México</w:t>
      </w:r>
      <w:r w:rsidR="00CF717C" w:rsidRPr="00232A34">
        <w:rPr>
          <w:rFonts w:ascii="Montserrat" w:hAnsi="Montserrat"/>
          <w:sz w:val="20"/>
          <w:szCs w:val="22"/>
          <w:lang w:val="es-MX"/>
        </w:rPr>
        <w:t xml:space="preserve">, </w:t>
      </w:r>
      <w:r w:rsidR="00232A34" w:rsidRPr="00232A34">
        <w:rPr>
          <w:rFonts w:ascii="Montserrat" w:hAnsi="Montserrat"/>
          <w:sz w:val="20"/>
          <w:szCs w:val="22"/>
          <w:lang w:val="es-MX"/>
        </w:rPr>
        <w:t>jueves 2</w:t>
      </w:r>
      <w:r w:rsidR="00206EB5">
        <w:rPr>
          <w:rFonts w:ascii="Montserrat" w:hAnsi="Montserrat"/>
          <w:sz w:val="20"/>
          <w:szCs w:val="22"/>
          <w:lang w:val="es-MX"/>
        </w:rPr>
        <w:t>7</w:t>
      </w:r>
      <w:r w:rsidR="00603E87" w:rsidRPr="00232A34">
        <w:rPr>
          <w:rFonts w:ascii="Montserrat" w:hAnsi="Montserrat"/>
          <w:sz w:val="20"/>
          <w:szCs w:val="22"/>
          <w:lang w:val="es-MX"/>
        </w:rPr>
        <w:t xml:space="preserve"> </w:t>
      </w:r>
      <w:r w:rsidR="00BB48A4" w:rsidRPr="00232A34">
        <w:rPr>
          <w:rFonts w:ascii="Montserrat" w:hAnsi="Montserrat"/>
          <w:sz w:val="20"/>
          <w:szCs w:val="22"/>
          <w:lang w:val="es-MX"/>
        </w:rPr>
        <w:t>de julio</w:t>
      </w:r>
      <w:r w:rsidR="00560B97" w:rsidRPr="00232A34">
        <w:rPr>
          <w:rFonts w:ascii="Montserrat" w:hAnsi="Montserrat"/>
          <w:sz w:val="20"/>
          <w:szCs w:val="22"/>
          <w:lang w:val="es-MX"/>
        </w:rPr>
        <w:t xml:space="preserve"> </w:t>
      </w:r>
      <w:r w:rsidR="00CF717C" w:rsidRPr="00232A34">
        <w:rPr>
          <w:rFonts w:ascii="Montserrat" w:hAnsi="Montserrat"/>
          <w:sz w:val="20"/>
          <w:szCs w:val="22"/>
          <w:lang w:val="es-MX"/>
        </w:rPr>
        <w:t>de 2023</w:t>
      </w:r>
    </w:p>
    <w:p w14:paraId="0C93BCDE" w14:textId="192F560E" w:rsidR="00CF717C" w:rsidRPr="002873ED" w:rsidRDefault="00CF717C" w:rsidP="00CF717C">
      <w:pPr>
        <w:spacing w:line="240" w:lineRule="atLeast"/>
        <w:jc w:val="right"/>
        <w:rPr>
          <w:rFonts w:ascii="Montserrat" w:hAnsi="Montserrat"/>
          <w:sz w:val="22"/>
          <w:szCs w:val="22"/>
          <w:lang w:val="es-MX"/>
        </w:rPr>
      </w:pPr>
      <w:r w:rsidRPr="00232A34">
        <w:rPr>
          <w:rFonts w:ascii="Montserrat" w:hAnsi="Montserrat"/>
          <w:sz w:val="20"/>
          <w:szCs w:val="22"/>
          <w:lang w:val="es-MX"/>
        </w:rPr>
        <w:t xml:space="preserve">No. </w:t>
      </w:r>
      <w:r w:rsidR="00206EB5">
        <w:rPr>
          <w:rFonts w:ascii="Montserrat" w:hAnsi="Montserrat"/>
          <w:sz w:val="20"/>
          <w:szCs w:val="22"/>
          <w:lang w:val="es-MX"/>
        </w:rPr>
        <w:t>368</w:t>
      </w:r>
      <w:r w:rsidRPr="00232A34">
        <w:rPr>
          <w:rFonts w:ascii="Montserrat" w:hAnsi="Montserrat"/>
          <w:sz w:val="20"/>
          <w:szCs w:val="22"/>
          <w:lang w:val="es-MX"/>
        </w:rPr>
        <w:t>/2023</w:t>
      </w:r>
    </w:p>
    <w:p w14:paraId="3546A83E" w14:textId="77777777" w:rsidR="00D96627" w:rsidRDefault="00D96627" w:rsidP="00D96627">
      <w:pPr>
        <w:spacing w:line="240" w:lineRule="atLeast"/>
        <w:rPr>
          <w:rFonts w:ascii="Montserrat" w:eastAsia="Batang" w:hAnsi="Montserrat" w:cs="Arial"/>
          <w:b/>
          <w:szCs w:val="28"/>
          <w:lang w:val="es-MX"/>
        </w:rPr>
      </w:pPr>
    </w:p>
    <w:p w14:paraId="2191AF6E" w14:textId="5A254535" w:rsidR="00EC4D5D" w:rsidRPr="007D49BA" w:rsidRDefault="00EC4D5D" w:rsidP="00AB49A9">
      <w:pPr>
        <w:spacing w:line="240" w:lineRule="atLeast"/>
        <w:jc w:val="center"/>
        <w:rPr>
          <w:rFonts w:ascii="Montserrat" w:hAnsi="Montserrat"/>
          <w:b/>
          <w:sz w:val="36"/>
          <w:szCs w:val="30"/>
          <w:lang w:val="es-MX"/>
        </w:rPr>
      </w:pPr>
      <w:r w:rsidRPr="007D49BA">
        <w:rPr>
          <w:rFonts w:ascii="Montserrat" w:hAnsi="Montserrat"/>
          <w:b/>
          <w:sz w:val="36"/>
          <w:szCs w:val="30"/>
          <w:lang w:val="es-MX"/>
        </w:rPr>
        <w:t>Realizó</w:t>
      </w:r>
      <w:r w:rsidR="00DE7562" w:rsidRPr="007D49BA">
        <w:rPr>
          <w:rFonts w:ascii="Montserrat" w:hAnsi="Montserrat"/>
          <w:b/>
          <w:sz w:val="36"/>
          <w:szCs w:val="30"/>
          <w:lang w:val="es-MX"/>
        </w:rPr>
        <w:t xml:space="preserve"> IMSS más de </w:t>
      </w:r>
      <w:r w:rsidR="00AB49A9" w:rsidRPr="007D49BA">
        <w:rPr>
          <w:rFonts w:ascii="Montserrat" w:hAnsi="Montserrat"/>
          <w:b/>
          <w:sz w:val="36"/>
          <w:szCs w:val="30"/>
          <w:lang w:val="es-MX"/>
        </w:rPr>
        <w:t xml:space="preserve">204 mil atenciones </w:t>
      </w:r>
      <w:r w:rsidRPr="007D49BA">
        <w:rPr>
          <w:rFonts w:ascii="Montserrat" w:hAnsi="Montserrat"/>
          <w:b/>
          <w:sz w:val="36"/>
          <w:szCs w:val="30"/>
          <w:lang w:val="es-MX"/>
        </w:rPr>
        <w:t>durante 14va Jornada de Continuidad de Servicios de Salud</w:t>
      </w:r>
    </w:p>
    <w:p w14:paraId="733E8B84" w14:textId="77777777" w:rsidR="00603E87" w:rsidRPr="00172577" w:rsidRDefault="00603E87" w:rsidP="00D56300">
      <w:pPr>
        <w:spacing w:line="240" w:lineRule="atLeast"/>
        <w:rPr>
          <w:rFonts w:ascii="Montserrat" w:hAnsi="Montserrat"/>
          <w:szCs w:val="22"/>
          <w:lang w:val="es-MX"/>
        </w:rPr>
      </w:pPr>
    </w:p>
    <w:p w14:paraId="262F9A9D" w14:textId="76E91900" w:rsidR="00232A34" w:rsidRDefault="00232A34" w:rsidP="00232A34">
      <w:pPr>
        <w:pStyle w:val="Prrafodelista"/>
        <w:numPr>
          <w:ilvl w:val="0"/>
          <w:numId w:val="11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El director general del Seguro Social, Zoé Robledo, indicó que </w:t>
      </w:r>
      <w:r w:rsidRPr="00232A34">
        <w:rPr>
          <w:rFonts w:ascii="Montserrat" w:hAnsi="Montserrat"/>
          <w:b/>
          <w:sz w:val="20"/>
        </w:rPr>
        <w:t>suman 2.7 millones de atenciones en el país</w:t>
      </w:r>
      <w:r>
        <w:rPr>
          <w:rFonts w:ascii="Montserrat" w:hAnsi="Montserrat"/>
          <w:b/>
          <w:sz w:val="20"/>
        </w:rPr>
        <w:t xml:space="preserve">, como </w:t>
      </w:r>
      <w:r w:rsidRPr="00232A34">
        <w:rPr>
          <w:rFonts w:ascii="Montserrat" w:hAnsi="Montserrat"/>
          <w:b/>
          <w:sz w:val="20"/>
        </w:rPr>
        <w:t xml:space="preserve">resultado de las </w:t>
      </w:r>
      <w:r>
        <w:rPr>
          <w:rFonts w:ascii="Montserrat" w:hAnsi="Montserrat"/>
          <w:b/>
          <w:sz w:val="20"/>
        </w:rPr>
        <w:t>j</w:t>
      </w:r>
      <w:r w:rsidRPr="00232A34">
        <w:rPr>
          <w:rFonts w:ascii="Montserrat" w:hAnsi="Montserrat"/>
          <w:b/>
          <w:sz w:val="20"/>
        </w:rPr>
        <w:t xml:space="preserve">ornadas </w:t>
      </w:r>
      <w:r>
        <w:rPr>
          <w:rFonts w:ascii="Montserrat" w:hAnsi="Montserrat"/>
          <w:b/>
          <w:sz w:val="20"/>
        </w:rPr>
        <w:t>programadas para 2023</w:t>
      </w:r>
    </w:p>
    <w:p w14:paraId="582D969A" w14:textId="20B0EEDA" w:rsidR="007D49BA" w:rsidRPr="00371973" w:rsidRDefault="0071419D" w:rsidP="007D49BA">
      <w:pPr>
        <w:pStyle w:val="Prrafodelista"/>
        <w:numPr>
          <w:ilvl w:val="0"/>
          <w:numId w:val="11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 w:rsidRPr="00371973">
        <w:rPr>
          <w:rFonts w:ascii="Montserrat" w:hAnsi="Montserrat"/>
          <w:b/>
          <w:sz w:val="20"/>
        </w:rPr>
        <w:t xml:space="preserve">Del </w:t>
      </w:r>
      <w:r w:rsidR="007D49BA" w:rsidRPr="00371973">
        <w:rPr>
          <w:rFonts w:ascii="Montserrat" w:hAnsi="Montserrat"/>
          <w:b/>
          <w:sz w:val="20"/>
        </w:rPr>
        <w:t xml:space="preserve">21 </w:t>
      </w:r>
      <w:r w:rsidRPr="00371973">
        <w:rPr>
          <w:rFonts w:ascii="Montserrat" w:hAnsi="Montserrat"/>
          <w:b/>
          <w:sz w:val="20"/>
        </w:rPr>
        <w:t xml:space="preserve">al </w:t>
      </w:r>
      <w:r w:rsidR="007D49BA" w:rsidRPr="00371973">
        <w:rPr>
          <w:rFonts w:ascii="Montserrat" w:hAnsi="Montserrat"/>
          <w:b/>
          <w:sz w:val="20"/>
        </w:rPr>
        <w:t xml:space="preserve">23 </w:t>
      </w:r>
      <w:r w:rsidRPr="00371973">
        <w:rPr>
          <w:rFonts w:ascii="Montserrat" w:hAnsi="Montserrat"/>
          <w:b/>
          <w:sz w:val="20"/>
        </w:rPr>
        <w:t>de julio</w:t>
      </w:r>
      <w:r w:rsidR="006F7B96" w:rsidRPr="00371973">
        <w:rPr>
          <w:rFonts w:ascii="Montserrat" w:hAnsi="Montserrat"/>
          <w:b/>
          <w:sz w:val="20"/>
        </w:rPr>
        <w:t xml:space="preserve"> se </w:t>
      </w:r>
      <w:r w:rsidR="007D49BA" w:rsidRPr="00371973">
        <w:rPr>
          <w:rFonts w:ascii="Montserrat" w:hAnsi="Montserrat"/>
          <w:b/>
          <w:sz w:val="20"/>
        </w:rPr>
        <w:t>concretaron más de</w:t>
      </w:r>
      <w:r w:rsidR="00DE7562" w:rsidRPr="00371973">
        <w:rPr>
          <w:rFonts w:ascii="Montserrat" w:hAnsi="Montserrat"/>
          <w:b/>
          <w:sz w:val="20"/>
        </w:rPr>
        <w:t xml:space="preserve"> </w:t>
      </w:r>
      <w:r w:rsidR="007D49BA" w:rsidRPr="00371973">
        <w:rPr>
          <w:rFonts w:ascii="Montserrat" w:hAnsi="Montserrat"/>
          <w:b/>
          <w:sz w:val="20"/>
        </w:rPr>
        <w:t>98 mil Consultas de Medicina Familiar, 72 mil detecciones, 26 mil Consultas de Especialidad, 4 mil Estudios</w:t>
      </w:r>
      <w:r w:rsidR="005C735B">
        <w:rPr>
          <w:rFonts w:ascii="Montserrat" w:hAnsi="Montserrat"/>
          <w:b/>
          <w:sz w:val="20"/>
        </w:rPr>
        <w:t>, 2 mil cirugías</w:t>
      </w:r>
      <w:r w:rsidR="007D49BA" w:rsidRPr="00371973">
        <w:rPr>
          <w:rFonts w:ascii="Montserrat" w:hAnsi="Montserrat"/>
          <w:b/>
          <w:sz w:val="20"/>
        </w:rPr>
        <w:t xml:space="preserve"> y 24 trasplant</w:t>
      </w:r>
      <w:r w:rsidR="005C735B">
        <w:rPr>
          <w:rFonts w:ascii="Montserrat" w:hAnsi="Montserrat"/>
          <w:b/>
          <w:sz w:val="20"/>
        </w:rPr>
        <w:t xml:space="preserve">es de órganos </w:t>
      </w:r>
    </w:p>
    <w:p w14:paraId="3F13A4EF" w14:textId="77777777" w:rsidR="005C735B" w:rsidRPr="005C735B" w:rsidRDefault="005C735B" w:rsidP="005C735B">
      <w:pPr>
        <w:pStyle w:val="Prrafodelista"/>
        <w:spacing w:after="0" w:line="240" w:lineRule="atLeast"/>
        <w:jc w:val="both"/>
        <w:rPr>
          <w:rFonts w:ascii="Montserrat" w:hAnsi="Montserrat"/>
        </w:rPr>
      </w:pPr>
    </w:p>
    <w:p w14:paraId="34B38BBA" w14:textId="52126478" w:rsidR="00C373FC" w:rsidRDefault="00232A34" w:rsidP="00232A34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 w:rsidRPr="00232A34">
        <w:rPr>
          <w:rFonts w:ascii="Montserrat" w:hAnsi="Montserrat"/>
          <w:sz w:val="22"/>
          <w:szCs w:val="22"/>
          <w:lang w:val="es-MX"/>
        </w:rPr>
        <w:t>El director general del Instituto Me</w:t>
      </w:r>
      <w:r>
        <w:rPr>
          <w:rFonts w:ascii="Montserrat" w:hAnsi="Montserrat"/>
          <w:sz w:val="22"/>
          <w:szCs w:val="22"/>
          <w:lang w:val="es-MX"/>
        </w:rPr>
        <w:t>xicano del Seguro Social (IMSS)</w:t>
      </w:r>
      <w:r w:rsidRPr="00232A34">
        <w:rPr>
          <w:rFonts w:ascii="Montserrat" w:hAnsi="Montserrat"/>
          <w:sz w:val="22"/>
          <w:szCs w:val="22"/>
          <w:lang w:val="es-MX"/>
        </w:rPr>
        <w:t xml:space="preserve">, Zoé Robledo, </w:t>
      </w:r>
      <w:r>
        <w:rPr>
          <w:rFonts w:ascii="Montserrat" w:hAnsi="Montserrat"/>
          <w:sz w:val="22"/>
          <w:szCs w:val="22"/>
          <w:lang w:val="es-MX"/>
        </w:rPr>
        <w:t>informó</w:t>
      </w:r>
      <w:r w:rsidRPr="00232A34">
        <w:rPr>
          <w:rFonts w:ascii="Montserrat" w:hAnsi="Montserrat"/>
          <w:sz w:val="22"/>
          <w:szCs w:val="22"/>
          <w:lang w:val="es-MX"/>
        </w:rPr>
        <w:t xml:space="preserve"> que</w:t>
      </w:r>
      <w:r w:rsidR="002A7E86" w:rsidRPr="002A7E86">
        <w:rPr>
          <w:rFonts w:ascii="Montserrat" w:hAnsi="Montserrat"/>
          <w:sz w:val="22"/>
          <w:szCs w:val="22"/>
          <w:lang w:val="es-MX"/>
        </w:rPr>
        <w:t xml:space="preserve"> </w:t>
      </w:r>
      <w:r w:rsidR="00C373FC">
        <w:rPr>
          <w:rFonts w:ascii="Montserrat" w:hAnsi="Montserrat"/>
          <w:sz w:val="22"/>
          <w:szCs w:val="22"/>
          <w:lang w:val="es-MX"/>
        </w:rPr>
        <w:t xml:space="preserve">del 21 al 23 de julio </w:t>
      </w:r>
      <w:r w:rsidR="002A7E86">
        <w:rPr>
          <w:rFonts w:ascii="Montserrat" w:hAnsi="Montserrat"/>
          <w:sz w:val="22"/>
          <w:szCs w:val="22"/>
          <w:lang w:val="es-MX"/>
        </w:rPr>
        <w:t xml:space="preserve">se realizaron </w:t>
      </w:r>
      <w:r w:rsidR="002A7E86" w:rsidRPr="002873ED">
        <w:rPr>
          <w:rFonts w:ascii="Montserrat" w:hAnsi="Montserrat"/>
          <w:sz w:val="22"/>
          <w:szCs w:val="22"/>
          <w:lang w:val="es-MX"/>
        </w:rPr>
        <w:t xml:space="preserve">204 mil 782 atenciones </w:t>
      </w:r>
      <w:r w:rsidR="002A7E86">
        <w:rPr>
          <w:rFonts w:ascii="Montserrat" w:hAnsi="Montserrat"/>
          <w:sz w:val="22"/>
          <w:szCs w:val="22"/>
          <w:lang w:val="es-MX"/>
        </w:rPr>
        <w:t>médic</w:t>
      </w:r>
      <w:r w:rsidR="00C373FC">
        <w:rPr>
          <w:rFonts w:ascii="Montserrat" w:hAnsi="Montserrat"/>
          <w:sz w:val="22"/>
          <w:szCs w:val="22"/>
          <w:lang w:val="es-MX"/>
        </w:rPr>
        <w:t xml:space="preserve">as </w:t>
      </w:r>
      <w:r w:rsidR="002A7E86" w:rsidRPr="002873ED">
        <w:rPr>
          <w:rFonts w:ascii="Montserrat" w:hAnsi="Montserrat"/>
          <w:sz w:val="22"/>
          <w:szCs w:val="22"/>
          <w:lang w:val="es-MX"/>
        </w:rPr>
        <w:t xml:space="preserve">durante la decimocuarta Jornada Extraordinaria de Continuidad de Servicios de Salud 2023, con </w:t>
      </w:r>
      <w:r w:rsidR="002A7E86">
        <w:rPr>
          <w:rFonts w:ascii="Montserrat" w:hAnsi="Montserrat"/>
          <w:sz w:val="22"/>
          <w:szCs w:val="22"/>
          <w:lang w:val="es-MX"/>
        </w:rPr>
        <w:t xml:space="preserve">se superó </w:t>
      </w:r>
      <w:r w:rsidR="002A7E86" w:rsidRPr="002873ED">
        <w:rPr>
          <w:rFonts w:ascii="Montserrat" w:hAnsi="Montserrat"/>
          <w:sz w:val="22"/>
          <w:szCs w:val="22"/>
          <w:lang w:val="es-MX"/>
        </w:rPr>
        <w:t xml:space="preserve">la meta </w:t>
      </w:r>
      <w:r w:rsidR="002A7E86">
        <w:rPr>
          <w:rFonts w:ascii="Montserrat" w:hAnsi="Montserrat"/>
          <w:sz w:val="22"/>
          <w:szCs w:val="22"/>
          <w:lang w:val="es-MX"/>
        </w:rPr>
        <w:t xml:space="preserve">planteada </w:t>
      </w:r>
      <w:r w:rsidR="002A7E86" w:rsidRPr="002873ED">
        <w:rPr>
          <w:rFonts w:ascii="Montserrat" w:hAnsi="Montserrat"/>
          <w:sz w:val="22"/>
          <w:szCs w:val="22"/>
          <w:lang w:val="es-MX"/>
        </w:rPr>
        <w:t xml:space="preserve">de 168 mil 78 servicios al lograr 121.8 por ciento de productividad. </w:t>
      </w:r>
    </w:p>
    <w:p w14:paraId="277F0B1F" w14:textId="77777777" w:rsidR="00C373FC" w:rsidRDefault="00C373FC" w:rsidP="00232A34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7295BED8" w14:textId="7D7D59E8" w:rsidR="00C373FC" w:rsidRPr="00355B9A" w:rsidRDefault="00355B9A" w:rsidP="00355B9A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Explicó </w:t>
      </w:r>
      <w:r w:rsidR="00232A34" w:rsidRPr="00355B9A">
        <w:rPr>
          <w:rFonts w:ascii="Montserrat" w:hAnsi="Montserrat"/>
          <w:sz w:val="22"/>
          <w:szCs w:val="22"/>
          <w:lang w:val="es-MX"/>
        </w:rPr>
        <w:t xml:space="preserve">que adicional a la atención </w:t>
      </w:r>
      <w:r>
        <w:rPr>
          <w:rFonts w:ascii="Montserrat" w:hAnsi="Montserrat"/>
          <w:sz w:val="22"/>
          <w:szCs w:val="22"/>
          <w:lang w:val="es-MX"/>
        </w:rPr>
        <w:t xml:space="preserve">otorgada </w:t>
      </w:r>
      <w:r w:rsidR="00232A34" w:rsidRPr="00355B9A">
        <w:rPr>
          <w:rFonts w:ascii="Montserrat" w:hAnsi="Montserrat"/>
          <w:sz w:val="22"/>
          <w:szCs w:val="22"/>
          <w:lang w:val="es-MX"/>
        </w:rPr>
        <w:t xml:space="preserve">de manera regular en unidades médicas y hospitales, se llevaron a cabo </w:t>
      </w:r>
      <w:r w:rsidR="00C373FC" w:rsidRPr="00355B9A">
        <w:rPr>
          <w:rFonts w:ascii="Montserrat" w:hAnsi="Montserrat"/>
          <w:sz w:val="22"/>
          <w:szCs w:val="22"/>
          <w:lang w:val="es-MX"/>
        </w:rPr>
        <w:t xml:space="preserve">98 mil 482 </w:t>
      </w:r>
      <w:r>
        <w:rPr>
          <w:rFonts w:ascii="Montserrat" w:hAnsi="Montserrat"/>
          <w:sz w:val="22"/>
          <w:szCs w:val="22"/>
          <w:lang w:val="es-MX"/>
        </w:rPr>
        <w:t>Consultas de Medicina Familiar,</w:t>
      </w:r>
      <w:r w:rsidR="00C373FC" w:rsidRPr="00355B9A">
        <w:rPr>
          <w:rFonts w:ascii="Montserrat" w:hAnsi="Montserrat"/>
          <w:sz w:val="22"/>
          <w:szCs w:val="22"/>
          <w:lang w:val="es-MX"/>
        </w:rPr>
        <w:t xml:space="preserve"> 72 mil 546 detecciones de enfermedades prioritarias, 26 mil 195 Consultas de Especialidad, </w:t>
      </w:r>
      <w:r w:rsidRPr="00355B9A">
        <w:rPr>
          <w:rFonts w:ascii="Montserrat" w:hAnsi="Montserrat"/>
          <w:sz w:val="22"/>
          <w:szCs w:val="22"/>
          <w:lang w:val="es-MX"/>
        </w:rPr>
        <w:t>4 mil 596 Estudios Auxiliares de Diagnóstico y Tratamiento, 2</w:t>
      </w:r>
      <w:r w:rsidR="00232A34" w:rsidRPr="00355B9A">
        <w:rPr>
          <w:rFonts w:ascii="Montserrat" w:hAnsi="Montserrat"/>
          <w:sz w:val="22"/>
          <w:szCs w:val="22"/>
          <w:lang w:val="es-MX"/>
        </w:rPr>
        <w:t xml:space="preserve"> mil 939 cirugías</w:t>
      </w:r>
      <w:r w:rsidRPr="00355B9A">
        <w:rPr>
          <w:rFonts w:ascii="Montserrat" w:hAnsi="Montserrat"/>
          <w:sz w:val="22"/>
          <w:szCs w:val="22"/>
          <w:lang w:val="es-MX"/>
        </w:rPr>
        <w:t xml:space="preserve"> y</w:t>
      </w:r>
      <w:r>
        <w:rPr>
          <w:rFonts w:ascii="Montserrat" w:hAnsi="Montserrat"/>
          <w:sz w:val="22"/>
          <w:szCs w:val="22"/>
          <w:lang w:val="es-MX"/>
        </w:rPr>
        <w:t xml:space="preserve"> </w:t>
      </w:r>
      <w:r w:rsidR="00C373FC" w:rsidRPr="00355B9A">
        <w:rPr>
          <w:rFonts w:ascii="Montserrat" w:hAnsi="Montserrat"/>
          <w:sz w:val="22"/>
          <w:szCs w:val="22"/>
          <w:lang w:val="es-MX"/>
        </w:rPr>
        <w:t xml:space="preserve">24 trasplantes de órganos. </w:t>
      </w:r>
    </w:p>
    <w:p w14:paraId="304F8906" w14:textId="77777777" w:rsidR="00C373FC" w:rsidRDefault="00C373FC" w:rsidP="00232A34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AAB0552" w14:textId="0378DC59" w:rsidR="00232A34" w:rsidRPr="00232A34" w:rsidRDefault="00355B9A" w:rsidP="00232A34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Zoé Robledo indicó que </w:t>
      </w:r>
      <w:r w:rsidR="00C373FC" w:rsidRPr="00232A34">
        <w:rPr>
          <w:rFonts w:ascii="Montserrat" w:hAnsi="Montserrat"/>
          <w:sz w:val="22"/>
          <w:szCs w:val="22"/>
          <w:lang w:val="es-MX"/>
        </w:rPr>
        <w:t>c</w:t>
      </w:r>
      <w:r>
        <w:rPr>
          <w:rFonts w:ascii="Montserrat" w:hAnsi="Montserrat"/>
          <w:sz w:val="22"/>
          <w:szCs w:val="22"/>
          <w:lang w:val="es-MX"/>
        </w:rPr>
        <w:t xml:space="preserve">ada dos semanas se realizan estas acciones </w:t>
      </w:r>
      <w:r w:rsidR="0007143D">
        <w:rPr>
          <w:rFonts w:ascii="Montserrat" w:hAnsi="Montserrat"/>
          <w:sz w:val="22"/>
          <w:szCs w:val="22"/>
          <w:lang w:val="es-MX"/>
        </w:rPr>
        <w:t xml:space="preserve">a nivel nacional donde ya </w:t>
      </w:r>
      <w:r w:rsidR="0007143D" w:rsidRPr="00232A34">
        <w:rPr>
          <w:rFonts w:ascii="Montserrat" w:hAnsi="Montserrat"/>
          <w:sz w:val="22"/>
          <w:szCs w:val="22"/>
          <w:lang w:val="es-MX"/>
        </w:rPr>
        <w:t xml:space="preserve">suman </w:t>
      </w:r>
      <w:r w:rsidR="0007143D">
        <w:rPr>
          <w:rFonts w:ascii="Montserrat" w:hAnsi="Montserrat"/>
          <w:sz w:val="22"/>
          <w:szCs w:val="22"/>
          <w:lang w:val="es-MX"/>
        </w:rPr>
        <w:t xml:space="preserve">más de </w:t>
      </w:r>
      <w:r w:rsidR="0007143D" w:rsidRPr="00232A34">
        <w:rPr>
          <w:rFonts w:ascii="Montserrat" w:hAnsi="Montserrat"/>
          <w:sz w:val="22"/>
          <w:szCs w:val="22"/>
          <w:lang w:val="es-MX"/>
        </w:rPr>
        <w:t>2.7 millones de atenciones</w:t>
      </w:r>
      <w:r w:rsidR="0007143D">
        <w:rPr>
          <w:rFonts w:ascii="Montserrat" w:hAnsi="Montserrat"/>
          <w:sz w:val="22"/>
          <w:szCs w:val="22"/>
          <w:lang w:val="es-MX"/>
        </w:rPr>
        <w:t xml:space="preserve"> </w:t>
      </w:r>
      <w:r>
        <w:rPr>
          <w:rFonts w:ascii="Montserrat" w:hAnsi="Montserrat"/>
          <w:sz w:val="22"/>
          <w:szCs w:val="22"/>
          <w:lang w:val="es-MX"/>
        </w:rPr>
        <w:t xml:space="preserve">como resultado de las 14 jornadas de continuidad consumadas </w:t>
      </w:r>
      <w:r w:rsidR="0007143D">
        <w:rPr>
          <w:rFonts w:ascii="Montserrat" w:hAnsi="Montserrat"/>
          <w:sz w:val="22"/>
          <w:szCs w:val="22"/>
          <w:lang w:val="es-MX"/>
        </w:rPr>
        <w:t>en lo que va del año, con ello e</w:t>
      </w:r>
      <w:r w:rsidR="0007143D" w:rsidRPr="002873ED">
        <w:rPr>
          <w:rFonts w:ascii="Montserrat" w:hAnsi="Montserrat"/>
          <w:sz w:val="22"/>
          <w:szCs w:val="22"/>
          <w:lang w:val="es-MX"/>
        </w:rPr>
        <w:t>l Instituto alcanzó el 58.33 por ciento de las metas previstas para</w:t>
      </w:r>
      <w:r w:rsidR="0007143D">
        <w:rPr>
          <w:rFonts w:ascii="Montserrat" w:hAnsi="Montserrat"/>
          <w:sz w:val="22"/>
          <w:szCs w:val="22"/>
          <w:lang w:val="es-MX"/>
        </w:rPr>
        <w:t xml:space="preserve"> 2023. </w:t>
      </w:r>
    </w:p>
    <w:p w14:paraId="7DF7E5A4" w14:textId="77777777" w:rsidR="00232A34" w:rsidRPr="00232A34" w:rsidRDefault="00232A34" w:rsidP="00232A34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4F3AC24D" w14:textId="20249CE5" w:rsidR="00232A34" w:rsidRDefault="00232A34" w:rsidP="00232A34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 w:rsidRPr="00232A34">
        <w:rPr>
          <w:rFonts w:ascii="Montserrat" w:hAnsi="Montserrat"/>
          <w:sz w:val="22"/>
          <w:szCs w:val="22"/>
          <w:lang w:val="es-MX"/>
        </w:rPr>
        <w:t xml:space="preserve">“La pandemia </w:t>
      </w:r>
      <w:r w:rsidR="0007143D">
        <w:rPr>
          <w:rFonts w:ascii="Montserrat" w:hAnsi="Montserrat"/>
          <w:sz w:val="22"/>
          <w:szCs w:val="22"/>
          <w:lang w:val="es-MX"/>
        </w:rPr>
        <w:t xml:space="preserve">de COVID-19 </w:t>
      </w:r>
      <w:r w:rsidRPr="00232A34">
        <w:rPr>
          <w:rFonts w:ascii="Montserrat" w:hAnsi="Montserrat"/>
          <w:sz w:val="22"/>
          <w:szCs w:val="22"/>
          <w:lang w:val="es-MX"/>
        </w:rPr>
        <w:t>disminuyó el número de atenciones que se hace en el IMSS, como en cualquier otra institución, y en estas jornadas es la forma como vamos intentando vencer ese rezago. Ha sido una buena estrategia”, aseguró.</w:t>
      </w:r>
    </w:p>
    <w:p w14:paraId="66B45F1F" w14:textId="77777777" w:rsidR="00232A34" w:rsidRDefault="00232A34" w:rsidP="00232A34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CEF5188" w14:textId="2EB7EF95" w:rsidR="0007143D" w:rsidRPr="00F161C6" w:rsidRDefault="0007143D" w:rsidP="0007143D">
      <w:pPr>
        <w:jc w:val="both"/>
        <w:rPr>
          <w:rFonts w:ascii="Montserrat" w:hAnsi="Montserrat"/>
          <w:sz w:val="22"/>
          <w:szCs w:val="22"/>
          <w:lang w:val="es-MX"/>
        </w:rPr>
      </w:pPr>
      <w:r w:rsidRPr="00232A34">
        <w:rPr>
          <w:rFonts w:ascii="Montserrat" w:hAnsi="Montserrat"/>
          <w:sz w:val="22"/>
          <w:szCs w:val="22"/>
          <w:lang w:val="es-MX"/>
        </w:rPr>
        <w:t xml:space="preserve">Del total de acciones realizadas en la jornada, los </w:t>
      </w:r>
      <w:r w:rsidRPr="002873ED">
        <w:rPr>
          <w:rFonts w:ascii="Montserrat" w:hAnsi="Montserrat"/>
          <w:sz w:val="22"/>
          <w:szCs w:val="22"/>
          <w:lang w:val="es-MX"/>
        </w:rPr>
        <w:t xml:space="preserve">Órganos de Operación Administrativa Desconcentrada </w:t>
      </w:r>
      <w:r>
        <w:rPr>
          <w:rFonts w:ascii="Montserrat" w:hAnsi="Montserrat"/>
          <w:sz w:val="22"/>
          <w:szCs w:val="22"/>
          <w:lang w:val="es-MX"/>
        </w:rPr>
        <w:t xml:space="preserve">(OOAD) </w:t>
      </w:r>
      <w:r w:rsidRPr="00232A34">
        <w:rPr>
          <w:rFonts w:ascii="Montserrat" w:hAnsi="Montserrat"/>
          <w:sz w:val="22"/>
          <w:szCs w:val="22"/>
          <w:lang w:val="es-MX"/>
        </w:rPr>
        <w:t>con mayor productividad fueron</w:t>
      </w:r>
      <w:r>
        <w:rPr>
          <w:rFonts w:ascii="Montserrat" w:hAnsi="Montserrat"/>
          <w:sz w:val="22"/>
          <w:szCs w:val="22"/>
          <w:lang w:val="es-MX"/>
        </w:rPr>
        <w:t>:</w:t>
      </w:r>
      <w:r w:rsidRPr="00232A34">
        <w:rPr>
          <w:rFonts w:ascii="Montserrat" w:hAnsi="Montserrat"/>
          <w:sz w:val="22"/>
          <w:szCs w:val="22"/>
          <w:lang w:val="es-MX"/>
        </w:rPr>
        <w:t xml:space="preserve"> Puebla con 15 mil 813, Ciudad de México Norte con 13 mil 683, Veracruz Norte con 13 mil 110, Nuevo León con 12 mil 133 y Ciudad de México Sur 11 mil 911.</w:t>
      </w:r>
      <w:r w:rsidRPr="00F161C6">
        <w:rPr>
          <w:rFonts w:ascii="Montserrat" w:hAnsi="Montserrat"/>
          <w:sz w:val="22"/>
          <w:szCs w:val="22"/>
          <w:lang w:val="es-MX"/>
        </w:rPr>
        <w:t xml:space="preserve"> </w:t>
      </w:r>
    </w:p>
    <w:p w14:paraId="2417A121" w14:textId="77777777" w:rsidR="0007143D" w:rsidRPr="002873ED" w:rsidRDefault="0007143D" w:rsidP="0007143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98D36D8" w14:textId="286473E5" w:rsidR="0007143D" w:rsidRPr="002873ED" w:rsidRDefault="0007143D" w:rsidP="0007143D">
      <w:pPr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En tanto las Unidades Médicas de Alta Especialidad (</w:t>
      </w:r>
      <w:r w:rsidRPr="002873ED">
        <w:rPr>
          <w:rFonts w:ascii="Montserrat" w:hAnsi="Montserrat"/>
          <w:sz w:val="22"/>
          <w:szCs w:val="22"/>
          <w:lang w:val="es-MX"/>
        </w:rPr>
        <w:t>UMAE</w:t>
      </w:r>
      <w:r>
        <w:rPr>
          <w:rFonts w:ascii="Montserrat" w:hAnsi="Montserrat"/>
          <w:sz w:val="22"/>
          <w:szCs w:val="22"/>
          <w:lang w:val="es-MX"/>
        </w:rPr>
        <w:t>)</w:t>
      </w:r>
      <w:r w:rsidRPr="002873ED">
        <w:rPr>
          <w:rFonts w:ascii="Montserrat" w:hAnsi="Montserrat"/>
          <w:sz w:val="22"/>
          <w:szCs w:val="22"/>
          <w:lang w:val="es-MX"/>
        </w:rPr>
        <w:t xml:space="preserve"> con más atenciones médicas fueron</w:t>
      </w:r>
      <w:r>
        <w:rPr>
          <w:rFonts w:ascii="Montserrat" w:hAnsi="Montserrat"/>
          <w:sz w:val="22"/>
          <w:szCs w:val="22"/>
          <w:lang w:val="es-MX"/>
        </w:rPr>
        <w:t>:</w:t>
      </w:r>
      <w:r w:rsidRPr="002873ED">
        <w:rPr>
          <w:rFonts w:ascii="Montserrat" w:hAnsi="Montserrat"/>
          <w:sz w:val="22"/>
          <w:szCs w:val="22"/>
          <w:lang w:val="es-MX"/>
        </w:rPr>
        <w:t xml:space="preserve"> Hospital de Especialidades del Centro Médico Nacional (CMN) Siglo XXI con 2 mil 753, Hospital de Especialidades del CMN La Raza con mil 258, Hospital de Especialidades de Torreón, Coahuila con mil 56 servicios; Hospital General del CMN La Raza con 999 y el </w:t>
      </w:r>
      <w:r w:rsidRPr="002873ED">
        <w:rPr>
          <w:rFonts w:ascii="Montserrat" w:hAnsi="Montserrat"/>
          <w:sz w:val="22"/>
          <w:szCs w:val="22"/>
          <w:lang w:val="es-MX"/>
        </w:rPr>
        <w:lastRenderedPageBreak/>
        <w:t xml:space="preserve">Hospital de Traumatología y Ortopedia en Magdalena de las Salinas, Ciudad de México Norte, con 870 acciones. </w:t>
      </w:r>
    </w:p>
    <w:p w14:paraId="50EC8677" w14:textId="77777777" w:rsidR="0007143D" w:rsidRDefault="0007143D" w:rsidP="00232A34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538C383C" w14:textId="22E34241" w:rsidR="00855E83" w:rsidRPr="002873ED" w:rsidRDefault="0071419D" w:rsidP="007C4F45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 w:rsidRPr="002873ED">
        <w:rPr>
          <w:rFonts w:ascii="Montserrat" w:hAnsi="Montserrat"/>
          <w:sz w:val="22"/>
          <w:szCs w:val="22"/>
          <w:lang w:val="es-MX"/>
        </w:rPr>
        <w:t>E</w:t>
      </w:r>
      <w:r w:rsidR="00DE7562" w:rsidRPr="002873ED">
        <w:rPr>
          <w:rFonts w:ascii="Montserrat" w:hAnsi="Montserrat"/>
          <w:sz w:val="22"/>
          <w:szCs w:val="22"/>
          <w:lang w:val="es-MX"/>
        </w:rPr>
        <w:t>l Instituto Mexicano del Seguro Social</w:t>
      </w:r>
      <w:r w:rsidR="00EC4D5D" w:rsidRPr="002873ED">
        <w:rPr>
          <w:rFonts w:ascii="Montserrat" w:hAnsi="Montserrat"/>
          <w:sz w:val="22"/>
          <w:szCs w:val="22"/>
          <w:lang w:val="es-MX"/>
        </w:rPr>
        <w:t xml:space="preserve">, </w:t>
      </w:r>
      <w:r w:rsidR="0007143D">
        <w:rPr>
          <w:rFonts w:ascii="Montserrat" w:hAnsi="Montserrat"/>
          <w:sz w:val="22"/>
          <w:szCs w:val="22"/>
          <w:lang w:val="es-MX"/>
        </w:rPr>
        <w:t xml:space="preserve">con el apoyo </w:t>
      </w:r>
      <w:r w:rsidR="00EC4D5D" w:rsidRPr="002873ED">
        <w:rPr>
          <w:rFonts w:ascii="Montserrat" w:hAnsi="Montserrat"/>
          <w:sz w:val="22"/>
          <w:szCs w:val="22"/>
          <w:lang w:val="es-MX"/>
        </w:rPr>
        <w:t xml:space="preserve">del personal de salud </w:t>
      </w:r>
      <w:r w:rsidR="00AB49A9" w:rsidRPr="002873ED">
        <w:rPr>
          <w:rFonts w:ascii="Montserrat" w:hAnsi="Montserrat"/>
          <w:sz w:val="22"/>
          <w:szCs w:val="22"/>
          <w:lang w:val="es-MX"/>
        </w:rPr>
        <w:t xml:space="preserve">en los 35 </w:t>
      </w:r>
      <w:r w:rsidR="0007143D">
        <w:rPr>
          <w:rFonts w:ascii="Montserrat" w:hAnsi="Montserrat"/>
          <w:sz w:val="22"/>
          <w:szCs w:val="22"/>
          <w:lang w:val="es-MX"/>
        </w:rPr>
        <w:t xml:space="preserve">OOAD </w:t>
      </w:r>
      <w:r w:rsidR="00AB49A9" w:rsidRPr="002873ED">
        <w:rPr>
          <w:rFonts w:ascii="Montserrat" w:hAnsi="Montserrat"/>
          <w:sz w:val="22"/>
          <w:szCs w:val="22"/>
          <w:lang w:val="es-MX"/>
        </w:rPr>
        <w:t xml:space="preserve">y 25 UMAE, </w:t>
      </w:r>
      <w:r w:rsidR="000B68EE" w:rsidRPr="002873ED">
        <w:rPr>
          <w:rFonts w:ascii="Montserrat" w:hAnsi="Montserrat"/>
          <w:sz w:val="22"/>
          <w:szCs w:val="22"/>
          <w:lang w:val="es-MX"/>
        </w:rPr>
        <w:t xml:space="preserve">ha programado </w:t>
      </w:r>
      <w:r w:rsidR="007C4F45" w:rsidRPr="002873ED">
        <w:rPr>
          <w:rFonts w:ascii="Montserrat" w:hAnsi="Montserrat"/>
          <w:sz w:val="22"/>
          <w:szCs w:val="22"/>
          <w:lang w:val="es-MX"/>
        </w:rPr>
        <w:t xml:space="preserve">24 </w:t>
      </w:r>
      <w:r w:rsidR="000B68EE" w:rsidRPr="002873ED">
        <w:rPr>
          <w:rFonts w:ascii="Montserrat" w:hAnsi="Montserrat"/>
          <w:sz w:val="22"/>
          <w:szCs w:val="22"/>
          <w:lang w:val="es-MX"/>
        </w:rPr>
        <w:t>j</w:t>
      </w:r>
      <w:r w:rsidR="007C4F45" w:rsidRPr="002873ED">
        <w:rPr>
          <w:rFonts w:ascii="Montserrat" w:hAnsi="Montserrat"/>
          <w:sz w:val="22"/>
          <w:szCs w:val="22"/>
          <w:lang w:val="es-MX"/>
        </w:rPr>
        <w:t xml:space="preserve">ornadas </w:t>
      </w:r>
      <w:r w:rsidR="00D6575A">
        <w:rPr>
          <w:rFonts w:ascii="Montserrat" w:hAnsi="Montserrat"/>
          <w:sz w:val="22"/>
          <w:szCs w:val="22"/>
          <w:lang w:val="es-MX"/>
        </w:rPr>
        <w:t xml:space="preserve">de continuidad para este año, </w:t>
      </w:r>
      <w:r w:rsidR="007C4F45" w:rsidRPr="002873ED">
        <w:rPr>
          <w:rFonts w:ascii="Montserrat" w:hAnsi="Montserrat"/>
          <w:sz w:val="22"/>
          <w:szCs w:val="22"/>
          <w:lang w:val="es-MX"/>
        </w:rPr>
        <w:t xml:space="preserve">con el objetivo de beneficiar al mayor número de derechohabientes que requieren </w:t>
      </w:r>
      <w:r w:rsidR="000B68EE" w:rsidRPr="002873ED">
        <w:rPr>
          <w:rFonts w:ascii="Montserrat" w:hAnsi="Montserrat"/>
          <w:sz w:val="22"/>
          <w:szCs w:val="22"/>
          <w:lang w:val="es-MX"/>
        </w:rPr>
        <w:t xml:space="preserve">una atención médica. </w:t>
      </w:r>
    </w:p>
    <w:p w14:paraId="547261CD" w14:textId="77777777" w:rsidR="006F7B96" w:rsidRPr="002873ED" w:rsidRDefault="006F7B96" w:rsidP="00855E83">
      <w:pPr>
        <w:spacing w:line="240" w:lineRule="atLeast"/>
        <w:rPr>
          <w:rFonts w:ascii="Montserrat" w:hAnsi="Montserrat"/>
          <w:sz w:val="22"/>
          <w:szCs w:val="22"/>
        </w:rPr>
      </w:pPr>
    </w:p>
    <w:p w14:paraId="5F4C0C18" w14:textId="3EC7EC0D" w:rsidR="0007143D" w:rsidRPr="002873ED" w:rsidRDefault="000B68EE" w:rsidP="000B68EE">
      <w:pPr>
        <w:jc w:val="both"/>
        <w:rPr>
          <w:rFonts w:ascii="Montserrat" w:hAnsi="Montserrat"/>
          <w:sz w:val="22"/>
          <w:szCs w:val="22"/>
          <w:lang w:val="es-MX"/>
        </w:rPr>
      </w:pPr>
      <w:r w:rsidRPr="002873ED">
        <w:rPr>
          <w:rFonts w:ascii="Montserrat" w:hAnsi="Montserrat"/>
          <w:sz w:val="22"/>
          <w:szCs w:val="22"/>
          <w:lang w:val="es-MX"/>
        </w:rPr>
        <w:t>La estrategia de continuidad de los servicios de salud implementada por el director general del IMSS, Zoé Robledo</w:t>
      </w:r>
      <w:r w:rsidR="002873ED">
        <w:rPr>
          <w:rFonts w:ascii="Montserrat" w:hAnsi="Montserrat"/>
          <w:sz w:val="22"/>
          <w:szCs w:val="22"/>
          <w:lang w:val="es-MX"/>
        </w:rPr>
        <w:t>,</w:t>
      </w:r>
      <w:r w:rsidRPr="002873ED">
        <w:rPr>
          <w:rFonts w:ascii="Montserrat" w:hAnsi="Montserrat"/>
          <w:sz w:val="22"/>
          <w:szCs w:val="22"/>
          <w:lang w:val="es-MX"/>
        </w:rPr>
        <w:t xml:space="preserve"> coordinada por la directora de Prestaciones Médicas, doctora Célida Duque Molina, permite atender a los derechohabientes que son programados para recibir un servicio oportuno, de calidad y con sentido humano. </w:t>
      </w:r>
    </w:p>
    <w:p w14:paraId="4A3B1246" w14:textId="77777777" w:rsidR="000B68EE" w:rsidRPr="002873ED" w:rsidRDefault="000B68EE" w:rsidP="00855E83">
      <w:pPr>
        <w:spacing w:line="240" w:lineRule="atLeast"/>
        <w:rPr>
          <w:rFonts w:ascii="Montserrat" w:hAnsi="Montserrat"/>
          <w:sz w:val="22"/>
          <w:szCs w:val="22"/>
          <w:lang w:val="es-MX"/>
        </w:rPr>
      </w:pPr>
    </w:p>
    <w:p w14:paraId="5F85DBA8" w14:textId="77777777" w:rsidR="00A0367F" w:rsidRDefault="00A0367F" w:rsidP="00A0367F">
      <w:pPr>
        <w:spacing w:line="240" w:lineRule="atLeast"/>
        <w:jc w:val="center"/>
        <w:rPr>
          <w:rFonts w:ascii="Montserrat" w:hAnsi="Montserrat"/>
          <w:b/>
          <w:bCs/>
          <w:sz w:val="22"/>
          <w:szCs w:val="22"/>
          <w:lang w:val="es-MX" w:eastAsia="es-MX"/>
        </w:rPr>
      </w:pPr>
      <w:r w:rsidRPr="002873ED">
        <w:rPr>
          <w:rFonts w:ascii="Montserrat" w:hAnsi="Montserrat"/>
          <w:b/>
          <w:bCs/>
          <w:sz w:val="22"/>
          <w:szCs w:val="22"/>
          <w:lang w:val="es-MX" w:eastAsia="es-MX"/>
        </w:rPr>
        <w:t>---o0o---</w:t>
      </w:r>
    </w:p>
    <w:p w14:paraId="0E82A03A" w14:textId="77777777" w:rsidR="00926A93" w:rsidRDefault="00926A93" w:rsidP="00A0367F">
      <w:pPr>
        <w:spacing w:line="240" w:lineRule="atLeast"/>
        <w:jc w:val="center"/>
        <w:rPr>
          <w:rFonts w:ascii="Montserrat" w:hAnsi="Montserrat"/>
          <w:b/>
          <w:bCs/>
          <w:sz w:val="22"/>
          <w:szCs w:val="22"/>
          <w:lang w:val="es-MX" w:eastAsia="es-MX"/>
        </w:rPr>
      </w:pPr>
    </w:p>
    <w:p w14:paraId="52F32617" w14:textId="77777777" w:rsidR="00926A93" w:rsidRPr="00926A93" w:rsidRDefault="00926A93" w:rsidP="00A0367F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val="es-MX" w:eastAsia="es-MX"/>
        </w:rPr>
      </w:pPr>
    </w:p>
    <w:p w14:paraId="5CBCB99D" w14:textId="77777777" w:rsidR="00926A93" w:rsidRPr="00926A93" w:rsidRDefault="00926A93" w:rsidP="00A0367F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val="es-MX" w:eastAsia="es-MX"/>
        </w:rPr>
      </w:pPr>
    </w:p>
    <w:p w14:paraId="0CBD3DA4" w14:textId="69101B45" w:rsidR="00926A93" w:rsidRPr="00926A93" w:rsidRDefault="00926A93" w:rsidP="00926A93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  <w:r w:rsidRPr="00926A93">
        <w:rPr>
          <w:rFonts w:ascii="Montserrat" w:hAnsi="Montserrat"/>
          <w:b/>
          <w:bCs/>
          <w:sz w:val="20"/>
          <w:szCs w:val="20"/>
          <w:lang w:val="es-MX" w:eastAsia="es-MX"/>
        </w:rPr>
        <w:t>LINK FOTOS</w:t>
      </w:r>
    </w:p>
    <w:p w14:paraId="6EBFA5DE" w14:textId="226F04B5" w:rsidR="00926A93" w:rsidRPr="00926A93" w:rsidRDefault="00D05F62" w:rsidP="00926A93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  <w:hyperlink r:id="rId7" w:history="1">
        <w:r w:rsidR="00926A93" w:rsidRPr="00926A93">
          <w:rPr>
            <w:rStyle w:val="Hipervnculo"/>
            <w:rFonts w:ascii="Montserrat" w:hAnsi="Montserrat"/>
            <w:b/>
            <w:bCs/>
            <w:sz w:val="20"/>
            <w:szCs w:val="20"/>
            <w:lang w:val="es-MX" w:eastAsia="es-MX"/>
          </w:rPr>
          <w:t>https://acortar.link/FGnWK9</w:t>
        </w:r>
      </w:hyperlink>
    </w:p>
    <w:p w14:paraId="62D13B39" w14:textId="77777777" w:rsidR="00926A93" w:rsidRPr="00926A93" w:rsidRDefault="00926A93" w:rsidP="00926A93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</w:p>
    <w:p w14:paraId="34BA7AD5" w14:textId="628D4953" w:rsidR="00926A93" w:rsidRPr="004E72F0" w:rsidRDefault="00926A93" w:rsidP="00926A93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r w:rsidRPr="004E72F0">
        <w:rPr>
          <w:rFonts w:ascii="Montserrat" w:hAnsi="Montserrat"/>
          <w:b/>
          <w:bCs/>
          <w:sz w:val="20"/>
          <w:szCs w:val="20"/>
          <w:lang w:val="en-US" w:eastAsia="es-MX"/>
        </w:rPr>
        <w:t>LINK VIDEO</w:t>
      </w:r>
    </w:p>
    <w:p w14:paraId="20F38EFC" w14:textId="347965BB" w:rsidR="00926A93" w:rsidRPr="004E72F0" w:rsidRDefault="00D05F62" w:rsidP="00926A93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hyperlink r:id="rId8" w:history="1">
        <w:r w:rsidR="00926A93" w:rsidRPr="004E72F0">
          <w:rPr>
            <w:rStyle w:val="Hipervnculo"/>
            <w:rFonts w:ascii="Montserrat" w:hAnsi="Montserrat"/>
            <w:b/>
            <w:bCs/>
            <w:sz w:val="20"/>
            <w:szCs w:val="20"/>
            <w:lang w:val="en-US" w:eastAsia="es-MX"/>
          </w:rPr>
          <w:t>https://acortar.link/i9LZtL</w:t>
        </w:r>
      </w:hyperlink>
    </w:p>
    <w:sectPr w:rsidR="00926A93" w:rsidRPr="004E72F0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7A93" w14:textId="77777777" w:rsidR="00F83DEC" w:rsidRDefault="00F83DEC">
      <w:r>
        <w:separator/>
      </w:r>
    </w:p>
  </w:endnote>
  <w:endnote w:type="continuationSeparator" w:id="0">
    <w:p w14:paraId="4EFDC038" w14:textId="77777777" w:rsidR="00F83DEC" w:rsidRDefault="00F8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7DF9" w14:textId="77777777" w:rsidR="00F83DEC" w:rsidRDefault="00F83DEC">
      <w:r>
        <w:separator/>
      </w:r>
    </w:p>
  </w:footnote>
  <w:footnote w:type="continuationSeparator" w:id="0">
    <w:p w14:paraId="7BA2C8E1" w14:textId="77777777" w:rsidR="00F83DEC" w:rsidRDefault="00F8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D05F62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00000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7C426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871"/>
    <w:multiLevelType w:val="hybridMultilevel"/>
    <w:tmpl w:val="14148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5E58"/>
    <w:multiLevelType w:val="hybridMultilevel"/>
    <w:tmpl w:val="4CEC7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A64B1"/>
    <w:multiLevelType w:val="hybridMultilevel"/>
    <w:tmpl w:val="7A467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A0B80"/>
    <w:multiLevelType w:val="hybridMultilevel"/>
    <w:tmpl w:val="E82EEC18"/>
    <w:lvl w:ilvl="0" w:tplc="23B4FE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E6F87"/>
    <w:multiLevelType w:val="hybridMultilevel"/>
    <w:tmpl w:val="3034C508"/>
    <w:lvl w:ilvl="0" w:tplc="ABC88F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528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1038011">
    <w:abstractNumId w:val="5"/>
  </w:num>
  <w:num w:numId="3" w16cid:durableId="402724550">
    <w:abstractNumId w:val="2"/>
  </w:num>
  <w:num w:numId="4" w16cid:durableId="808784756">
    <w:abstractNumId w:val="3"/>
  </w:num>
  <w:num w:numId="5" w16cid:durableId="311101102">
    <w:abstractNumId w:val="1"/>
  </w:num>
  <w:num w:numId="6" w16cid:durableId="1169561148">
    <w:abstractNumId w:val="9"/>
  </w:num>
  <w:num w:numId="7" w16cid:durableId="2125077941">
    <w:abstractNumId w:val="6"/>
  </w:num>
  <w:num w:numId="8" w16cid:durableId="208808493">
    <w:abstractNumId w:val="0"/>
  </w:num>
  <w:num w:numId="9" w16cid:durableId="1781488005">
    <w:abstractNumId w:val="4"/>
  </w:num>
  <w:num w:numId="10" w16cid:durableId="2111587315">
    <w:abstractNumId w:val="8"/>
  </w:num>
  <w:num w:numId="11" w16cid:durableId="392430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FC"/>
    <w:rsid w:val="00005FFE"/>
    <w:rsid w:val="00025330"/>
    <w:rsid w:val="00034C4F"/>
    <w:rsid w:val="00060ED8"/>
    <w:rsid w:val="0006744A"/>
    <w:rsid w:val="0007143D"/>
    <w:rsid w:val="000753C0"/>
    <w:rsid w:val="00076E7A"/>
    <w:rsid w:val="000971FE"/>
    <w:rsid w:val="000A13DA"/>
    <w:rsid w:val="000B1AFB"/>
    <w:rsid w:val="000B68EE"/>
    <w:rsid w:val="000D2516"/>
    <w:rsid w:val="000E0188"/>
    <w:rsid w:val="000E6571"/>
    <w:rsid w:val="000F0AF3"/>
    <w:rsid w:val="000F44EB"/>
    <w:rsid w:val="0010232B"/>
    <w:rsid w:val="001037FE"/>
    <w:rsid w:val="00105D06"/>
    <w:rsid w:val="00107A2B"/>
    <w:rsid w:val="00114042"/>
    <w:rsid w:val="001421D8"/>
    <w:rsid w:val="00151798"/>
    <w:rsid w:val="00166B8A"/>
    <w:rsid w:val="00172577"/>
    <w:rsid w:val="001749B2"/>
    <w:rsid w:val="001775C1"/>
    <w:rsid w:val="001830C2"/>
    <w:rsid w:val="00197B35"/>
    <w:rsid w:val="001C5D3A"/>
    <w:rsid w:val="001E2F93"/>
    <w:rsid w:val="001E7C93"/>
    <w:rsid w:val="001F4D75"/>
    <w:rsid w:val="002019D2"/>
    <w:rsid w:val="00206EB5"/>
    <w:rsid w:val="002109AD"/>
    <w:rsid w:val="002164B6"/>
    <w:rsid w:val="002169BC"/>
    <w:rsid w:val="00232A34"/>
    <w:rsid w:val="00233BBB"/>
    <w:rsid w:val="00236F6A"/>
    <w:rsid w:val="00250FD4"/>
    <w:rsid w:val="002529AF"/>
    <w:rsid w:val="002575FF"/>
    <w:rsid w:val="002873ED"/>
    <w:rsid w:val="002A4683"/>
    <w:rsid w:val="002A5D69"/>
    <w:rsid w:val="002A7E86"/>
    <w:rsid w:val="002C783B"/>
    <w:rsid w:val="002E165A"/>
    <w:rsid w:val="0032649A"/>
    <w:rsid w:val="00330C14"/>
    <w:rsid w:val="00336A69"/>
    <w:rsid w:val="00355B9A"/>
    <w:rsid w:val="00371973"/>
    <w:rsid w:val="00375E8D"/>
    <w:rsid w:val="003822D7"/>
    <w:rsid w:val="00386D40"/>
    <w:rsid w:val="00395EDF"/>
    <w:rsid w:val="003A0BA3"/>
    <w:rsid w:val="003C1E4B"/>
    <w:rsid w:val="003D230C"/>
    <w:rsid w:val="003F0038"/>
    <w:rsid w:val="003F1767"/>
    <w:rsid w:val="0040133D"/>
    <w:rsid w:val="00401FE1"/>
    <w:rsid w:val="0042335A"/>
    <w:rsid w:val="00437EA2"/>
    <w:rsid w:val="00465FDB"/>
    <w:rsid w:val="004725CB"/>
    <w:rsid w:val="00477D63"/>
    <w:rsid w:val="0048627C"/>
    <w:rsid w:val="00491EB7"/>
    <w:rsid w:val="004B53D9"/>
    <w:rsid w:val="004D04C7"/>
    <w:rsid w:val="004D6426"/>
    <w:rsid w:val="004D77D3"/>
    <w:rsid w:val="004E72F0"/>
    <w:rsid w:val="005033C5"/>
    <w:rsid w:val="00540258"/>
    <w:rsid w:val="00555505"/>
    <w:rsid w:val="00560B97"/>
    <w:rsid w:val="0058036B"/>
    <w:rsid w:val="005837CD"/>
    <w:rsid w:val="005969CF"/>
    <w:rsid w:val="005A187F"/>
    <w:rsid w:val="005B2971"/>
    <w:rsid w:val="005B5093"/>
    <w:rsid w:val="005C1E97"/>
    <w:rsid w:val="005C735B"/>
    <w:rsid w:val="005D78F2"/>
    <w:rsid w:val="005E1353"/>
    <w:rsid w:val="0060396E"/>
    <w:rsid w:val="00603E87"/>
    <w:rsid w:val="00611F34"/>
    <w:rsid w:val="00623EAF"/>
    <w:rsid w:val="0066191F"/>
    <w:rsid w:val="00661F57"/>
    <w:rsid w:val="00664AE2"/>
    <w:rsid w:val="006831CC"/>
    <w:rsid w:val="00694E61"/>
    <w:rsid w:val="006B1416"/>
    <w:rsid w:val="006C1435"/>
    <w:rsid w:val="006C17DD"/>
    <w:rsid w:val="006C4261"/>
    <w:rsid w:val="006E6C5F"/>
    <w:rsid w:val="006F7B96"/>
    <w:rsid w:val="007061A6"/>
    <w:rsid w:val="0071419D"/>
    <w:rsid w:val="00723B3B"/>
    <w:rsid w:val="00741957"/>
    <w:rsid w:val="00767704"/>
    <w:rsid w:val="007925E3"/>
    <w:rsid w:val="007C305A"/>
    <w:rsid w:val="007C4F45"/>
    <w:rsid w:val="007D49BA"/>
    <w:rsid w:val="0082077B"/>
    <w:rsid w:val="008362DE"/>
    <w:rsid w:val="00855E83"/>
    <w:rsid w:val="00893574"/>
    <w:rsid w:val="008A0FB0"/>
    <w:rsid w:val="008A1EA3"/>
    <w:rsid w:val="008A7336"/>
    <w:rsid w:val="008B05B4"/>
    <w:rsid w:val="008D186F"/>
    <w:rsid w:val="008F47B2"/>
    <w:rsid w:val="008F6CF4"/>
    <w:rsid w:val="00907F78"/>
    <w:rsid w:val="00910754"/>
    <w:rsid w:val="00926A93"/>
    <w:rsid w:val="00926B3C"/>
    <w:rsid w:val="00950200"/>
    <w:rsid w:val="0095400C"/>
    <w:rsid w:val="00954CFB"/>
    <w:rsid w:val="00956B38"/>
    <w:rsid w:val="00963887"/>
    <w:rsid w:val="009740D8"/>
    <w:rsid w:val="009971F9"/>
    <w:rsid w:val="009A2497"/>
    <w:rsid w:val="009A3F31"/>
    <w:rsid w:val="009A4A3E"/>
    <w:rsid w:val="009A6C13"/>
    <w:rsid w:val="009B23C6"/>
    <w:rsid w:val="009B387D"/>
    <w:rsid w:val="009E642A"/>
    <w:rsid w:val="009F7525"/>
    <w:rsid w:val="00A0288F"/>
    <w:rsid w:val="00A0367F"/>
    <w:rsid w:val="00A15CFC"/>
    <w:rsid w:val="00A205FB"/>
    <w:rsid w:val="00A20C81"/>
    <w:rsid w:val="00A570AF"/>
    <w:rsid w:val="00A623F3"/>
    <w:rsid w:val="00A65B5E"/>
    <w:rsid w:val="00A7480D"/>
    <w:rsid w:val="00A85CDC"/>
    <w:rsid w:val="00AA339A"/>
    <w:rsid w:val="00AB3014"/>
    <w:rsid w:val="00AB49A9"/>
    <w:rsid w:val="00AC01AD"/>
    <w:rsid w:val="00AC2B54"/>
    <w:rsid w:val="00AD7C23"/>
    <w:rsid w:val="00AE6D04"/>
    <w:rsid w:val="00AF779D"/>
    <w:rsid w:val="00B250E6"/>
    <w:rsid w:val="00B27D6C"/>
    <w:rsid w:val="00B33F7B"/>
    <w:rsid w:val="00B3668A"/>
    <w:rsid w:val="00B52793"/>
    <w:rsid w:val="00B83E7F"/>
    <w:rsid w:val="00B977D9"/>
    <w:rsid w:val="00BB09A8"/>
    <w:rsid w:val="00BB48A4"/>
    <w:rsid w:val="00BC640D"/>
    <w:rsid w:val="00BE21CA"/>
    <w:rsid w:val="00BE41DF"/>
    <w:rsid w:val="00BE4237"/>
    <w:rsid w:val="00BE4E0C"/>
    <w:rsid w:val="00C27282"/>
    <w:rsid w:val="00C31394"/>
    <w:rsid w:val="00C328AC"/>
    <w:rsid w:val="00C373FC"/>
    <w:rsid w:val="00C533E4"/>
    <w:rsid w:val="00C75F4A"/>
    <w:rsid w:val="00CA1F56"/>
    <w:rsid w:val="00CA2446"/>
    <w:rsid w:val="00CB423D"/>
    <w:rsid w:val="00CB43D6"/>
    <w:rsid w:val="00CB7B9D"/>
    <w:rsid w:val="00CD289C"/>
    <w:rsid w:val="00CE2C87"/>
    <w:rsid w:val="00CF717C"/>
    <w:rsid w:val="00D00E20"/>
    <w:rsid w:val="00D05F62"/>
    <w:rsid w:val="00D065A0"/>
    <w:rsid w:val="00D12B53"/>
    <w:rsid w:val="00D147B2"/>
    <w:rsid w:val="00D14FC9"/>
    <w:rsid w:val="00D259FD"/>
    <w:rsid w:val="00D42BC9"/>
    <w:rsid w:val="00D42C5D"/>
    <w:rsid w:val="00D4394B"/>
    <w:rsid w:val="00D56300"/>
    <w:rsid w:val="00D6575A"/>
    <w:rsid w:val="00D7239F"/>
    <w:rsid w:val="00D96627"/>
    <w:rsid w:val="00D97EEA"/>
    <w:rsid w:val="00DB6738"/>
    <w:rsid w:val="00DD0EFF"/>
    <w:rsid w:val="00DD4D8A"/>
    <w:rsid w:val="00DE0644"/>
    <w:rsid w:val="00DE7562"/>
    <w:rsid w:val="00DF2BC3"/>
    <w:rsid w:val="00DF6CFB"/>
    <w:rsid w:val="00E238DD"/>
    <w:rsid w:val="00E40856"/>
    <w:rsid w:val="00E760A3"/>
    <w:rsid w:val="00E81A5E"/>
    <w:rsid w:val="00E87A83"/>
    <w:rsid w:val="00E9640A"/>
    <w:rsid w:val="00EA43CA"/>
    <w:rsid w:val="00EB0B23"/>
    <w:rsid w:val="00EB7448"/>
    <w:rsid w:val="00EC3BE8"/>
    <w:rsid w:val="00EC43E7"/>
    <w:rsid w:val="00EC4D5D"/>
    <w:rsid w:val="00ED6996"/>
    <w:rsid w:val="00F04E78"/>
    <w:rsid w:val="00F161C6"/>
    <w:rsid w:val="00F2055B"/>
    <w:rsid w:val="00F37FF1"/>
    <w:rsid w:val="00F4300B"/>
    <w:rsid w:val="00F53F62"/>
    <w:rsid w:val="00F60A8E"/>
    <w:rsid w:val="00F6375D"/>
    <w:rsid w:val="00F63ADC"/>
    <w:rsid w:val="00F64AA5"/>
    <w:rsid w:val="00F81BF1"/>
    <w:rsid w:val="00F83DEC"/>
    <w:rsid w:val="00F85C70"/>
    <w:rsid w:val="00F85EC2"/>
    <w:rsid w:val="00F9284D"/>
    <w:rsid w:val="00FA2BA8"/>
    <w:rsid w:val="00FA7D54"/>
    <w:rsid w:val="00FB04E6"/>
    <w:rsid w:val="00FB0FC2"/>
    <w:rsid w:val="00FD6812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54F0ABCC-9F88-4FA8-8145-A184574F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477D63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26A9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6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i9LZt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ortar.link/FGnWK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2023-01-09T15:55:00Z</cp:lastPrinted>
  <dcterms:created xsi:type="dcterms:W3CDTF">2023-07-27T14:33:00Z</dcterms:created>
  <dcterms:modified xsi:type="dcterms:W3CDTF">2023-07-27T14:33:00Z</dcterms:modified>
</cp:coreProperties>
</file>