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Pr="00B22C92" w:rsidRDefault="00670C87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Hlk38180438"/>
      <w:r w:rsidRPr="00B22C92">
        <w:rPr>
          <w:rFonts w:ascii="Montserrat Light" w:eastAsia="Batang" w:hAnsi="Montserrat Light" w:cs="Arial"/>
          <w:sz w:val="24"/>
          <w:szCs w:val="24"/>
        </w:rPr>
        <w:t>Ciudad de México</w:t>
      </w:r>
      <w:r w:rsidR="00B22C92">
        <w:rPr>
          <w:rFonts w:ascii="Montserrat Light" w:eastAsia="Batang" w:hAnsi="Montserrat Light" w:cs="Arial"/>
          <w:sz w:val="24"/>
          <w:szCs w:val="24"/>
        </w:rPr>
        <w:t>, viernes 22 de mayo</w:t>
      </w:r>
      <w:r w:rsidR="00D0657D" w:rsidRPr="00B22C9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B22C92">
        <w:rPr>
          <w:rFonts w:ascii="Montserrat Light" w:eastAsia="Batang" w:hAnsi="Montserrat Light" w:cs="Arial"/>
          <w:sz w:val="24"/>
          <w:szCs w:val="24"/>
        </w:rPr>
        <w:t>de 2020</w:t>
      </w:r>
    </w:p>
    <w:bookmarkEnd w:id="0"/>
    <w:p w:rsidR="00FC49CC" w:rsidRPr="00B22C92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22C92">
        <w:rPr>
          <w:rFonts w:ascii="Montserrat Light" w:eastAsia="Batang" w:hAnsi="Montserrat Light" w:cs="Arial"/>
          <w:sz w:val="24"/>
          <w:szCs w:val="24"/>
        </w:rPr>
        <w:t>323</w:t>
      </w:r>
      <w:r w:rsidRPr="00B22C92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B22C92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034FE" w:rsidRPr="00B22C92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24"/>
        </w:rPr>
      </w:pPr>
      <w:r w:rsidRPr="00B22C92">
        <w:rPr>
          <w:rFonts w:ascii="Montserrat Light" w:eastAsia="Batang" w:hAnsi="Montserrat Light" w:cs="Arial"/>
          <w:b/>
          <w:sz w:val="36"/>
          <w:szCs w:val="24"/>
        </w:rPr>
        <w:t>BOLETÍN DE PRENSA</w:t>
      </w:r>
    </w:p>
    <w:p w:rsidR="00A034FE" w:rsidRPr="00B22C92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034FE" w:rsidRPr="00B22C92" w:rsidRDefault="0023477D" w:rsidP="00EC65E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4"/>
        </w:rPr>
      </w:pPr>
      <w:bookmarkStart w:id="1" w:name="_GoBack"/>
      <w:r w:rsidRPr="00B22C92">
        <w:rPr>
          <w:rFonts w:ascii="Montserrat Light" w:eastAsia="Batang" w:hAnsi="Montserrat Light" w:cs="Arial"/>
          <w:b/>
          <w:sz w:val="28"/>
          <w:szCs w:val="24"/>
        </w:rPr>
        <w:t>A través de la COCTI, garantiza IMSS calidad y seguridad de insumos para personal médico y derechohabientes</w:t>
      </w:r>
    </w:p>
    <w:bookmarkEnd w:id="1"/>
    <w:p w:rsidR="00EC65EB" w:rsidRPr="00B22C92" w:rsidRDefault="00EC65EB" w:rsidP="00FA7F5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36291" w:rsidRPr="00B22C92" w:rsidRDefault="006634DF" w:rsidP="00F7567A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/>
          <w:spacing w:val="-2"/>
          <w:szCs w:val="24"/>
        </w:rPr>
      </w:pPr>
      <w:r w:rsidRPr="00B22C92">
        <w:rPr>
          <w:rFonts w:ascii="Montserrat Light" w:eastAsia="Batang" w:hAnsi="Montserrat Light"/>
          <w:b/>
          <w:color w:val="000000"/>
          <w:spacing w:val="-2"/>
          <w:szCs w:val="24"/>
        </w:rPr>
        <w:t xml:space="preserve">Cuenta con </w:t>
      </w:r>
      <w:r w:rsidR="006A2B31" w:rsidRPr="00B22C92">
        <w:rPr>
          <w:rFonts w:ascii="Montserrat Light" w:eastAsia="Batang" w:hAnsi="Montserrat Light"/>
          <w:b/>
          <w:color w:val="000000"/>
          <w:spacing w:val="-2"/>
          <w:szCs w:val="24"/>
        </w:rPr>
        <w:t xml:space="preserve">cuatro </w:t>
      </w:r>
      <w:r w:rsidRPr="00B22C92">
        <w:rPr>
          <w:rFonts w:ascii="Montserrat Light" w:eastAsia="Batang" w:hAnsi="Montserrat Light"/>
          <w:b/>
          <w:color w:val="000000"/>
          <w:spacing w:val="-2"/>
          <w:szCs w:val="24"/>
        </w:rPr>
        <w:t>laboratorios donde se analizan medicamentos, material de curación, instrume</w:t>
      </w:r>
      <w:r w:rsidR="00A201DD" w:rsidRPr="00B22C92">
        <w:rPr>
          <w:rFonts w:ascii="Montserrat Light" w:eastAsia="Batang" w:hAnsi="Montserrat Light"/>
          <w:b/>
          <w:color w:val="000000"/>
          <w:spacing w:val="-2"/>
          <w:szCs w:val="24"/>
        </w:rPr>
        <w:t>ntal y reactivos de diagnóstico y un laboratorio de calibración de instrumentos.</w:t>
      </w:r>
    </w:p>
    <w:p w:rsidR="006634DF" w:rsidRPr="00B22C92" w:rsidRDefault="006634DF" w:rsidP="00F7567A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/>
          <w:spacing w:val="-2"/>
          <w:szCs w:val="24"/>
        </w:rPr>
      </w:pPr>
      <w:r w:rsidRPr="00B22C92">
        <w:rPr>
          <w:rFonts w:ascii="Montserrat Light" w:eastAsia="Batang" w:hAnsi="Montserrat Light"/>
          <w:b/>
          <w:color w:val="000000"/>
          <w:spacing w:val="-2"/>
          <w:szCs w:val="24"/>
        </w:rPr>
        <w:t xml:space="preserve">Sus evaluaciones están basadas en estándares </w:t>
      </w:r>
      <w:r w:rsidR="006A2B31" w:rsidRPr="00B22C92">
        <w:rPr>
          <w:rFonts w:ascii="Montserrat Light" w:eastAsia="Batang" w:hAnsi="Montserrat Light"/>
          <w:b/>
          <w:color w:val="000000"/>
          <w:spacing w:val="-2"/>
          <w:szCs w:val="24"/>
        </w:rPr>
        <w:t xml:space="preserve">nacionales, </w:t>
      </w:r>
      <w:r w:rsidRPr="00B22C92">
        <w:rPr>
          <w:rFonts w:ascii="Montserrat Light" w:eastAsia="Batang" w:hAnsi="Montserrat Light"/>
          <w:b/>
          <w:color w:val="000000"/>
          <w:spacing w:val="-2"/>
          <w:szCs w:val="24"/>
        </w:rPr>
        <w:t>internacionales</w:t>
      </w:r>
      <w:r w:rsidR="00874411" w:rsidRPr="00B22C92">
        <w:rPr>
          <w:rFonts w:ascii="Montserrat Light" w:eastAsia="Batang" w:hAnsi="Montserrat Light"/>
          <w:b/>
          <w:color w:val="000000"/>
          <w:spacing w:val="-2"/>
          <w:szCs w:val="24"/>
        </w:rPr>
        <w:t xml:space="preserve"> e</w:t>
      </w:r>
      <w:r w:rsidRPr="00B22C92">
        <w:rPr>
          <w:rFonts w:ascii="Montserrat Light" w:eastAsia="Batang" w:hAnsi="Montserrat Light"/>
          <w:b/>
          <w:color w:val="000000"/>
          <w:spacing w:val="-2"/>
          <w:szCs w:val="24"/>
        </w:rPr>
        <w:t xml:space="preserve"> institucionales que aseguran la calidad de todo el material. </w:t>
      </w:r>
    </w:p>
    <w:p w:rsidR="00055157" w:rsidRPr="00B22C92" w:rsidRDefault="00055157" w:rsidP="0005515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C1CB0" w:rsidRPr="00B22C92" w:rsidRDefault="00874411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>L</w:t>
      </w:r>
      <w:r w:rsidR="00F13BEB" w:rsidRPr="00B22C92">
        <w:rPr>
          <w:rFonts w:ascii="Montserrat Light" w:eastAsia="Batang" w:hAnsi="Montserrat Light" w:cs="Arial"/>
          <w:sz w:val="24"/>
          <w:szCs w:val="24"/>
        </w:rPr>
        <w:t>a</w:t>
      </w:r>
      <w:r w:rsidR="002770D6" w:rsidRPr="00B22C92">
        <w:rPr>
          <w:rFonts w:ascii="Montserrat Light" w:eastAsia="Batang" w:hAnsi="Montserrat Light" w:cs="Arial"/>
          <w:sz w:val="24"/>
          <w:szCs w:val="24"/>
        </w:rPr>
        <w:t xml:space="preserve"> Coordinación de Control Técnic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>o</w:t>
      </w:r>
      <w:r w:rsidR="002770D6" w:rsidRPr="00B22C92">
        <w:rPr>
          <w:rFonts w:ascii="Montserrat Light" w:eastAsia="Batang" w:hAnsi="Montserrat Light" w:cs="Arial"/>
          <w:sz w:val="24"/>
          <w:szCs w:val="24"/>
        </w:rPr>
        <w:t xml:space="preserve"> de Insumos (COCTI)</w:t>
      </w:r>
      <w:r w:rsidRPr="00B22C92">
        <w:rPr>
          <w:rFonts w:ascii="Montserrat Light" w:eastAsia="Batang" w:hAnsi="Montserrat Light" w:cs="Arial"/>
          <w:sz w:val="24"/>
          <w:szCs w:val="24"/>
        </w:rPr>
        <w:t xml:space="preserve"> es el área del Instituto Mexicano del Seguro Social (IMSS) </w:t>
      </w:r>
      <w:r w:rsidR="002770D6" w:rsidRPr="00B22C92">
        <w:rPr>
          <w:rFonts w:ascii="Montserrat Light" w:eastAsia="Batang" w:hAnsi="Montserrat Light" w:cs="Arial"/>
          <w:sz w:val="24"/>
          <w:szCs w:val="24"/>
        </w:rPr>
        <w:t xml:space="preserve">encargada de 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 xml:space="preserve">evaluar </w:t>
      </w:r>
      <w:r w:rsidR="00EB1EF2" w:rsidRPr="00B22C92">
        <w:rPr>
          <w:rFonts w:ascii="Montserrat Light" w:eastAsia="Batang" w:hAnsi="Montserrat Light" w:cs="Arial"/>
          <w:sz w:val="24"/>
          <w:szCs w:val="24"/>
        </w:rPr>
        <w:t>los productos</w:t>
      </w:r>
      <w:r w:rsidRPr="00B22C92">
        <w:rPr>
          <w:rFonts w:ascii="Montserrat Light" w:eastAsia="Batang" w:hAnsi="Montserrat Light" w:cs="Arial"/>
          <w:sz w:val="24"/>
          <w:szCs w:val="24"/>
        </w:rPr>
        <w:t xml:space="preserve"> e insumos médicos</w:t>
      </w:r>
      <w:r w:rsidR="007F73AF" w:rsidRPr="00B22C92">
        <w:rPr>
          <w:rFonts w:ascii="Montserrat Light" w:eastAsia="Batang" w:hAnsi="Montserrat Light" w:cs="Arial"/>
          <w:sz w:val="24"/>
          <w:szCs w:val="24"/>
        </w:rPr>
        <w:t xml:space="preserve"> que adquiere </w:t>
      </w:r>
      <w:r w:rsidRPr="00B22C92">
        <w:rPr>
          <w:rFonts w:ascii="Montserrat Light" w:eastAsia="Batang" w:hAnsi="Montserrat Light" w:cs="Arial"/>
          <w:sz w:val="24"/>
          <w:szCs w:val="24"/>
        </w:rPr>
        <w:t xml:space="preserve">la institución </w:t>
      </w:r>
      <w:r w:rsidR="007F73AF" w:rsidRPr="00B22C92">
        <w:rPr>
          <w:rFonts w:ascii="Montserrat Light" w:eastAsia="Batang" w:hAnsi="Montserrat Light" w:cs="Arial"/>
          <w:sz w:val="24"/>
          <w:szCs w:val="24"/>
        </w:rPr>
        <w:t>para hacer frente a la emergencia sanitaria por COVID-19.</w:t>
      </w:r>
    </w:p>
    <w:p w:rsidR="007F73AF" w:rsidRPr="00B22C92" w:rsidRDefault="007F73AF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C4055" w:rsidRPr="00B22C92" w:rsidRDefault="007F73AF" w:rsidP="002C405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 xml:space="preserve">En este sentido, la doctora Concepción Grajales Muñiz, titular de esta coordinación, explicó </w:t>
      </w:r>
      <w:r w:rsidR="002C4055" w:rsidRPr="00B22C92">
        <w:rPr>
          <w:rFonts w:ascii="Montserrat Light" w:eastAsia="Batang" w:hAnsi="Montserrat Light" w:cs="Arial"/>
          <w:sz w:val="24"/>
          <w:szCs w:val="24"/>
        </w:rPr>
        <w:t>que al día se analizan un sin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C4055" w:rsidRPr="00B22C92">
        <w:rPr>
          <w:rFonts w:ascii="Montserrat Light" w:eastAsia="Batang" w:hAnsi="Montserrat Light" w:cs="Arial"/>
          <w:sz w:val="24"/>
          <w:szCs w:val="24"/>
        </w:rPr>
        <w:t>número de insumos de la salud y debido al volumen tan grande que compra el Instituto, se requiere ser más meticulosos para el estudio de los productos destinados para enfrentar la pandemia.</w:t>
      </w:r>
    </w:p>
    <w:p w:rsidR="002C4055" w:rsidRPr="00B22C92" w:rsidRDefault="002C4055" w:rsidP="002C405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C4055" w:rsidRPr="00B22C92" w:rsidRDefault="002C4055" w:rsidP="002C405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 xml:space="preserve">Señaló que los esfuerzos científicos se basan en el estudio de los EPP compuestos por bata quirúrgica desechable, guantes,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goggles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, caretas, gorros,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cubrebocas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 quirúrgicos y protectores respiratorios KN95 y N95.</w:t>
      </w:r>
    </w:p>
    <w:p w:rsidR="002C4055" w:rsidRPr="00B22C92" w:rsidRDefault="002C4055" w:rsidP="002C405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C4055" w:rsidRPr="00B22C92" w:rsidRDefault="002C4055" w:rsidP="002C405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>La epidemióloga del IMSS resaltó que la bata debe cumplir con ciertas características: elaborada con tela no tejida, de polipropileno, impermeable y resistente. En cuanto a los acabados, debe tener puños y refuerzo en el pecho para proteger más al personal de salud.</w:t>
      </w:r>
    </w:p>
    <w:p w:rsidR="002C4055" w:rsidRPr="00B22C92" w:rsidRDefault="002C4055" w:rsidP="002C405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C4055" w:rsidRPr="00B22C92" w:rsidRDefault="002C4055" w:rsidP="002C405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 xml:space="preserve">En cuanto a los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cubrebocas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>, explicó que debe estar hecho de una tela no tejida, polipropileno, SMS, debe ser impermeable y tener ligas resistentes para poder ajustarlo. Lo que refiere a las mascarillas KN95 o N95 indicó que, están registradas como respiradores protectores y ambos tienen la misma eficiencia y cuentan con la certificación de la FDA.</w:t>
      </w:r>
    </w:p>
    <w:p w:rsidR="002C4055" w:rsidRPr="00B22C92" w:rsidRDefault="002C4055" w:rsidP="002C405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C4055" w:rsidRPr="00B22C92" w:rsidRDefault="002C4055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lastRenderedPageBreak/>
        <w:t xml:space="preserve">En apoyo al correcto uso de estos insumos, la COCTI ha elaborado instructivos sobre el uso de mascarillas y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cubrebocas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 así como carteles que están distribuidos en las unidades médicas y hospitalarias del IMSS para que el personal de salud esté atento y le den un buen uso.</w:t>
      </w:r>
    </w:p>
    <w:p w:rsidR="002C4055" w:rsidRPr="00B22C92" w:rsidRDefault="002C4055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F73AF" w:rsidRPr="00B22C92" w:rsidRDefault="002C4055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 xml:space="preserve">Detalló que </w:t>
      </w:r>
      <w:r w:rsidR="007F73AF" w:rsidRPr="00B22C92">
        <w:rPr>
          <w:rFonts w:ascii="Montserrat Light" w:eastAsia="Batang" w:hAnsi="Montserrat Light" w:cs="Arial"/>
          <w:sz w:val="24"/>
          <w:szCs w:val="24"/>
        </w:rPr>
        <w:t xml:space="preserve">a través de </w:t>
      </w:r>
      <w:r w:rsidR="001C3423" w:rsidRPr="00B22C92">
        <w:rPr>
          <w:rFonts w:ascii="Montserrat Light" w:eastAsia="Batang" w:hAnsi="Montserrat Light" w:cs="Arial"/>
          <w:sz w:val="24"/>
          <w:szCs w:val="24"/>
        </w:rPr>
        <w:t>sus</w:t>
      </w:r>
      <w:r w:rsidR="007F73AF" w:rsidRPr="00B22C92">
        <w:rPr>
          <w:rFonts w:ascii="Montserrat Light" w:eastAsia="Batang" w:hAnsi="Montserrat Light" w:cs="Arial"/>
          <w:sz w:val="24"/>
          <w:szCs w:val="24"/>
        </w:rPr>
        <w:t xml:space="preserve"> laboratorios se </w:t>
      </w:r>
      <w:r w:rsidR="001C3423" w:rsidRPr="00B22C92">
        <w:rPr>
          <w:rFonts w:ascii="Montserrat Light" w:eastAsia="Batang" w:hAnsi="Montserrat Light" w:cs="Arial"/>
          <w:sz w:val="24"/>
          <w:szCs w:val="24"/>
        </w:rPr>
        <w:t>evalúa que los</w:t>
      </w:r>
      <w:r w:rsidR="007F73AF" w:rsidRPr="00B22C92">
        <w:rPr>
          <w:rFonts w:ascii="Montserrat Light" w:eastAsia="Batang" w:hAnsi="Montserrat Light" w:cs="Arial"/>
          <w:sz w:val="24"/>
          <w:szCs w:val="24"/>
        </w:rPr>
        <w:t xml:space="preserve"> medicamentos sólidos y líquidos, material de curación, </w:t>
      </w:r>
      <w:r w:rsidR="00821312" w:rsidRPr="00B22C92">
        <w:rPr>
          <w:rFonts w:ascii="Montserrat Light" w:eastAsia="Batang" w:hAnsi="Montserrat Light" w:cs="Arial"/>
          <w:sz w:val="24"/>
          <w:szCs w:val="24"/>
        </w:rPr>
        <w:t>instrumental,</w:t>
      </w:r>
      <w:r w:rsidR="007F73AF" w:rsidRPr="00B22C92">
        <w:rPr>
          <w:rFonts w:ascii="Montserrat Light" w:eastAsia="Batang" w:hAnsi="Montserrat Light" w:cs="Arial"/>
          <w:sz w:val="24"/>
          <w:szCs w:val="24"/>
        </w:rPr>
        <w:t xml:space="preserve"> así como reactivos de diagn</w:t>
      </w:r>
      <w:r w:rsidR="001C3423" w:rsidRPr="00B22C92">
        <w:rPr>
          <w:rFonts w:ascii="Montserrat Light" w:eastAsia="Batang" w:hAnsi="Montserrat Light" w:cs="Arial"/>
          <w:sz w:val="24"/>
          <w:szCs w:val="24"/>
        </w:rPr>
        <w:t>ósticos que compra el Instituto cumplan con las especificaciones de calidad establecidas en la normatividad vigente.</w:t>
      </w:r>
    </w:p>
    <w:p w:rsidR="00DC3872" w:rsidRPr="00B22C92" w:rsidRDefault="00DC3872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C3872" w:rsidRPr="00B22C92" w:rsidRDefault="00DC3872" w:rsidP="00DC387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>Refirió que para hacer estos detallados estudios la COCTI cuenta con equipos especiales, reactivos para el caso de medicamentos y materiales de curación</w:t>
      </w:r>
      <w:r w:rsidR="004E371F" w:rsidRPr="00B22C92">
        <w:rPr>
          <w:rFonts w:ascii="Montserrat Light" w:eastAsia="Batang" w:hAnsi="Montserrat Light" w:cs="Arial"/>
          <w:sz w:val="24"/>
          <w:szCs w:val="24"/>
        </w:rPr>
        <w:t>, a</w:t>
      </w:r>
      <w:r w:rsidRPr="00B22C92">
        <w:rPr>
          <w:rFonts w:ascii="Montserrat Light" w:eastAsia="Batang" w:hAnsi="Montserrat Light" w:cs="Arial"/>
          <w:sz w:val="24"/>
          <w:szCs w:val="24"/>
        </w:rPr>
        <w:t xml:space="preserve">demás de un equipo conformado por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metrólogos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, químicos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farmacobi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>o</w:t>
      </w:r>
      <w:r w:rsidRPr="00B22C92">
        <w:rPr>
          <w:rFonts w:ascii="Montserrat Light" w:eastAsia="Batang" w:hAnsi="Montserrat Light" w:cs="Arial"/>
          <w:sz w:val="24"/>
          <w:szCs w:val="24"/>
        </w:rPr>
        <w:t>l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>ó</w:t>
      </w:r>
      <w:r w:rsidRPr="00B22C92">
        <w:rPr>
          <w:rFonts w:ascii="Montserrat Light" w:eastAsia="Batang" w:hAnsi="Montserrat Light" w:cs="Arial"/>
          <w:sz w:val="24"/>
          <w:szCs w:val="24"/>
        </w:rPr>
        <w:t>gos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>,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="006A2B31" w:rsidRPr="00B22C92">
        <w:rPr>
          <w:rFonts w:ascii="Montserrat Light" w:eastAsia="Batang" w:hAnsi="Montserrat Light" w:cs="Arial"/>
          <w:sz w:val="24"/>
          <w:szCs w:val="24"/>
        </w:rPr>
        <w:t>bacteriológos</w:t>
      </w:r>
      <w:proofErr w:type="spellEnd"/>
      <w:r w:rsidR="006A2B31" w:rsidRPr="00B22C92">
        <w:rPr>
          <w:rFonts w:ascii="Montserrat Light" w:eastAsia="Batang" w:hAnsi="Montserrat Light" w:cs="Arial"/>
          <w:sz w:val="24"/>
          <w:szCs w:val="24"/>
        </w:rPr>
        <w:t>-</w:t>
      </w:r>
      <w:r w:rsidRPr="00B22C92">
        <w:rPr>
          <w:rFonts w:ascii="Montserrat Light" w:eastAsia="Batang" w:hAnsi="Montserrat Light" w:cs="Arial"/>
          <w:sz w:val="24"/>
          <w:szCs w:val="24"/>
        </w:rPr>
        <w:t>parasitólogos e ingenieros químicos y textiles.</w:t>
      </w:r>
    </w:p>
    <w:p w:rsidR="007F73AF" w:rsidRPr="00B22C92" w:rsidRDefault="007F73AF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C1CB0" w:rsidRPr="00B22C92" w:rsidRDefault="00556ECC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 xml:space="preserve">Subrayó que el análisis de la calidad de estos insumos para la salud se basa en evaluaciones normativas, técnicas y estándares 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 xml:space="preserve">nacionales e </w:t>
      </w:r>
      <w:r w:rsidRPr="00B22C92">
        <w:rPr>
          <w:rFonts w:ascii="Montserrat Light" w:eastAsia="Batang" w:hAnsi="Montserrat Light" w:cs="Arial"/>
          <w:sz w:val="24"/>
          <w:szCs w:val="24"/>
        </w:rPr>
        <w:t xml:space="preserve">internacionales como 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 xml:space="preserve">la FEUM,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Nation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 y la FDA (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Food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 and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Drug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Administration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, por sus siglas en inglés), </w:t>
      </w:r>
      <w:r w:rsidR="004E371F" w:rsidRPr="00B22C92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Pr="00B22C92">
        <w:rPr>
          <w:rFonts w:ascii="Montserrat Light" w:eastAsia="Batang" w:hAnsi="Montserrat Light" w:cs="Arial"/>
          <w:sz w:val="24"/>
          <w:szCs w:val="24"/>
        </w:rPr>
        <w:t xml:space="preserve">es la agencia gubernamental responsable de la regulación de medicamentos, aparatos médicos, productos biológicos, entre otros. </w:t>
      </w:r>
    </w:p>
    <w:p w:rsidR="00556ECC" w:rsidRPr="00B22C92" w:rsidRDefault="00556ECC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56ECC" w:rsidRPr="00B22C92" w:rsidRDefault="00556ECC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 xml:space="preserve">La doctora Grajales Muñiz explicó que </w:t>
      </w:r>
      <w:r w:rsidR="00CA753E" w:rsidRPr="00B22C92">
        <w:rPr>
          <w:rFonts w:ascii="Montserrat Light" w:eastAsia="Batang" w:hAnsi="Montserrat Light" w:cs="Arial"/>
          <w:sz w:val="24"/>
          <w:szCs w:val="24"/>
        </w:rPr>
        <w:t xml:space="preserve">para la compra de insumos de salud </w:t>
      </w:r>
      <w:r w:rsidRPr="00B22C92">
        <w:rPr>
          <w:rFonts w:ascii="Montserrat Light" w:eastAsia="Batang" w:hAnsi="Montserrat Light" w:cs="Arial"/>
          <w:sz w:val="24"/>
          <w:szCs w:val="24"/>
        </w:rPr>
        <w:t xml:space="preserve">existe una colaboración </w:t>
      </w:r>
      <w:r w:rsidR="003770ED" w:rsidRPr="00B22C92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Pr="00B22C92">
        <w:rPr>
          <w:rFonts w:ascii="Montserrat Light" w:eastAsia="Batang" w:hAnsi="Montserrat Light" w:cs="Arial"/>
          <w:sz w:val="24"/>
          <w:szCs w:val="24"/>
        </w:rPr>
        <w:t>el Instituto de Salud para el Bienestar (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Insabi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) </w:t>
      </w:r>
      <w:r w:rsidR="003770ED" w:rsidRPr="00B22C92">
        <w:rPr>
          <w:rFonts w:ascii="Montserrat Light" w:eastAsia="Batang" w:hAnsi="Montserrat Light" w:cs="Arial"/>
          <w:sz w:val="24"/>
          <w:szCs w:val="24"/>
        </w:rPr>
        <w:t>en la revisión documental de lo que entregan los proveedores. Est</w:t>
      </w:r>
      <w:r w:rsidR="001C3423" w:rsidRPr="00B22C92">
        <w:rPr>
          <w:rFonts w:ascii="Montserrat Light" w:eastAsia="Batang" w:hAnsi="Montserrat Light" w:cs="Arial"/>
          <w:sz w:val="24"/>
          <w:szCs w:val="24"/>
        </w:rPr>
        <w:t>a</w:t>
      </w:r>
      <w:r w:rsidR="003770ED" w:rsidRPr="00B22C9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C3423" w:rsidRPr="00B22C92">
        <w:rPr>
          <w:rFonts w:ascii="Montserrat Light" w:eastAsia="Batang" w:hAnsi="Montserrat Light" w:cs="Arial"/>
          <w:sz w:val="24"/>
          <w:szCs w:val="24"/>
        </w:rPr>
        <w:t>evaluación</w:t>
      </w:r>
      <w:r w:rsidR="003770ED" w:rsidRPr="00B22C92">
        <w:rPr>
          <w:rFonts w:ascii="Montserrat Light" w:eastAsia="Batang" w:hAnsi="Montserrat Light" w:cs="Arial"/>
          <w:sz w:val="24"/>
          <w:szCs w:val="24"/>
        </w:rPr>
        <w:t xml:space="preserve"> incluye que los materiales tengan un registro sanitario y </w:t>
      </w:r>
      <w:r w:rsidR="001C3423" w:rsidRPr="00B22C92">
        <w:rPr>
          <w:rFonts w:ascii="Montserrat Light" w:eastAsia="Batang" w:hAnsi="Montserrat Light" w:cs="Arial"/>
          <w:sz w:val="24"/>
          <w:szCs w:val="24"/>
        </w:rPr>
        <w:t xml:space="preserve">un certificado </w:t>
      </w:r>
      <w:r w:rsidR="003770ED" w:rsidRPr="00B22C92">
        <w:rPr>
          <w:rFonts w:ascii="Montserrat Light" w:eastAsia="Batang" w:hAnsi="Montserrat Light" w:cs="Arial"/>
          <w:sz w:val="24"/>
          <w:szCs w:val="24"/>
        </w:rPr>
        <w:t xml:space="preserve"> de calidad.</w:t>
      </w:r>
    </w:p>
    <w:p w:rsidR="003770ED" w:rsidRPr="00B22C92" w:rsidRDefault="003770ED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22BEA" w:rsidRPr="00B22C92" w:rsidRDefault="003770ED" w:rsidP="003770E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 xml:space="preserve">Tal es el caso de los Equipos de Protección Personal (EPP) que el IMSS adquirió en el puente aéreo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Shangai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 xml:space="preserve">-México a través de la Secretaría de Relaciones Exteriores (SRE), los cuales constan de protectores, </w:t>
      </w:r>
      <w:r w:rsidR="004E371F" w:rsidRPr="00B22C92">
        <w:rPr>
          <w:rFonts w:ascii="Montserrat Light" w:eastAsia="Batang" w:hAnsi="Montserrat Light" w:cs="Arial"/>
          <w:sz w:val="24"/>
          <w:szCs w:val="24"/>
        </w:rPr>
        <w:t>respiradores</w:t>
      </w:r>
      <w:r w:rsidRPr="00B22C92">
        <w:rPr>
          <w:rFonts w:ascii="Montserrat Light" w:eastAsia="Batang" w:hAnsi="Montserrat Light" w:cs="Arial"/>
          <w:sz w:val="24"/>
          <w:szCs w:val="24"/>
        </w:rPr>
        <w:t xml:space="preserve"> N95 y NK95, insumos que cuentan con registro y autorización de plataformas como la FDA y </w:t>
      </w:r>
      <w:proofErr w:type="spellStart"/>
      <w:r w:rsidRPr="00B22C92">
        <w:rPr>
          <w:rFonts w:ascii="Montserrat Light" w:eastAsia="Batang" w:hAnsi="Montserrat Light" w:cs="Arial"/>
          <w:sz w:val="24"/>
          <w:szCs w:val="24"/>
        </w:rPr>
        <w:t>Nation</w:t>
      </w:r>
      <w:proofErr w:type="spellEnd"/>
      <w:r w:rsidRPr="00B22C92">
        <w:rPr>
          <w:rFonts w:ascii="Montserrat Light" w:eastAsia="Batang" w:hAnsi="Montserrat Light" w:cs="Arial"/>
          <w:sz w:val="24"/>
          <w:szCs w:val="24"/>
        </w:rPr>
        <w:t>. De esta manera, se tienen la certeza que cuentan con altos estándares de calidad y son distribuidos por toda la República.</w:t>
      </w:r>
    </w:p>
    <w:p w:rsidR="003770ED" w:rsidRPr="00B22C92" w:rsidRDefault="003770ED" w:rsidP="003770E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770ED" w:rsidRPr="00B22C92" w:rsidRDefault="003770ED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22C92">
        <w:rPr>
          <w:rFonts w:ascii="Montserrat Light" w:eastAsia="Batang" w:hAnsi="Montserrat Light" w:cs="Arial"/>
          <w:sz w:val="24"/>
          <w:szCs w:val="24"/>
        </w:rPr>
        <w:t xml:space="preserve">Detalló que todo lo que compra el Instituto y somete a prueba, pasa por un proceso de evaluación, y en caso de 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 xml:space="preserve">satisfacer </w:t>
      </w:r>
      <w:r w:rsidRPr="00B22C92">
        <w:rPr>
          <w:rFonts w:ascii="Montserrat Light" w:eastAsia="Batang" w:hAnsi="Montserrat Light" w:cs="Arial"/>
          <w:sz w:val="24"/>
          <w:szCs w:val="24"/>
        </w:rPr>
        <w:t>los requisitos establecidos por las diferentes normas, la COCTI entrega un resumen al área de adquisiciones para que el producto se pueda comprar</w:t>
      </w:r>
      <w:r w:rsidR="004E371F" w:rsidRPr="00B22C92">
        <w:rPr>
          <w:rFonts w:ascii="Montserrat Light" w:eastAsia="Batang" w:hAnsi="Montserrat Light" w:cs="Arial"/>
          <w:sz w:val="24"/>
          <w:szCs w:val="24"/>
        </w:rPr>
        <w:t xml:space="preserve">; </w:t>
      </w:r>
      <w:r w:rsidR="00422BEA" w:rsidRPr="00B22C92">
        <w:rPr>
          <w:rFonts w:ascii="Montserrat Light" w:eastAsia="Batang" w:hAnsi="Montserrat Light" w:cs="Arial"/>
          <w:sz w:val="24"/>
          <w:szCs w:val="24"/>
        </w:rPr>
        <w:t xml:space="preserve">si no </w:t>
      </w:r>
      <w:r w:rsidR="006A2B31" w:rsidRPr="00B22C92">
        <w:rPr>
          <w:rFonts w:ascii="Montserrat Light" w:eastAsia="Batang" w:hAnsi="Montserrat Light" w:cs="Arial"/>
          <w:sz w:val="24"/>
          <w:szCs w:val="24"/>
        </w:rPr>
        <w:t>satisface las especificaciones</w:t>
      </w:r>
      <w:r w:rsidR="00422BEA" w:rsidRPr="00B22C92">
        <w:rPr>
          <w:rFonts w:ascii="Montserrat Light" w:eastAsia="Batang" w:hAnsi="Montserrat Light" w:cs="Arial"/>
          <w:sz w:val="24"/>
          <w:szCs w:val="24"/>
        </w:rPr>
        <w:t>, no pasa</w:t>
      </w:r>
      <w:r w:rsidRPr="00B22C92">
        <w:rPr>
          <w:rFonts w:ascii="Montserrat Light" w:eastAsia="Batang" w:hAnsi="Montserrat Light" w:cs="Arial"/>
          <w:sz w:val="24"/>
          <w:szCs w:val="24"/>
        </w:rPr>
        <w:t>.</w:t>
      </w:r>
    </w:p>
    <w:p w:rsidR="00820739" w:rsidRPr="00B22C92" w:rsidRDefault="00820739" w:rsidP="0023477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67AA6" w:rsidRPr="00B22C92" w:rsidRDefault="004836C5" w:rsidP="005518A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B22C92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B22C9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A7F50" w:rsidRPr="00B22C92" w:rsidRDefault="00FA7F50" w:rsidP="00FA7F50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</w:p>
    <w:sectPr w:rsidR="00FA7F50" w:rsidRPr="00B22C92" w:rsidSect="00BF3063">
      <w:headerReference w:type="default" r:id="rId9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717" w:rsidRDefault="000B6717" w:rsidP="00B4228A">
      <w:r>
        <w:separator/>
      </w:r>
    </w:p>
  </w:endnote>
  <w:endnote w:type="continuationSeparator" w:id="0">
    <w:p w:rsidR="000B6717" w:rsidRDefault="000B6717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717" w:rsidRDefault="000B6717" w:rsidP="00B4228A">
      <w:r>
        <w:separator/>
      </w:r>
    </w:p>
  </w:footnote>
  <w:footnote w:type="continuationSeparator" w:id="0">
    <w:p w:rsidR="000B6717" w:rsidRDefault="000B6717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2C4055" w:rsidP="00D7342B">
    <w:pPr>
      <w:pStyle w:val="Encabezado"/>
      <w:ind w:left="-284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-448310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23DE"/>
    <w:rsid w:val="00004B2D"/>
    <w:rsid w:val="00013E84"/>
    <w:rsid w:val="00014B3A"/>
    <w:rsid w:val="00015E1D"/>
    <w:rsid w:val="0001624F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157"/>
    <w:rsid w:val="0005527D"/>
    <w:rsid w:val="00060F79"/>
    <w:rsid w:val="00070294"/>
    <w:rsid w:val="00071C46"/>
    <w:rsid w:val="00074230"/>
    <w:rsid w:val="00083DD4"/>
    <w:rsid w:val="00092DC6"/>
    <w:rsid w:val="00094AC7"/>
    <w:rsid w:val="00096C93"/>
    <w:rsid w:val="00096F3B"/>
    <w:rsid w:val="00097699"/>
    <w:rsid w:val="000A0B32"/>
    <w:rsid w:val="000A1383"/>
    <w:rsid w:val="000A189E"/>
    <w:rsid w:val="000A1BAC"/>
    <w:rsid w:val="000A455B"/>
    <w:rsid w:val="000B029E"/>
    <w:rsid w:val="000B2218"/>
    <w:rsid w:val="000B3CB9"/>
    <w:rsid w:val="000B5516"/>
    <w:rsid w:val="000B6717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E7286"/>
    <w:rsid w:val="000E7A92"/>
    <w:rsid w:val="000F56BB"/>
    <w:rsid w:val="000F6EF2"/>
    <w:rsid w:val="00117B35"/>
    <w:rsid w:val="00117D13"/>
    <w:rsid w:val="00120250"/>
    <w:rsid w:val="0012548B"/>
    <w:rsid w:val="0013387E"/>
    <w:rsid w:val="00140A09"/>
    <w:rsid w:val="00143325"/>
    <w:rsid w:val="00144B99"/>
    <w:rsid w:val="00147A69"/>
    <w:rsid w:val="00152025"/>
    <w:rsid w:val="0015296E"/>
    <w:rsid w:val="001539CD"/>
    <w:rsid w:val="00153E61"/>
    <w:rsid w:val="00155DD4"/>
    <w:rsid w:val="00156AFD"/>
    <w:rsid w:val="00160FC1"/>
    <w:rsid w:val="00163737"/>
    <w:rsid w:val="0016387A"/>
    <w:rsid w:val="00163FC9"/>
    <w:rsid w:val="001652D7"/>
    <w:rsid w:val="00165BCD"/>
    <w:rsid w:val="001665A5"/>
    <w:rsid w:val="001670DD"/>
    <w:rsid w:val="00167B0F"/>
    <w:rsid w:val="00171F5E"/>
    <w:rsid w:val="00174198"/>
    <w:rsid w:val="00174D49"/>
    <w:rsid w:val="00176AE3"/>
    <w:rsid w:val="001801FC"/>
    <w:rsid w:val="001810C4"/>
    <w:rsid w:val="001861DB"/>
    <w:rsid w:val="00187D46"/>
    <w:rsid w:val="00187FFA"/>
    <w:rsid w:val="0019356A"/>
    <w:rsid w:val="00195DA6"/>
    <w:rsid w:val="00196097"/>
    <w:rsid w:val="001A15EC"/>
    <w:rsid w:val="001A3589"/>
    <w:rsid w:val="001A5D52"/>
    <w:rsid w:val="001A6846"/>
    <w:rsid w:val="001A69EA"/>
    <w:rsid w:val="001A7315"/>
    <w:rsid w:val="001B6AD6"/>
    <w:rsid w:val="001B6E1B"/>
    <w:rsid w:val="001B6FFE"/>
    <w:rsid w:val="001C14AA"/>
    <w:rsid w:val="001C1CB0"/>
    <w:rsid w:val="001C2F1F"/>
    <w:rsid w:val="001C3423"/>
    <w:rsid w:val="001C40E3"/>
    <w:rsid w:val="001D0FFF"/>
    <w:rsid w:val="001D27A6"/>
    <w:rsid w:val="001D3D29"/>
    <w:rsid w:val="001D494C"/>
    <w:rsid w:val="001D5D38"/>
    <w:rsid w:val="001E2CF9"/>
    <w:rsid w:val="001E75AC"/>
    <w:rsid w:val="001F1B12"/>
    <w:rsid w:val="001F466F"/>
    <w:rsid w:val="001F6114"/>
    <w:rsid w:val="001F6E11"/>
    <w:rsid w:val="002000FB"/>
    <w:rsid w:val="00201555"/>
    <w:rsid w:val="00201937"/>
    <w:rsid w:val="0020478B"/>
    <w:rsid w:val="00206D94"/>
    <w:rsid w:val="002078F0"/>
    <w:rsid w:val="00211013"/>
    <w:rsid w:val="0021199C"/>
    <w:rsid w:val="002120D5"/>
    <w:rsid w:val="00213BCE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477D"/>
    <w:rsid w:val="00235066"/>
    <w:rsid w:val="002359EF"/>
    <w:rsid w:val="00240BA1"/>
    <w:rsid w:val="0024150A"/>
    <w:rsid w:val="0024309F"/>
    <w:rsid w:val="00243611"/>
    <w:rsid w:val="00245589"/>
    <w:rsid w:val="00246A1C"/>
    <w:rsid w:val="00246E5D"/>
    <w:rsid w:val="0025041D"/>
    <w:rsid w:val="00252514"/>
    <w:rsid w:val="002527B4"/>
    <w:rsid w:val="002563BE"/>
    <w:rsid w:val="00257206"/>
    <w:rsid w:val="0025755E"/>
    <w:rsid w:val="00257CE8"/>
    <w:rsid w:val="0026365C"/>
    <w:rsid w:val="00265638"/>
    <w:rsid w:val="00272862"/>
    <w:rsid w:val="00275D38"/>
    <w:rsid w:val="002770D6"/>
    <w:rsid w:val="0027717D"/>
    <w:rsid w:val="0027761D"/>
    <w:rsid w:val="00280363"/>
    <w:rsid w:val="00282002"/>
    <w:rsid w:val="00282CDB"/>
    <w:rsid w:val="0028472E"/>
    <w:rsid w:val="00285883"/>
    <w:rsid w:val="002877E9"/>
    <w:rsid w:val="002913E0"/>
    <w:rsid w:val="00293194"/>
    <w:rsid w:val="00294E7B"/>
    <w:rsid w:val="002A06DF"/>
    <w:rsid w:val="002A2556"/>
    <w:rsid w:val="002A5BC9"/>
    <w:rsid w:val="002A5BF4"/>
    <w:rsid w:val="002A6086"/>
    <w:rsid w:val="002A6B4D"/>
    <w:rsid w:val="002A6C66"/>
    <w:rsid w:val="002A7014"/>
    <w:rsid w:val="002A7F41"/>
    <w:rsid w:val="002B35F3"/>
    <w:rsid w:val="002B3D6D"/>
    <w:rsid w:val="002B3DB7"/>
    <w:rsid w:val="002B5037"/>
    <w:rsid w:val="002B5CA3"/>
    <w:rsid w:val="002C007E"/>
    <w:rsid w:val="002C2BB9"/>
    <w:rsid w:val="002C3AA0"/>
    <w:rsid w:val="002C4055"/>
    <w:rsid w:val="002C61BC"/>
    <w:rsid w:val="002C6CCD"/>
    <w:rsid w:val="002C6FA5"/>
    <w:rsid w:val="002D1F5C"/>
    <w:rsid w:val="002D5954"/>
    <w:rsid w:val="002D7C54"/>
    <w:rsid w:val="002D7F1F"/>
    <w:rsid w:val="002E3FC3"/>
    <w:rsid w:val="002E619C"/>
    <w:rsid w:val="002E63A4"/>
    <w:rsid w:val="002E662A"/>
    <w:rsid w:val="002E7101"/>
    <w:rsid w:val="002E7676"/>
    <w:rsid w:val="002F01B4"/>
    <w:rsid w:val="002F3042"/>
    <w:rsid w:val="002F42C2"/>
    <w:rsid w:val="002F5F2D"/>
    <w:rsid w:val="002F64ED"/>
    <w:rsid w:val="0030059B"/>
    <w:rsid w:val="0031169F"/>
    <w:rsid w:val="003138B6"/>
    <w:rsid w:val="0031393D"/>
    <w:rsid w:val="00315437"/>
    <w:rsid w:val="0032082C"/>
    <w:rsid w:val="003234F0"/>
    <w:rsid w:val="003239FE"/>
    <w:rsid w:val="00324F35"/>
    <w:rsid w:val="00330B0D"/>
    <w:rsid w:val="003312E9"/>
    <w:rsid w:val="00336A20"/>
    <w:rsid w:val="00336DFB"/>
    <w:rsid w:val="00340683"/>
    <w:rsid w:val="00342105"/>
    <w:rsid w:val="00344337"/>
    <w:rsid w:val="003447F5"/>
    <w:rsid w:val="003466EF"/>
    <w:rsid w:val="0035396B"/>
    <w:rsid w:val="00356EF5"/>
    <w:rsid w:val="00360EFA"/>
    <w:rsid w:val="00362352"/>
    <w:rsid w:val="0036362A"/>
    <w:rsid w:val="003641C5"/>
    <w:rsid w:val="003648C5"/>
    <w:rsid w:val="00364DDB"/>
    <w:rsid w:val="00364E4C"/>
    <w:rsid w:val="00367933"/>
    <w:rsid w:val="003720F7"/>
    <w:rsid w:val="003748AF"/>
    <w:rsid w:val="003767FC"/>
    <w:rsid w:val="003770ED"/>
    <w:rsid w:val="00382CE3"/>
    <w:rsid w:val="003835B2"/>
    <w:rsid w:val="00386DB7"/>
    <w:rsid w:val="00387FCE"/>
    <w:rsid w:val="0039002A"/>
    <w:rsid w:val="00392694"/>
    <w:rsid w:val="00395F83"/>
    <w:rsid w:val="0039660C"/>
    <w:rsid w:val="00397D16"/>
    <w:rsid w:val="003A2929"/>
    <w:rsid w:val="003A5350"/>
    <w:rsid w:val="003B25F5"/>
    <w:rsid w:val="003B4FB5"/>
    <w:rsid w:val="003B4FFE"/>
    <w:rsid w:val="003B5013"/>
    <w:rsid w:val="003B63D1"/>
    <w:rsid w:val="003C0B34"/>
    <w:rsid w:val="003C4E1C"/>
    <w:rsid w:val="003C52F5"/>
    <w:rsid w:val="003C7E22"/>
    <w:rsid w:val="003D266E"/>
    <w:rsid w:val="003D3404"/>
    <w:rsid w:val="003E4099"/>
    <w:rsid w:val="003E4AA6"/>
    <w:rsid w:val="003E5B30"/>
    <w:rsid w:val="003E6448"/>
    <w:rsid w:val="003F1973"/>
    <w:rsid w:val="003F2CC5"/>
    <w:rsid w:val="003F56A2"/>
    <w:rsid w:val="003F59BD"/>
    <w:rsid w:val="003F757B"/>
    <w:rsid w:val="00401C6C"/>
    <w:rsid w:val="00402086"/>
    <w:rsid w:val="004045BF"/>
    <w:rsid w:val="004072E8"/>
    <w:rsid w:val="00410173"/>
    <w:rsid w:val="00415DD6"/>
    <w:rsid w:val="00420119"/>
    <w:rsid w:val="00420929"/>
    <w:rsid w:val="00420C05"/>
    <w:rsid w:val="00420D8D"/>
    <w:rsid w:val="00421F78"/>
    <w:rsid w:val="00422BEA"/>
    <w:rsid w:val="00426A0A"/>
    <w:rsid w:val="00427666"/>
    <w:rsid w:val="004303F5"/>
    <w:rsid w:val="00432B29"/>
    <w:rsid w:val="00433616"/>
    <w:rsid w:val="0043535D"/>
    <w:rsid w:val="004373C4"/>
    <w:rsid w:val="0044074B"/>
    <w:rsid w:val="00442A29"/>
    <w:rsid w:val="00445E2C"/>
    <w:rsid w:val="00446FCD"/>
    <w:rsid w:val="00450716"/>
    <w:rsid w:val="00455B35"/>
    <w:rsid w:val="00460014"/>
    <w:rsid w:val="004666E6"/>
    <w:rsid w:val="0047072E"/>
    <w:rsid w:val="00471D13"/>
    <w:rsid w:val="004742E2"/>
    <w:rsid w:val="0047478D"/>
    <w:rsid w:val="00474988"/>
    <w:rsid w:val="004763B3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93072"/>
    <w:rsid w:val="004A3673"/>
    <w:rsid w:val="004A6540"/>
    <w:rsid w:val="004A686E"/>
    <w:rsid w:val="004A688A"/>
    <w:rsid w:val="004B1CBB"/>
    <w:rsid w:val="004B30BD"/>
    <w:rsid w:val="004B6DA5"/>
    <w:rsid w:val="004B6F47"/>
    <w:rsid w:val="004C4288"/>
    <w:rsid w:val="004C4E2A"/>
    <w:rsid w:val="004C5C42"/>
    <w:rsid w:val="004C5E49"/>
    <w:rsid w:val="004D49F2"/>
    <w:rsid w:val="004E11DB"/>
    <w:rsid w:val="004E1713"/>
    <w:rsid w:val="004E1D8B"/>
    <w:rsid w:val="004E262F"/>
    <w:rsid w:val="004E371F"/>
    <w:rsid w:val="004E7898"/>
    <w:rsid w:val="004F1BD5"/>
    <w:rsid w:val="004F4070"/>
    <w:rsid w:val="004F5A1D"/>
    <w:rsid w:val="004F6280"/>
    <w:rsid w:val="00502956"/>
    <w:rsid w:val="0050313C"/>
    <w:rsid w:val="005035C9"/>
    <w:rsid w:val="00503E89"/>
    <w:rsid w:val="00506035"/>
    <w:rsid w:val="00514B83"/>
    <w:rsid w:val="005250C3"/>
    <w:rsid w:val="00525774"/>
    <w:rsid w:val="00526817"/>
    <w:rsid w:val="0053321C"/>
    <w:rsid w:val="005350AA"/>
    <w:rsid w:val="00537975"/>
    <w:rsid w:val="0054125C"/>
    <w:rsid w:val="00547468"/>
    <w:rsid w:val="005518A9"/>
    <w:rsid w:val="0055570A"/>
    <w:rsid w:val="005557D8"/>
    <w:rsid w:val="00556ECC"/>
    <w:rsid w:val="00560C8A"/>
    <w:rsid w:val="00563AB9"/>
    <w:rsid w:val="0056581B"/>
    <w:rsid w:val="005658E6"/>
    <w:rsid w:val="005673E6"/>
    <w:rsid w:val="00572FBF"/>
    <w:rsid w:val="00575162"/>
    <w:rsid w:val="00575575"/>
    <w:rsid w:val="00575885"/>
    <w:rsid w:val="00580614"/>
    <w:rsid w:val="005849A3"/>
    <w:rsid w:val="00584E1D"/>
    <w:rsid w:val="00584F64"/>
    <w:rsid w:val="005929CE"/>
    <w:rsid w:val="005A05FA"/>
    <w:rsid w:val="005A14D2"/>
    <w:rsid w:val="005A4789"/>
    <w:rsid w:val="005A52FC"/>
    <w:rsid w:val="005A6742"/>
    <w:rsid w:val="005A7123"/>
    <w:rsid w:val="005B0664"/>
    <w:rsid w:val="005B0C38"/>
    <w:rsid w:val="005B1625"/>
    <w:rsid w:val="005B4370"/>
    <w:rsid w:val="005B4477"/>
    <w:rsid w:val="005C0A2E"/>
    <w:rsid w:val="005C3607"/>
    <w:rsid w:val="005C6303"/>
    <w:rsid w:val="005D06EF"/>
    <w:rsid w:val="005D178C"/>
    <w:rsid w:val="005D1EF8"/>
    <w:rsid w:val="005D4F52"/>
    <w:rsid w:val="005D560B"/>
    <w:rsid w:val="005E30A0"/>
    <w:rsid w:val="005E4339"/>
    <w:rsid w:val="005E48D8"/>
    <w:rsid w:val="005F0EF1"/>
    <w:rsid w:val="005F47DA"/>
    <w:rsid w:val="00600FE9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263FA"/>
    <w:rsid w:val="00627CA9"/>
    <w:rsid w:val="0063081A"/>
    <w:rsid w:val="00630BE4"/>
    <w:rsid w:val="006311E2"/>
    <w:rsid w:val="00633FC1"/>
    <w:rsid w:val="0063430F"/>
    <w:rsid w:val="00636855"/>
    <w:rsid w:val="00636DEB"/>
    <w:rsid w:val="006424CD"/>
    <w:rsid w:val="00653C1D"/>
    <w:rsid w:val="00654E6F"/>
    <w:rsid w:val="006557DB"/>
    <w:rsid w:val="006601C4"/>
    <w:rsid w:val="006634DF"/>
    <w:rsid w:val="0067084B"/>
    <w:rsid w:val="00670C87"/>
    <w:rsid w:val="00671F26"/>
    <w:rsid w:val="00680077"/>
    <w:rsid w:val="006833AF"/>
    <w:rsid w:val="0069144F"/>
    <w:rsid w:val="00692578"/>
    <w:rsid w:val="006926B2"/>
    <w:rsid w:val="00693A47"/>
    <w:rsid w:val="00694A64"/>
    <w:rsid w:val="0069692D"/>
    <w:rsid w:val="006A2B31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D5C11"/>
    <w:rsid w:val="006E0B18"/>
    <w:rsid w:val="006E1326"/>
    <w:rsid w:val="006E459C"/>
    <w:rsid w:val="006E5706"/>
    <w:rsid w:val="006E5755"/>
    <w:rsid w:val="006F09FC"/>
    <w:rsid w:val="006F0D2B"/>
    <w:rsid w:val="006F4DCA"/>
    <w:rsid w:val="006F4E65"/>
    <w:rsid w:val="006F6486"/>
    <w:rsid w:val="006F6E86"/>
    <w:rsid w:val="006F757B"/>
    <w:rsid w:val="007118E9"/>
    <w:rsid w:val="00714FA4"/>
    <w:rsid w:val="00716BEC"/>
    <w:rsid w:val="0072022C"/>
    <w:rsid w:val="00722CD1"/>
    <w:rsid w:val="0072532E"/>
    <w:rsid w:val="0072794A"/>
    <w:rsid w:val="00734533"/>
    <w:rsid w:val="007367C8"/>
    <w:rsid w:val="007402FB"/>
    <w:rsid w:val="00740836"/>
    <w:rsid w:val="0074178F"/>
    <w:rsid w:val="00742C63"/>
    <w:rsid w:val="007439F4"/>
    <w:rsid w:val="00744012"/>
    <w:rsid w:val="007455B2"/>
    <w:rsid w:val="007475B2"/>
    <w:rsid w:val="00752DF0"/>
    <w:rsid w:val="007545F9"/>
    <w:rsid w:val="00755DF2"/>
    <w:rsid w:val="007567E3"/>
    <w:rsid w:val="00757B58"/>
    <w:rsid w:val="00761FA7"/>
    <w:rsid w:val="00762CDD"/>
    <w:rsid w:val="00763D53"/>
    <w:rsid w:val="007643CA"/>
    <w:rsid w:val="007676A5"/>
    <w:rsid w:val="00771626"/>
    <w:rsid w:val="007745E3"/>
    <w:rsid w:val="00777446"/>
    <w:rsid w:val="00783756"/>
    <w:rsid w:val="00784FCE"/>
    <w:rsid w:val="00790A2C"/>
    <w:rsid w:val="00794263"/>
    <w:rsid w:val="00796E1A"/>
    <w:rsid w:val="00797EAD"/>
    <w:rsid w:val="007A1397"/>
    <w:rsid w:val="007A5463"/>
    <w:rsid w:val="007A7915"/>
    <w:rsid w:val="007B15DF"/>
    <w:rsid w:val="007B3C88"/>
    <w:rsid w:val="007B402C"/>
    <w:rsid w:val="007B4F54"/>
    <w:rsid w:val="007B5578"/>
    <w:rsid w:val="007B68B1"/>
    <w:rsid w:val="007C0FE5"/>
    <w:rsid w:val="007C3EC5"/>
    <w:rsid w:val="007C5451"/>
    <w:rsid w:val="007C5C4A"/>
    <w:rsid w:val="007D009B"/>
    <w:rsid w:val="007D0B8C"/>
    <w:rsid w:val="007D115D"/>
    <w:rsid w:val="007D1259"/>
    <w:rsid w:val="007D5800"/>
    <w:rsid w:val="007D6FFA"/>
    <w:rsid w:val="007E0E93"/>
    <w:rsid w:val="007E1AFA"/>
    <w:rsid w:val="007E2710"/>
    <w:rsid w:val="007E279F"/>
    <w:rsid w:val="007E6751"/>
    <w:rsid w:val="007F2D00"/>
    <w:rsid w:val="007F73AF"/>
    <w:rsid w:val="0080472D"/>
    <w:rsid w:val="00810A12"/>
    <w:rsid w:val="00811389"/>
    <w:rsid w:val="008125D2"/>
    <w:rsid w:val="00813A70"/>
    <w:rsid w:val="00817535"/>
    <w:rsid w:val="00820739"/>
    <w:rsid w:val="00821312"/>
    <w:rsid w:val="00822E70"/>
    <w:rsid w:val="008260C5"/>
    <w:rsid w:val="008339EB"/>
    <w:rsid w:val="00835BF3"/>
    <w:rsid w:val="00836F91"/>
    <w:rsid w:val="008418B9"/>
    <w:rsid w:val="008500ED"/>
    <w:rsid w:val="0085159A"/>
    <w:rsid w:val="00853A2E"/>
    <w:rsid w:val="00854139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72D9E"/>
    <w:rsid w:val="00874411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97771"/>
    <w:rsid w:val="008A1AC8"/>
    <w:rsid w:val="008A3273"/>
    <w:rsid w:val="008A4B83"/>
    <w:rsid w:val="008A4D82"/>
    <w:rsid w:val="008A70D7"/>
    <w:rsid w:val="008B0DF5"/>
    <w:rsid w:val="008B18E7"/>
    <w:rsid w:val="008B5CCD"/>
    <w:rsid w:val="008C3921"/>
    <w:rsid w:val="008C3994"/>
    <w:rsid w:val="008C66D4"/>
    <w:rsid w:val="008C71EE"/>
    <w:rsid w:val="008D45C3"/>
    <w:rsid w:val="008D656C"/>
    <w:rsid w:val="008D6BA0"/>
    <w:rsid w:val="008E07F6"/>
    <w:rsid w:val="008E0B59"/>
    <w:rsid w:val="008E2954"/>
    <w:rsid w:val="008E4374"/>
    <w:rsid w:val="008F111F"/>
    <w:rsid w:val="008F309B"/>
    <w:rsid w:val="00902F4C"/>
    <w:rsid w:val="0090668B"/>
    <w:rsid w:val="00910387"/>
    <w:rsid w:val="00910BD1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38D"/>
    <w:rsid w:val="00936F56"/>
    <w:rsid w:val="00941FE0"/>
    <w:rsid w:val="00942F0E"/>
    <w:rsid w:val="0094616B"/>
    <w:rsid w:val="0094656F"/>
    <w:rsid w:val="00951849"/>
    <w:rsid w:val="009522F2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F26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6EE"/>
    <w:rsid w:val="009A2C79"/>
    <w:rsid w:val="009A3368"/>
    <w:rsid w:val="009B0897"/>
    <w:rsid w:val="009B0D79"/>
    <w:rsid w:val="009B22FF"/>
    <w:rsid w:val="009B2F21"/>
    <w:rsid w:val="009B304E"/>
    <w:rsid w:val="009C6D1B"/>
    <w:rsid w:val="009C7D19"/>
    <w:rsid w:val="009D3E6F"/>
    <w:rsid w:val="009E1A49"/>
    <w:rsid w:val="009E26C8"/>
    <w:rsid w:val="009E3696"/>
    <w:rsid w:val="009E69D3"/>
    <w:rsid w:val="009F438D"/>
    <w:rsid w:val="009F578C"/>
    <w:rsid w:val="009F6789"/>
    <w:rsid w:val="00A013CA"/>
    <w:rsid w:val="00A034FE"/>
    <w:rsid w:val="00A06541"/>
    <w:rsid w:val="00A140AB"/>
    <w:rsid w:val="00A14F29"/>
    <w:rsid w:val="00A159FD"/>
    <w:rsid w:val="00A16851"/>
    <w:rsid w:val="00A201DD"/>
    <w:rsid w:val="00A21473"/>
    <w:rsid w:val="00A23650"/>
    <w:rsid w:val="00A23FD9"/>
    <w:rsid w:val="00A256B1"/>
    <w:rsid w:val="00A261FE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5444"/>
    <w:rsid w:val="00A456DE"/>
    <w:rsid w:val="00A47C70"/>
    <w:rsid w:val="00A500E4"/>
    <w:rsid w:val="00A50CB5"/>
    <w:rsid w:val="00A534A3"/>
    <w:rsid w:val="00A53D42"/>
    <w:rsid w:val="00A53FE4"/>
    <w:rsid w:val="00A553F1"/>
    <w:rsid w:val="00A571EE"/>
    <w:rsid w:val="00A63E03"/>
    <w:rsid w:val="00A649F8"/>
    <w:rsid w:val="00A70F04"/>
    <w:rsid w:val="00A7661F"/>
    <w:rsid w:val="00A76CD0"/>
    <w:rsid w:val="00A77AF2"/>
    <w:rsid w:val="00A81089"/>
    <w:rsid w:val="00A81D3A"/>
    <w:rsid w:val="00A832F2"/>
    <w:rsid w:val="00A86CDC"/>
    <w:rsid w:val="00A86E09"/>
    <w:rsid w:val="00A90C5F"/>
    <w:rsid w:val="00A952B8"/>
    <w:rsid w:val="00A9720A"/>
    <w:rsid w:val="00AA174E"/>
    <w:rsid w:val="00AA39D3"/>
    <w:rsid w:val="00AA5942"/>
    <w:rsid w:val="00AA6892"/>
    <w:rsid w:val="00AB11F7"/>
    <w:rsid w:val="00AB34CF"/>
    <w:rsid w:val="00AB501B"/>
    <w:rsid w:val="00AB596B"/>
    <w:rsid w:val="00AB5C11"/>
    <w:rsid w:val="00AB77F3"/>
    <w:rsid w:val="00AC3C4E"/>
    <w:rsid w:val="00AC3F5D"/>
    <w:rsid w:val="00AC4B15"/>
    <w:rsid w:val="00AC5CAF"/>
    <w:rsid w:val="00AC7FA4"/>
    <w:rsid w:val="00AD0248"/>
    <w:rsid w:val="00AD1918"/>
    <w:rsid w:val="00AE2B30"/>
    <w:rsid w:val="00AE3E11"/>
    <w:rsid w:val="00AE407C"/>
    <w:rsid w:val="00AE4F68"/>
    <w:rsid w:val="00AE6575"/>
    <w:rsid w:val="00AF133A"/>
    <w:rsid w:val="00AF5B7F"/>
    <w:rsid w:val="00AF6EEA"/>
    <w:rsid w:val="00AF7418"/>
    <w:rsid w:val="00B01589"/>
    <w:rsid w:val="00B02BCE"/>
    <w:rsid w:val="00B06710"/>
    <w:rsid w:val="00B11682"/>
    <w:rsid w:val="00B119F3"/>
    <w:rsid w:val="00B13FAC"/>
    <w:rsid w:val="00B22C92"/>
    <w:rsid w:val="00B2623C"/>
    <w:rsid w:val="00B2735B"/>
    <w:rsid w:val="00B301E7"/>
    <w:rsid w:val="00B317AF"/>
    <w:rsid w:val="00B34078"/>
    <w:rsid w:val="00B34085"/>
    <w:rsid w:val="00B36908"/>
    <w:rsid w:val="00B36B0F"/>
    <w:rsid w:val="00B37044"/>
    <w:rsid w:val="00B375A4"/>
    <w:rsid w:val="00B404F1"/>
    <w:rsid w:val="00B41518"/>
    <w:rsid w:val="00B4228A"/>
    <w:rsid w:val="00B43B8F"/>
    <w:rsid w:val="00B46350"/>
    <w:rsid w:val="00B50123"/>
    <w:rsid w:val="00B537A6"/>
    <w:rsid w:val="00B57FC8"/>
    <w:rsid w:val="00B602A3"/>
    <w:rsid w:val="00B60A7A"/>
    <w:rsid w:val="00B61CC3"/>
    <w:rsid w:val="00B62C77"/>
    <w:rsid w:val="00B62FA9"/>
    <w:rsid w:val="00B63D51"/>
    <w:rsid w:val="00B66515"/>
    <w:rsid w:val="00B70458"/>
    <w:rsid w:val="00B71901"/>
    <w:rsid w:val="00B73894"/>
    <w:rsid w:val="00B73EF5"/>
    <w:rsid w:val="00B74FC5"/>
    <w:rsid w:val="00B85FA0"/>
    <w:rsid w:val="00B87493"/>
    <w:rsid w:val="00B90B50"/>
    <w:rsid w:val="00B93016"/>
    <w:rsid w:val="00B94A2A"/>
    <w:rsid w:val="00B96B66"/>
    <w:rsid w:val="00BA547B"/>
    <w:rsid w:val="00BB61C7"/>
    <w:rsid w:val="00BC065B"/>
    <w:rsid w:val="00BC2AB7"/>
    <w:rsid w:val="00BC469B"/>
    <w:rsid w:val="00BC5438"/>
    <w:rsid w:val="00BC63A8"/>
    <w:rsid w:val="00BD07AB"/>
    <w:rsid w:val="00BD1FED"/>
    <w:rsid w:val="00BD4210"/>
    <w:rsid w:val="00BD55F6"/>
    <w:rsid w:val="00BE71BD"/>
    <w:rsid w:val="00BF1340"/>
    <w:rsid w:val="00BF3063"/>
    <w:rsid w:val="00BF39A8"/>
    <w:rsid w:val="00BF7625"/>
    <w:rsid w:val="00C01270"/>
    <w:rsid w:val="00C04B8C"/>
    <w:rsid w:val="00C0643B"/>
    <w:rsid w:val="00C07553"/>
    <w:rsid w:val="00C106F6"/>
    <w:rsid w:val="00C16D4C"/>
    <w:rsid w:val="00C1773E"/>
    <w:rsid w:val="00C21127"/>
    <w:rsid w:val="00C21E5A"/>
    <w:rsid w:val="00C235DE"/>
    <w:rsid w:val="00C238B3"/>
    <w:rsid w:val="00C278B5"/>
    <w:rsid w:val="00C32CF4"/>
    <w:rsid w:val="00C42341"/>
    <w:rsid w:val="00C42E4D"/>
    <w:rsid w:val="00C462BB"/>
    <w:rsid w:val="00C47BD4"/>
    <w:rsid w:val="00C549EA"/>
    <w:rsid w:val="00C550FB"/>
    <w:rsid w:val="00C56D7E"/>
    <w:rsid w:val="00C6544D"/>
    <w:rsid w:val="00C67A1D"/>
    <w:rsid w:val="00C720FB"/>
    <w:rsid w:val="00C7237B"/>
    <w:rsid w:val="00C749A1"/>
    <w:rsid w:val="00C80725"/>
    <w:rsid w:val="00C80C62"/>
    <w:rsid w:val="00C81E31"/>
    <w:rsid w:val="00C93538"/>
    <w:rsid w:val="00C9621E"/>
    <w:rsid w:val="00CA0575"/>
    <w:rsid w:val="00CA0FFA"/>
    <w:rsid w:val="00CA1C66"/>
    <w:rsid w:val="00CA23F3"/>
    <w:rsid w:val="00CA3B35"/>
    <w:rsid w:val="00CA4253"/>
    <w:rsid w:val="00CA4DC5"/>
    <w:rsid w:val="00CA5151"/>
    <w:rsid w:val="00CA753E"/>
    <w:rsid w:val="00CA7D7A"/>
    <w:rsid w:val="00CB06D2"/>
    <w:rsid w:val="00CB18C5"/>
    <w:rsid w:val="00CB4DFC"/>
    <w:rsid w:val="00CB6BA5"/>
    <w:rsid w:val="00CB6D89"/>
    <w:rsid w:val="00CB7BEA"/>
    <w:rsid w:val="00CC4CDA"/>
    <w:rsid w:val="00CC6EB6"/>
    <w:rsid w:val="00CC735E"/>
    <w:rsid w:val="00CC762A"/>
    <w:rsid w:val="00CC795C"/>
    <w:rsid w:val="00CD0EED"/>
    <w:rsid w:val="00CD1DB8"/>
    <w:rsid w:val="00CD31D3"/>
    <w:rsid w:val="00CD73C7"/>
    <w:rsid w:val="00CE209B"/>
    <w:rsid w:val="00CE5AEA"/>
    <w:rsid w:val="00CF0046"/>
    <w:rsid w:val="00CF13B6"/>
    <w:rsid w:val="00CF347F"/>
    <w:rsid w:val="00CF3626"/>
    <w:rsid w:val="00D01E7F"/>
    <w:rsid w:val="00D04FF4"/>
    <w:rsid w:val="00D0657D"/>
    <w:rsid w:val="00D10902"/>
    <w:rsid w:val="00D112D2"/>
    <w:rsid w:val="00D113B2"/>
    <w:rsid w:val="00D145A0"/>
    <w:rsid w:val="00D170FA"/>
    <w:rsid w:val="00D1746C"/>
    <w:rsid w:val="00D178F1"/>
    <w:rsid w:val="00D2087E"/>
    <w:rsid w:val="00D236BC"/>
    <w:rsid w:val="00D236E3"/>
    <w:rsid w:val="00D2380A"/>
    <w:rsid w:val="00D23EAD"/>
    <w:rsid w:val="00D250A1"/>
    <w:rsid w:val="00D30368"/>
    <w:rsid w:val="00D32EB5"/>
    <w:rsid w:val="00D35139"/>
    <w:rsid w:val="00D35257"/>
    <w:rsid w:val="00D36291"/>
    <w:rsid w:val="00D407F5"/>
    <w:rsid w:val="00D41DB6"/>
    <w:rsid w:val="00D43790"/>
    <w:rsid w:val="00D43C23"/>
    <w:rsid w:val="00D44C73"/>
    <w:rsid w:val="00D44CDB"/>
    <w:rsid w:val="00D52F3F"/>
    <w:rsid w:val="00D55382"/>
    <w:rsid w:val="00D568C0"/>
    <w:rsid w:val="00D57AA4"/>
    <w:rsid w:val="00D57B0D"/>
    <w:rsid w:val="00D6100B"/>
    <w:rsid w:val="00D62CB1"/>
    <w:rsid w:val="00D63693"/>
    <w:rsid w:val="00D6798D"/>
    <w:rsid w:val="00D67AA6"/>
    <w:rsid w:val="00D72675"/>
    <w:rsid w:val="00D72C51"/>
    <w:rsid w:val="00D7342B"/>
    <w:rsid w:val="00D774FF"/>
    <w:rsid w:val="00D80269"/>
    <w:rsid w:val="00D828A5"/>
    <w:rsid w:val="00D841F9"/>
    <w:rsid w:val="00D85158"/>
    <w:rsid w:val="00D86FE9"/>
    <w:rsid w:val="00D91663"/>
    <w:rsid w:val="00D91A9E"/>
    <w:rsid w:val="00D92B40"/>
    <w:rsid w:val="00D92E5A"/>
    <w:rsid w:val="00D94327"/>
    <w:rsid w:val="00D96370"/>
    <w:rsid w:val="00D97196"/>
    <w:rsid w:val="00DA497B"/>
    <w:rsid w:val="00DA680F"/>
    <w:rsid w:val="00DB20A5"/>
    <w:rsid w:val="00DB2C91"/>
    <w:rsid w:val="00DC3872"/>
    <w:rsid w:val="00DC5120"/>
    <w:rsid w:val="00DD0B1E"/>
    <w:rsid w:val="00DD182A"/>
    <w:rsid w:val="00DD20A3"/>
    <w:rsid w:val="00DD4741"/>
    <w:rsid w:val="00DD58E1"/>
    <w:rsid w:val="00DE0FD9"/>
    <w:rsid w:val="00DE15B7"/>
    <w:rsid w:val="00DE2E64"/>
    <w:rsid w:val="00DE3A6F"/>
    <w:rsid w:val="00DE5612"/>
    <w:rsid w:val="00DE67EE"/>
    <w:rsid w:val="00DE6BDD"/>
    <w:rsid w:val="00DF1DDA"/>
    <w:rsid w:val="00DF1F90"/>
    <w:rsid w:val="00DF2C9C"/>
    <w:rsid w:val="00DF58C4"/>
    <w:rsid w:val="00E02DB5"/>
    <w:rsid w:val="00E04165"/>
    <w:rsid w:val="00E044FB"/>
    <w:rsid w:val="00E051AC"/>
    <w:rsid w:val="00E05A72"/>
    <w:rsid w:val="00E05E2F"/>
    <w:rsid w:val="00E062DC"/>
    <w:rsid w:val="00E06E82"/>
    <w:rsid w:val="00E16698"/>
    <w:rsid w:val="00E17492"/>
    <w:rsid w:val="00E205EF"/>
    <w:rsid w:val="00E212A2"/>
    <w:rsid w:val="00E21531"/>
    <w:rsid w:val="00E21663"/>
    <w:rsid w:val="00E226D5"/>
    <w:rsid w:val="00E22F45"/>
    <w:rsid w:val="00E23954"/>
    <w:rsid w:val="00E362B1"/>
    <w:rsid w:val="00E42713"/>
    <w:rsid w:val="00E42BC3"/>
    <w:rsid w:val="00E42F61"/>
    <w:rsid w:val="00E43527"/>
    <w:rsid w:val="00E43E48"/>
    <w:rsid w:val="00E45CCF"/>
    <w:rsid w:val="00E507F1"/>
    <w:rsid w:val="00E55268"/>
    <w:rsid w:val="00E61A49"/>
    <w:rsid w:val="00E63610"/>
    <w:rsid w:val="00E64A8E"/>
    <w:rsid w:val="00E65F23"/>
    <w:rsid w:val="00E67160"/>
    <w:rsid w:val="00E70E4E"/>
    <w:rsid w:val="00E722C2"/>
    <w:rsid w:val="00E74E54"/>
    <w:rsid w:val="00E751F4"/>
    <w:rsid w:val="00E75AC1"/>
    <w:rsid w:val="00E77586"/>
    <w:rsid w:val="00E77E28"/>
    <w:rsid w:val="00E8190E"/>
    <w:rsid w:val="00E832D6"/>
    <w:rsid w:val="00E87D0D"/>
    <w:rsid w:val="00E92E06"/>
    <w:rsid w:val="00E9306E"/>
    <w:rsid w:val="00E93BC9"/>
    <w:rsid w:val="00E962A7"/>
    <w:rsid w:val="00EA0A37"/>
    <w:rsid w:val="00EA216F"/>
    <w:rsid w:val="00EA2D35"/>
    <w:rsid w:val="00EA2DF0"/>
    <w:rsid w:val="00EA44C5"/>
    <w:rsid w:val="00EB1BE1"/>
    <w:rsid w:val="00EB1EF2"/>
    <w:rsid w:val="00EB23BA"/>
    <w:rsid w:val="00EB2E73"/>
    <w:rsid w:val="00EB494E"/>
    <w:rsid w:val="00EC14CE"/>
    <w:rsid w:val="00EC1E66"/>
    <w:rsid w:val="00EC1FE0"/>
    <w:rsid w:val="00EC58FC"/>
    <w:rsid w:val="00EC65EB"/>
    <w:rsid w:val="00ED1791"/>
    <w:rsid w:val="00ED7591"/>
    <w:rsid w:val="00ED799D"/>
    <w:rsid w:val="00EE0E1E"/>
    <w:rsid w:val="00EE0FE3"/>
    <w:rsid w:val="00EE51FC"/>
    <w:rsid w:val="00EE5817"/>
    <w:rsid w:val="00EE6EB7"/>
    <w:rsid w:val="00EE6F44"/>
    <w:rsid w:val="00EE77DA"/>
    <w:rsid w:val="00EF0005"/>
    <w:rsid w:val="00EF155D"/>
    <w:rsid w:val="00EF48BC"/>
    <w:rsid w:val="00EF6F30"/>
    <w:rsid w:val="00EF7AB0"/>
    <w:rsid w:val="00F03837"/>
    <w:rsid w:val="00F06A96"/>
    <w:rsid w:val="00F10C23"/>
    <w:rsid w:val="00F12D0F"/>
    <w:rsid w:val="00F13BEB"/>
    <w:rsid w:val="00F203F8"/>
    <w:rsid w:val="00F20F80"/>
    <w:rsid w:val="00F23963"/>
    <w:rsid w:val="00F25CE4"/>
    <w:rsid w:val="00F25FEA"/>
    <w:rsid w:val="00F3260D"/>
    <w:rsid w:val="00F34501"/>
    <w:rsid w:val="00F36365"/>
    <w:rsid w:val="00F36959"/>
    <w:rsid w:val="00F3703A"/>
    <w:rsid w:val="00F405F8"/>
    <w:rsid w:val="00F406C2"/>
    <w:rsid w:val="00F42C87"/>
    <w:rsid w:val="00F44986"/>
    <w:rsid w:val="00F45750"/>
    <w:rsid w:val="00F518BF"/>
    <w:rsid w:val="00F537A2"/>
    <w:rsid w:val="00F54169"/>
    <w:rsid w:val="00F565DA"/>
    <w:rsid w:val="00F56754"/>
    <w:rsid w:val="00F60B30"/>
    <w:rsid w:val="00F64A22"/>
    <w:rsid w:val="00F65BBA"/>
    <w:rsid w:val="00F71A9D"/>
    <w:rsid w:val="00F72A94"/>
    <w:rsid w:val="00F72C82"/>
    <w:rsid w:val="00F7417D"/>
    <w:rsid w:val="00F7567A"/>
    <w:rsid w:val="00F83600"/>
    <w:rsid w:val="00F84EDE"/>
    <w:rsid w:val="00FA3A11"/>
    <w:rsid w:val="00FA7F50"/>
    <w:rsid w:val="00FB02B5"/>
    <w:rsid w:val="00FC01D6"/>
    <w:rsid w:val="00FC07B6"/>
    <w:rsid w:val="00FC2E6D"/>
    <w:rsid w:val="00FC41C7"/>
    <w:rsid w:val="00FC49CC"/>
    <w:rsid w:val="00FC6036"/>
    <w:rsid w:val="00FD0FF0"/>
    <w:rsid w:val="00FD1568"/>
    <w:rsid w:val="00FD2BBD"/>
    <w:rsid w:val="00FD5120"/>
    <w:rsid w:val="00FD6EF3"/>
    <w:rsid w:val="00FD7368"/>
    <w:rsid w:val="00FD7E29"/>
    <w:rsid w:val="00FE06A2"/>
    <w:rsid w:val="00FE1D8B"/>
    <w:rsid w:val="00FE2540"/>
    <w:rsid w:val="00FE35CB"/>
    <w:rsid w:val="00FE48C0"/>
    <w:rsid w:val="00FE5EFD"/>
    <w:rsid w:val="00FF0FD3"/>
    <w:rsid w:val="00FF1CED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A2B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2B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2B31"/>
    <w:rPr>
      <w:rFonts w:ascii="Calibri" w:eastAsia="Calibri" w:hAnsi="Calibri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2B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2B31"/>
    <w:rPr>
      <w:rFonts w:ascii="Calibri" w:eastAsia="Calibri" w:hAnsi="Calibri"/>
      <w:b/>
      <w:bCs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A2B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2B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2B31"/>
    <w:rPr>
      <w:rFonts w:ascii="Calibri" w:eastAsia="Calibri" w:hAnsi="Calibri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2B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2B31"/>
    <w:rPr>
      <w:rFonts w:ascii="Calibri" w:eastAsia="Calibri" w:hAnsi="Calibri"/>
      <w:b/>
      <w:bCs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D06AA-E06E-45A0-A795-5CE986E0D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645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2020-04-13T14:29:00Z</cp:lastPrinted>
  <dcterms:created xsi:type="dcterms:W3CDTF">2020-05-22T16:24:00Z</dcterms:created>
  <dcterms:modified xsi:type="dcterms:W3CDTF">2020-05-22T16:24:00Z</dcterms:modified>
</cp:coreProperties>
</file>