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7A40C03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2C1861">
        <w:rPr>
          <w:rFonts w:ascii="Montserrat" w:hAnsi="Montserrat"/>
          <w:sz w:val="20"/>
          <w:szCs w:val="20"/>
          <w:lang w:val="es-MX"/>
        </w:rPr>
        <w:t>viernes 30</w:t>
      </w:r>
      <w:r w:rsidR="001A1BA0">
        <w:rPr>
          <w:rFonts w:ascii="Montserrat" w:hAnsi="Montserrat"/>
          <w:sz w:val="20"/>
          <w:szCs w:val="20"/>
          <w:lang w:val="es-MX"/>
        </w:rPr>
        <w:t xml:space="preserve"> de junio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5480EA2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DC68D2">
        <w:rPr>
          <w:rFonts w:ascii="Montserrat" w:hAnsi="Montserrat"/>
          <w:sz w:val="20"/>
          <w:szCs w:val="20"/>
          <w:lang w:val="es-MX"/>
        </w:rPr>
        <w:t>31</w:t>
      </w:r>
      <w:r w:rsidR="001A15AD">
        <w:rPr>
          <w:rFonts w:ascii="Montserrat" w:hAnsi="Montserrat"/>
          <w:sz w:val="20"/>
          <w:szCs w:val="20"/>
          <w:lang w:val="es-MX"/>
        </w:rPr>
        <w:t>7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CD6AA55" w14:textId="4CA3B71A" w:rsidR="00C85F15" w:rsidRDefault="002C1861" w:rsidP="002C1861">
      <w:pPr>
        <w:spacing w:line="240" w:lineRule="atLeast"/>
        <w:jc w:val="center"/>
        <w:rPr>
          <w:rFonts w:ascii="Montserrat" w:hAnsi="Montserrat"/>
          <w:sz w:val="22"/>
          <w:szCs w:val="22"/>
          <w:lang w:val="es-MX"/>
        </w:rPr>
      </w:pPr>
      <w:r w:rsidRPr="002C1861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Pago a la población pensionada por la Ley del Seguro Social, se realizará el 3 de </w:t>
      </w: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>julio</w:t>
      </w:r>
      <w:r w:rsidRPr="002C1861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de 2023</w:t>
      </w:r>
    </w:p>
    <w:p w14:paraId="6461C757" w14:textId="77777777" w:rsidR="00C85F15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4103CE8" w14:textId="77777777" w:rsidR="002C1861" w:rsidRPr="00DD0EFF" w:rsidRDefault="002C1861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90E4374" w14:textId="5FE3DC7A" w:rsidR="00320AA9" w:rsidRPr="002C1861" w:rsidRDefault="002C1861" w:rsidP="002C1861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2C1861">
        <w:rPr>
          <w:rFonts w:ascii="Montserrat" w:hAnsi="Montserrat"/>
          <w:b/>
          <w:bCs/>
        </w:rPr>
        <w:t>El IMSS reitera a la población pensionada que el pago de su pensión se encuentra garantizado.</w:t>
      </w:r>
    </w:p>
    <w:p w14:paraId="22136B68" w14:textId="77777777" w:rsidR="002C1861" w:rsidRDefault="002C1861" w:rsidP="002C1861">
      <w:pPr>
        <w:pStyle w:val="Prrafodelista"/>
        <w:spacing w:line="240" w:lineRule="atLeast"/>
        <w:jc w:val="both"/>
        <w:rPr>
          <w:rFonts w:ascii="Montserrat" w:hAnsi="Montserrat"/>
        </w:rPr>
      </w:pPr>
    </w:p>
    <w:p w14:paraId="125AA88B" w14:textId="44329F15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F1A81">
        <w:rPr>
          <w:rFonts w:ascii="Montserrat" w:eastAsiaTheme="minorHAnsi" w:hAnsi="Montserrat"/>
          <w:sz w:val="22"/>
          <w:szCs w:val="22"/>
          <w:lang w:val="es-MX"/>
        </w:rPr>
        <w:t>El Instituto Mexicano del Seguro Social (IMSS) informa a la población pensionada que el pago correspondiente a la mensualidad de julio</w:t>
      </w:r>
      <w:r w:rsidR="00D67F6B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CF1A81">
        <w:rPr>
          <w:rFonts w:ascii="Montserrat" w:eastAsiaTheme="minorHAnsi" w:hAnsi="Montserrat"/>
          <w:sz w:val="22"/>
          <w:szCs w:val="22"/>
          <w:lang w:val="es-MX"/>
        </w:rPr>
        <w:t xml:space="preserve"> se realizará el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próximo</w:t>
      </w:r>
      <w:r w:rsidRPr="00CF1A81">
        <w:rPr>
          <w:rFonts w:ascii="Montserrat" w:eastAsiaTheme="minorHAnsi" w:hAnsi="Montserrat"/>
          <w:sz w:val="22"/>
          <w:szCs w:val="22"/>
          <w:lang w:val="es-MX"/>
        </w:rPr>
        <w:t xml:space="preserve"> 3 </w:t>
      </w:r>
      <w:r w:rsidR="00D67F6B">
        <w:rPr>
          <w:rFonts w:ascii="Montserrat" w:eastAsiaTheme="minorHAnsi" w:hAnsi="Montserrat"/>
          <w:sz w:val="22"/>
          <w:szCs w:val="22"/>
          <w:lang w:val="es-MX"/>
        </w:rPr>
        <w:t xml:space="preserve">de </w:t>
      </w:r>
      <w:r w:rsidRPr="00CF1A81">
        <w:rPr>
          <w:rFonts w:ascii="Montserrat" w:eastAsiaTheme="minorHAnsi" w:hAnsi="Montserrat"/>
          <w:sz w:val="22"/>
          <w:szCs w:val="22"/>
          <w:lang w:val="es-MX"/>
        </w:rPr>
        <w:t>julio de 2023.</w:t>
      </w:r>
    </w:p>
    <w:p w14:paraId="3EA8FC59" w14:textId="77777777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1567FCD" w14:textId="16F0F9FC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Asimismo, </w:t>
      </w:r>
      <w:r w:rsidR="00D67F6B">
        <w:rPr>
          <w:rFonts w:ascii="Montserrat" w:eastAsiaTheme="minorHAnsi" w:hAnsi="Montserrat"/>
          <w:sz w:val="22"/>
          <w:szCs w:val="22"/>
          <w:lang w:val="es-MX"/>
        </w:rPr>
        <w:t>les recordamos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las próximas fechas de pago para 2023:</w:t>
      </w:r>
    </w:p>
    <w:p w14:paraId="1BB58C9D" w14:textId="77777777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B4E1D3B" w14:textId="77777777" w:rsidR="00CF1A81" w:rsidRPr="00DC68D2" w:rsidRDefault="00CF1A81" w:rsidP="00DC68D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</w:rPr>
      </w:pPr>
      <w:r w:rsidRPr="00DC68D2">
        <w:rPr>
          <w:rFonts w:ascii="Montserrat" w:hAnsi="Montserrat"/>
        </w:rPr>
        <w:t>1 de agosto</w:t>
      </w:r>
    </w:p>
    <w:p w14:paraId="2EC455FF" w14:textId="77777777" w:rsidR="00CF1A81" w:rsidRPr="00DC68D2" w:rsidRDefault="00CF1A81" w:rsidP="00DC68D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</w:rPr>
      </w:pPr>
      <w:r w:rsidRPr="00DC68D2">
        <w:rPr>
          <w:rFonts w:ascii="Montserrat" w:hAnsi="Montserrat"/>
        </w:rPr>
        <w:t xml:space="preserve">1 de septiembre  </w:t>
      </w:r>
    </w:p>
    <w:p w14:paraId="3D23F154" w14:textId="77777777" w:rsidR="00CF1A81" w:rsidRPr="00DC68D2" w:rsidRDefault="00CF1A81" w:rsidP="00DC68D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</w:rPr>
      </w:pPr>
      <w:r w:rsidRPr="00DC68D2">
        <w:rPr>
          <w:rFonts w:ascii="Montserrat" w:hAnsi="Montserrat"/>
        </w:rPr>
        <w:t xml:space="preserve">2 de octubre </w:t>
      </w:r>
    </w:p>
    <w:p w14:paraId="26EDE741" w14:textId="50BD8897" w:rsidR="00CF1A81" w:rsidRPr="00DC68D2" w:rsidRDefault="00CF1A81" w:rsidP="00DC68D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</w:rPr>
      </w:pPr>
      <w:r w:rsidRPr="00DC68D2">
        <w:rPr>
          <w:rFonts w:ascii="Montserrat" w:hAnsi="Montserrat"/>
        </w:rPr>
        <w:t xml:space="preserve">1 de noviembre </w:t>
      </w:r>
    </w:p>
    <w:p w14:paraId="0FCD63E3" w14:textId="77777777" w:rsidR="00CF1A81" w:rsidRPr="00DC68D2" w:rsidRDefault="00CF1A81" w:rsidP="00DC68D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</w:rPr>
      </w:pPr>
      <w:r w:rsidRPr="00DC68D2">
        <w:rPr>
          <w:rFonts w:ascii="Montserrat" w:hAnsi="Montserrat"/>
        </w:rPr>
        <w:t xml:space="preserve">1 de diciembre </w:t>
      </w:r>
    </w:p>
    <w:p w14:paraId="16E1D539" w14:textId="77777777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F1823C0" w14:textId="221F52D8" w:rsidR="001250C7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El I</w:t>
      </w:r>
      <w:r w:rsidRPr="00CF1A81">
        <w:rPr>
          <w:rFonts w:ascii="Montserrat" w:eastAsiaTheme="minorHAnsi" w:hAnsi="Montserrat"/>
          <w:sz w:val="22"/>
          <w:szCs w:val="22"/>
          <w:lang w:val="es-MX"/>
        </w:rPr>
        <w:t xml:space="preserve">MSS reitera a la población pensionada que el pago de su pensión se encuentra garantizado, y </w:t>
      </w:r>
      <w:r>
        <w:rPr>
          <w:rFonts w:ascii="Montserrat" w:eastAsiaTheme="minorHAnsi" w:hAnsi="Montserrat"/>
          <w:sz w:val="22"/>
          <w:szCs w:val="22"/>
          <w:lang w:val="es-MX"/>
        </w:rPr>
        <w:t>p</w:t>
      </w:r>
      <w:r w:rsidRPr="00CF1A81">
        <w:rPr>
          <w:rFonts w:ascii="Montserrat" w:eastAsiaTheme="minorHAnsi" w:hAnsi="Montserrat"/>
          <w:sz w:val="22"/>
          <w:szCs w:val="22"/>
          <w:lang w:val="es-MX"/>
        </w:rPr>
        <w:t>ara cualquier duda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, ellos </w:t>
      </w:r>
      <w:r w:rsidRPr="00CF1A81">
        <w:rPr>
          <w:rFonts w:ascii="Montserrat" w:eastAsiaTheme="minorHAnsi" w:hAnsi="Montserrat"/>
          <w:sz w:val="22"/>
          <w:szCs w:val="22"/>
          <w:lang w:val="es-MX"/>
        </w:rPr>
        <w:t>o sus familiares pueden comunicarse al teléfono 800 623 2323 y elegir la opción número 3 “Pensionados”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4376E1BE" w14:textId="77777777" w:rsidR="00CF1A81" w:rsidRDefault="00CF1A81" w:rsidP="00CF1A81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BBA89C2" w14:textId="77777777" w:rsidR="009A2497" w:rsidRPr="00DD0EFF" w:rsidRDefault="00CF717C" w:rsidP="00DC68D2">
      <w:pPr>
        <w:spacing w:line="240" w:lineRule="atLeast"/>
        <w:jc w:val="center"/>
        <w:rPr>
          <w:rFonts w:ascii="Montserrat" w:hAnsi="Montserrat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sectPr w:rsidR="009A2497" w:rsidRPr="00DD0EFF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66D4" w14:textId="77777777" w:rsidR="00A20C81" w:rsidRDefault="00A20C81">
      <w:r>
        <w:separator/>
      </w:r>
    </w:p>
  </w:endnote>
  <w:endnote w:type="continuationSeparator" w:id="0">
    <w:p w14:paraId="55646CE2" w14:textId="77777777" w:rsidR="00A20C81" w:rsidRDefault="00A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14B" w14:textId="77777777" w:rsidR="00A20C81" w:rsidRDefault="00A20C81">
      <w:r>
        <w:separator/>
      </w:r>
    </w:p>
  </w:footnote>
  <w:footnote w:type="continuationSeparator" w:id="0">
    <w:p w14:paraId="48758AE1" w14:textId="77777777" w:rsidR="00A20C81" w:rsidRDefault="00A2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752E92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1A15A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3048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7A2A2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289">
    <w:abstractNumId w:val="3"/>
  </w:num>
  <w:num w:numId="3" w16cid:durableId="919944174">
    <w:abstractNumId w:val="1"/>
  </w:num>
  <w:num w:numId="4" w16cid:durableId="609119283">
    <w:abstractNumId w:val="2"/>
  </w:num>
  <w:num w:numId="5" w16cid:durableId="1458451648">
    <w:abstractNumId w:val="0"/>
  </w:num>
  <w:num w:numId="6" w16cid:durableId="693311377">
    <w:abstractNumId w:val="5"/>
  </w:num>
  <w:num w:numId="7" w16cid:durableId="748498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51A86"/>
    <w:rsid w:val="000760B2"/>
    <w:rsid w:val="00076E7A"/>
    <w:rsid w:val="000971FE"/>
    <w:rsid w:val="000B1AFB"/>
    <w:rsid w:val="000F44EB"/>
    <w:rsid w:val="001037FE"/>
    <w:rsid w:val="001250C7"/>
    <w:rsid w:val="00151798"/>
    <w:rsid w:val="00192255"/>
    <w:rsid w:val="001A15AD"/>
    <w:rsid w:val="001A1BA0"/>
    <w:rsid w:val="001E2F93"/>
    <w:rsid w:val="002002CA"/>
    <w:rsid w:val="00233BBB"/>
    <w:rsid w:val="00250FD4"/>
    <w:rsid w:val="002529AF"/>
    <w:rsid w:val="002664E6"/>
    <w:rsid w:val="002A4683"/>
    <w:rsid w:val="002C1861"/>
    <w:rsid w:val="002D1864"/>
    <w:rsid w:val="00320AA9"/>
    <w:rsid w:val="00336A69"/>
    <w:rsid w:val="00356223"/>
    <w:rsid w:val="00375E8D"/>
    <w:rsid w:val="003822D7"/>
    <w:rsid w:val="003D230C"/>
    <w:rsid w:val="0040133D"/>
    <w:rsid w:val="0040149D"/>
    <w:rsid w:val="00401FE1"/>
    <w:rsid w:val="0042335A"/>
    <w:rsid w:val="004334E6"/>
    <w:rsid w:val="004B53D9"/>
    <w:rsid w:val="00525C41"/>
    <w:rsid w:val="005428A2"/>
    <w:rsid w:val="005516E4"/>
    <w:rsid w:val="00600839"/>
    <w:rsid w:val="00611F34"/>
    <w:rsid w:val="006B1416"/>
    <w:rsid w:val="006E6C5F"/>
    <w:rsid w:val="00752E92"/>
    <w:rsid w:val="007D4695"/>
    <w:rsid w:val="0082077B"/>
    <w:rsid w:val="008362DE"/>
    <w:rsid w:val="0086265B"/>
    <w:rsid w:val="008A1EA3"/>
    <w:rsid w:val="008B05B4"/>
    <w:rsid w:val="008F6CF4"/>
    <w:rsid w:val="00910754"/>
    <w:rsid w:val="00950200"/>
    <w:rsid w:val="009971F9"/>
    <w:rsid w:val="009A2497"/>
    <w:rsid w:val="009A6C13"/>
    <w:rsid w:val="009E642A"/>
    <w:rsid w:val="009F7525"/>
    <w:rsid w:val="00A15CFC"/>
    <w:rsid w:val="00A178C2"/>
    <w:rsid w:val="00A20C81"/>
    <w:rsid w:val="00A33916"/>
    <w:rsid w:val="00A623F3"/>
    <w:rsid w:val="00A65B5E"/>
    <w:rsid w:val="00A67B77"/>
    <w:rsid w:val="00A7480D"/>
    <w:rsid w:val="00A801F1"/>
    <w:rsid w:val="00AD7C23"/>
    <w:rsid w:val="00AF779D"/>
    <w:rsid w:val="00B250E6"/>
    <w:rsid w:val="00B27D6C"/>
    <w:rsid w:val="00B60891"/>
    <w:rsid w:val="00B83E7F"/>
    <w:rsid w:val="00BE24DF"/>
    <w:rsid w:val="00BE41DF"/>
    <w:rsid w:val="00C533E4"/>
    <w:rsid w:val="00C75F4A"/>
    <w:rsid w:val="00C85F15"/>
    <w:rsid w:val="00CA2446"/>
    <w:rsid w:val="00CB3854"/>
    <w:rsid w:val="00CB43D6"/>
    <w:rsid w:val="00CB7B9D"/>
    <w:rsid w:val="00CC2409"/>
    <w:rsid w:val="00CF1A81"/>
    <w:rsid w:val="00CF717C"/>
    <w:rsid w:val="00D065A0"/>
    <w:rsid w:val="00D147B2"/>
    <w:rsid w:val="00D42BC9"/>
    <w:rsid w:val="00D67F6B"/>
    <w:rsid w:val="00D7239F"/>
    <w:rsid w:val="00DC68D2"/>
    <w:rsid w:val="00DD0EFF"/>
    <w:rsid w:val="00DD4D8A"/>
    <w:rsid w:val="00DF2BC3"/>
    <w:rsid w:val="00E81A5E"/>
    <w:rsid w:val="00E87A83"/>
    <w:rsid w:val="00E9640A"/>
    <w:rsid w:val="00EA43CA"/>
    <w:rsid w:val="00EB2DEC"/>
    <w:rsid w:val="00ED4DFD"/>
    <w:rsid w:val="00F4300B"/>
    <w:rsid w:val="00F53F62"/>
    <w:rsid w:val="00F63ADC"/>
    <w:rsid w:val="00F953C2"/>
    <w:rsid w:val="00FB04E6"/>
    <w:rsid w:val="00FB0FC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D67F6B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2023-06-30T18:01:00Z</dcterms:created>
  <dcterms:modified xsi:type="dcterms:W3CDTF">2023-06-30T18:01:00Z</dcterms:modified>
</cp:coreProperties>
</file>