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93" w:rsidRDefault="008A0493">
      <w:pPr>
        <w:spacing w:after="0"/>
        <w:jc w:val="right"/>
        <w:rPr>
          <w:rFonts w:ascii="Montserrat" w:eastAsia="Montserrat" w:hAnsi="Montserrat" w:cs="Montserrat"/>
          <w:sz w:val="16"/>
          <w:szCs w:val="16"/>
        </w:rPr>
      </w:pPr>
      <w:bookmarkStart w:id="0" w:name="_gjdgxs" w:colFirst="0" w:colLast="0"/>
      <w:bookmarkStart w:id="1" w:name="_GoBack"/>
      <w:bookmarkEnd w:id="0"/>
      <w:bookmarkEnd w:id="1"/>
    </w:p>
    <w:p w:rsidR="008A0493" w:rsidRPr="00D25933" w:rsidRDefault="003431F5">
      <w:pPr>
        <w:spacing w:after="0"/>
        <w:ind w:right="-376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Ciudad de México, </w:t>
      </w:r>
      <w:r w:rsidR="007C5CEE">
        <w:rPr>
          <w:rFonts w:ascii="Montserrat Light" w:eastAsia="Montserrat" w:hAnsi="Montserrat Light" w:cs="Montserrat"/>
          <w:sz w:val="24"/>
          <w:szCs w:val="24"/>
        </w:rPr>
        <w:t>jueves 08</w:t>
      </w:r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 de </w:t>
      </w:r>
      <w:r w:rsidR="00400DD5">
        <w:rPr>
          <w:rFonts w:ascii="Montserrat Light" w:eastAsia="Montserrat" w:hAnsi="Montserrat Light" w:cs="Montserrat"/>
          <w:sz w:val="24"/>
          <w:szCs w:val="24"/>
        </w:rPr>
        <w:t xml:space="preserve">agosto </w:t>
      </w:r>
      <w:r w:rsidRPr="00D25933">
        <w:rPr>
          <w:rFonts w:ascii="Montserrat Light" w:eastAsia="Montserrat" w:hAnsi="Montserrat Light" w:cs="Montserrat"/>
          <w:sz w:val="24"/>
          <w:szCs w:val="24"/>
        </w:rPr>
        <w:t>de 2019</w:t>
      </w:r>
    </w:p>
    <w:p w:rsidR="008A0493" w:rsidRPr="00D25933" w:rsidRDefault="003431F5">
      <w:pPr>
        <w:spacing w:after="0"/>
        <w:ind w:right="-376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7C5CEE">
        <w:rPr>
          <w:rFonts w:ascii="Montserrat Light" w:eastAsia="Montserrat" w:hAnsi="Montserrat Light" w:cs="Montserrat"/>
          <w:sz w:val="24"/>
          <w:szCs w:val="24"/>
        </w:rPr>
        <w:t>268</w:t>
      </w:r>
      <w:r w:rsidRPr="00D25933">
        <w:rPr>
          <w:rFonts w:ascii="Montserrat Light" w:eastAsia="Montserrat" w:hAnsi="Montserrat Light" w:cs="Montserrat"/>
          <w:sz w:val="24"/>
          <w:szCs w:val="24"/>
        </w:rPr>
        <w:t>/2019</w:t>
      </w:r>
    </w:p>
    <w:p w:rsidR="008A0493" w:rsidRPr="00D25933" w:rsidRDefault="008A0493">
      <w:pPr>
        <w:spacing w:after="0"/>
        <w:jc w:val="right"/>
        <w:rPr>
          <w:rFonts w:ascii="Montserrat Light" w:eastAsia="Montserrat" w:hAnsi="Montserrat Light" w:cs="Montserrat"/>
          <w:sz w:val="20"/>
          <w:szCs w:val="20"/>
        </w:rPr>
      </w:pPr>
    </w:p>
    <w:p w:rsidR="008A0493" w:rsidRPr="00D25933" w:rsidRDefault="003431F5">
      <w:pPr>
        <w:spacing w:after="0"/>
        <w:jc w:val="center"/>
        <w:rPr>
          <w:rFonts w:ascii="Montserrat Light" w:eastAsia="Montserrat" w:hAnsi="Montserrat Light" w:cs="Montserrat"/>
          <w:b/>
          <w:sz w:val="36"/>
          <w:szCs w:val="36"/>
        </w:rPr>
      </w:pPr>
      <w:r w:rsidRPr="00D25933">
        <w:rPr>
          <w:rFonts w:ascii="Montserrat Light" w:eastAsia="Montserrat" w:hAnsi="Montserrat Light" w:cs="Montserrat"/>
          <w:b/>
          <w:sz w:val="36"/>
          <w:szCs w:val="36"/>
        </w:rPr>
        <w:t>BOLETÍN DE PRENSA</w:t>
      </w:r>
    </w:p>
    <w:p w:rsidR="00D25933" w:rsidRDefault="00D25933" w:rsidP="00D25933">
      <w:pPr>
        <w:spacing w:after="0" w:line="240" w:lineRule="auto"/>
        <w:ind w:right="-376"/>
        <w:rPr>
          <w:rFonts w:ascii="Montserrat Light" w:eastAsia="Montserrat" w:hAnsi="Montserrat Light" w:cs="Montserrat"/>
          <w:sz w:val="20"/>
          <w:szCs w:val="20"/>
        </w:rPr>
      </w:pPr>
    </w:p>
    <w:p w:rsidR="00E12D85" w:rsidRPr="00A624B2" w:rsidRDefault="00D27FCA" w:rsidP="00E12D85">
      <w:pPr>
        <w:spacing w:after="0" w:line="240" w:lineRule="auto"/>
        <w:ind w:right="-376"/>
        <w:jc w:val="center"/>
        <w:rPr>
          <w:rFonts w:ascii="Montserrat Light" w:eastAsia="Montserrat" w:hAnsi="Montserrat Light" w:cs="Montserrat"/>
          <w:b/>
          <w:sz w:val="28"/>
          <w:szCs w:val="28"/>
        </w:rPr>
      </w:pPr>
      <w:r>
        <w:rPr>
          <w:rFonts w:ascii="Montserrat Light" w:eastAsia="Montserrat" w:hAnsi="Montserrat Light" w:cs="Montserrat"/>
          <w:b/>
          <w:sz w:val="28"/>
          <w:szCs w:val="28"/>
        </w:rPr>
        <w:t>Prevención, clave en salud bucal: IMSS</w:t>
      </w:r>
    </w:p>
    <w:p w:rsidR="00E12D85" w:rsidRDefault="00E12D85" w:rsidP="00D25933">
      <w:pPr>
        <w:spacing w:after="0" w:line="240" w:lineRule="auto"/>
        <w:ind w:right="-376"/>
        <w:rPr>
          <w:rFonts w:ascii="Montserrat Light" w:eastAsia="Montserrat" w:hAnsi="Montserrat Light" w:cs="Montserrat"/>
          <w:sz w:val="20"/>
          <w:szCs w:val="20"/>
        </w:rPr>
      </w:pPr>
    </w:p>
    <w:p w:rsidR="002734CD" w:rsidRPr="002734CD" w:rsidRDefault="002734CD" w:rsidP="00273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76"/>
        <w:jc w:val="both"/>
        <w:rPr>
          <w:rFonts w:ascii="Montserrat Light" w:hAnsi="Montserrat Light"/>
          <w:b/>
          <w:color w:val="000000"/>
        </w:rPr>
      </w:pPr>
      <w:r>
        <w:rPr>
          <w:rFonts w:ascii="Montserrat Light" w:eastAsia="Montserrat" w:hAnsi="Montserrat Light" w:cs="Montserrat"/>
          <w:b/>
          <w:color w:val="000000"/>
        </w:rPr>
        <w:t xml:space="preserve">Acudir a revisión cada seis meses, cambiar hábitos higiénicos  y reducir el consumo de azúcares, evitan la aparición de enfermedades </w:t>
      </w:r>
    </w:p>
    <w:p w:rsidR="002734CD" w:rsidRPr="002734CD" w:rsidRDefault="002734CD" w:rsidP="00273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 w:right="-376"/>
        <w:jc w:val="both"/>
        <w:rPr>
          <w:rFonts w:ascii="Montserrat Light" w:hAnsi="Montserrat Light"/>
          <w:b/>
          <w:color w:val="000000"/>
        </w:rPr>
      </w:pPr>
    </w:p>
    <w:p w:rsidR="00973BC0" w:rsidRDefault="00741D96" w:rsidP="005847E7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Visitar al dentista cada seis meses, </w:t>
      </w:r>
      <w:r w:rsidR="00AA75BA">
        <w:rPr>
          <w:rFonts w:ascii="Montserrat Light" w:eastAsia="Montserrat" w:hAnsi="Montserrat Light" w:cs="Montserrat"/>
          <w:sz w:val="24"/>
          <w:szCs w:val="24"/>
        </w:rPr>
        <w:t>cepillar</w:t>
      </w:r>
      <w:r>
        <w:rPr>
          <w:rFonts w:ascii="Montserrat Light" w:eastAsia="Montserrat" w:hAnsi="Montserrat Light" w:cs="Montserrat"/>
          <w:sz w:val="24"/>
          <w:szCs w:val="24"/>
        </w:rPr>
        <w:t xml:space="preserve"> tres veces al día los dientes y evitar alimentos con alto contenido de azúcares, son acciones importantes para prevenir enfermedades bucales, afirmó el doctor Jesús E</w:t>
      </w:r>
      <w:r w:rsidR="000368AA">
        <w:rPr>
          <w:rFonts w:ascii="Montserrat Light" w:eastAsia="Montserrat" w:hAnsi="Montserrat Light" w:cs="Montserrat"/>
          <w:sz w:val="24"/>
          <w:szCs w:val="24"/>
        </w:rPr>
        <w:t>duardo Pérez Domínguez, J</w:t>
      </w:r>
      <w:r w:rsidR="002734CD">
        <w:rPr>
          <w:rFonts w:ascii="Montserrat Light" w:eastAsia="Montserrat" w:hAnsi="Montserrat Light" w:cs="Montserrat"/>
          <w:sz w:val="24"/>
          <w:szCs w:val="24"/>
        </w:rPr>
        <w:t xml:space="preserve">efe del Área de </w:t>
      </w:r>
      <w:r>
        <w:rPr>
          <w:rFonts w:ascii="Montserrat Light" w:eastAsia="Montserrat" w:hAnsi="Montserrat Light" w:cs="Montserrat"/>
          <w:sz w:val="24"/>
          <w:szCs w:val="24"/>
        </w:rPr>
        <w:t>Estomatología del Primer Nivel en el Instituto Mexicano del Seguro Social (IMSS).</w:t>
      </w:r>
    </w:p>
    <w:p w:rsidR="00741D96" w:rsidRDefault="00741D96" w:rsidP="005847E7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5847E7" w:rsidRDefault="00741D96" w:rsidP="005847E7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Señaló que el Instituto</w:t>
      </w:r>
      <w:r w:rsidR="005847E7">
        <w:rPr>
          <w:rFonts w:ascii="Montserrat Light" w:eastAsia="Montserrat" w:hAnsi="Montserrat Light" w:cs="Montserrat"/>
          <w:sz w:val="24"/>
          <w:szCs w:val="24"/>
        </w:rPr>
        <w:t xml:space="preserve"> cuenta con estrategias para fomentar la importancia de la salud bucal; una de ellas</w:t>
      </w:r>
      <w:r>
        <w:rPr>
          <w:rFonts w:ascii="Montserrat Light" w:eastAsia="Montserrat" w:hAnsi="Montserrat Light" w:cs="Montserrat"/>
          <w:sz w:val="24"/>
          <w:szCs w:val="24"/>
        </w:rPr>
        <w:t>, dijo,</w:t>
      </w:r>
      <w:r w:rsidR="005847E7">
        <w:rPr>
          <w:rFonts w:ascii="Montserrat Light" w:eastAsia="Montserrat" w:hAnsi="Montserrat Light" w:cs="Montserrat"/>
          <w:sz w:val="24"/>
          <w:szCs w:val="24"/>
        </w:rPr>
        <w:t xml:space="preserve"> está dirigida a niñas y niños menores de 10 años que al acudir al consultorio dental reciben capacitación sobre la técnica de cepillado efectivo y detección de placa </w:t>
      </w:r>
      <w:proofErr w:type="spellStart"/>
      <w:r w:rsidR="005847E7">
        <w:rPr>
          <w:rFonts w:ascii="Montserrat Light" w:eastAsia="Montserrat" w:hAnsi="Montserrat Light" w:cs="Montserrat"/>
          <w:sz w:val="24"/>
          <w:szCs w:val="24"/>
        </w:rPr>
        <w:t>dento</w:t>
      </w:r>
      <w:proofErr w:type="spellEnd"/>
      <w:r w:rsidR="00EF0F2F">
        <w:rPr>
          <w:rFonts w:ascii="Montserrat Light" w:eastAsia="Montserrat" w:hAnsi="Montserrat Light" w:cs="Montserrat"/>
          <w:sz w:val="24"/>
          <w:szCs w:val="24"/>
        </w:rPr>
        <w:t>-</w:t>
      </w:r>
      <w:r w:rsidR="005847E7">
        <w:rPr>
          <w:rFonts w:ascii="Montserrat Light" w:eastAsia="Montserrat" w:hAnsi="Montserrat Light" w:cs="Montserrat"/>
          <w:sz w:val="24"/>
          <w:szCs w:val="24"/>
        </w:rPr>
        <w:t>bacteriana así como una aplicación tópica de flúor</w:t>
      </w:r>
      <w:r w:rsidR="002734CD">
        <w:rPr>
          <w:rFonts w:ascii="Montserrat Light" w:eastAsia="Montserrat" w:hAnsi="Montserrat Light" w:cs="Montserrat"/>
          <w:sz w:val="24"/>
          <w:szCs w:val="24"/>
        </w:rPr>
        <w:t>,</w:t>
      </w:r>
      <w:r w:rsidR="005847E7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2734CD">
        <w:rPr>
          <w:rFonts w:ascii="Montserrat Light" w:eastAsia="Montserrat" w:hAnsi="Montserrat Light" w:cs="Montserrat"/>
          <w:sz w:val="24"/>
          <w:szCs w:val="24"/>
        </w:rPr>
        <w:t xml:space="preserve">preferentemente dos veces al año, </w:t>
      </w:r>
      <w:r w:rsidR="005847E7">
        <w:rPr>
          <w:rFonts w:ascii="Montserrat Light" w:eastAsia="Montserrat" w:hAnsi="Montserrat Light" w:cs="Montserrat"/>
          <w:sz w:val="24"/>
          <w:szCs w:val="24"/>
        </w:rPr>
        <w:t>para prevenir la aparición de caries</w:t>
      </w:r>
      <w:r w:rsidR="002734CD">
        <w:rPr>
          <w:rFonts w:ascii="Montserrat Light" w:eastAsia="Montserrat" w:hAnsi="Montserrat Light" w:cs="Montserrat"/>
          <w:sz w:val="24"/>
          <w:szCs w:val="24"/>
        </w:rPr>
        <w:t>.</w:t>
      </w:r>
    </w:p>
    <w:p w:rsidR="00741D96" w:rsidRDefault="00741D96" w:rsidP="00741D96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741D96" w:rsidRDefault="00741D96" w:rsidP="00741D96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Detalló que estas tareas están </w:t>
      </w:r>
      <w:r w:rsidR="002734CD">
        <w:rPr>
          <w:rFonts w:ascii="Montserrat Light" w:eastAsia="Montserrat" w:hAnsi="Montserrat Light" w:cs="Montserrat"/>
          <w:sz w:val="24"/>
          <w:szCs w:val="24"/>
        </w:rPr>
        <w:t>enmarcadas</w:t>
      </w:r>
      <w:r>
        <w:rPr>
          <w:rFonts w:ascii="Montserrat Light" w:eastAsia="Montserrat" w:hAnsi="Montserrat Light" w:cs="Montserrat"/>
          <w:sz w:val="24"/>
          <w:szCs w:val="24"/>
        </w:rPr>
        <w:t xml:space="preserve"> en la estrategia Preven</w:t>
      </w:r>
      <w:r w:rsidR="00AA75BA">
        <w:rPr>
          <w:rFonts w:ascii="Montserrat Light" w:eastAsia="Montserrat" w:hAnsi="Montserrat Light" w:cs="Montserrat"/>
          <w:sz w:val="24"/>
          <w:szCs w:val="24"/>
        </w:rPr>
        <w:t>IMSS</w:t>
      </w:r>
      <w:r>
        <w:rPr>
          <w:rFonts w:ascii="Montserrat Light" w:eastAsia="Montserrat" w:hAnsi="Montserrat Light" w:cs="Montserrat"/>
          <w:sz w:val="24"/>
          <w:szCs w:val="24"/>
        </w:rPr>
        <w:t xml:space="preserve">, que busca </w:t>
      </w:r>
      <w:r w:rsidRPr="00DB125A">
        <w:rPr>
          <w:rFonts w:ascii="Montserrat Light" w:eastAsia="Montserrat" w:hAnsi="Montserrat Light" w:cs="Montserrat"/>
          <w:sz w:val="24"/>
          <w:szCs w:val="24"/>
        </w:rPr>
        <w:t xml:space="preserve">lograr un cambio positivo en </w:t>
      </w:r>
      <w:r>
        <w:rPr>
          <w:rFonts w:ascii="Montserrat Light" w:eastAsia="Montserrat" w:hAnsi="Montserrat Light" w:cs="Montserrat"/>
          <w:sz w:val="24"/>
          <w:szCs w:val="24"/>
        </w:rPr>
        <w:t xml:space="preserve">los </w:t>
      </w:r>
      <w:r w:rsidRPr="00DB125A">
        <w:rPr>
          <w:rFonts w:ascii="Montserrat Light" w:eastAsia="Montserrat" w:hAnsi="Montserrat Light" w:cs="Montserrat"/>
          <w:sz w:val="24"/>
          <w:szCs w:val="24"/>
        </w:rPr>
        <w:t>hábitos higiénicos</w:t>
      </w:r>
      <w:r>
        <w:rPr>
          <w:rFonts w:ascii="Montserrat Light" w:eastAsia="Montserrat" w:hAnsi="Montserrat Light" w:cs="Montserrat"/>
          <w:sz w:val="24"/>
          <w:szCs w:val="24"/>
        </w:rPr>
        <w:t>, como herramienta para reducir la prevalencia de las enfermedades bucales que más afectan a los derechohabientes: la caries y la periodontitis</w:t>
      </w:r>
      <w:r w:rsidR="00E72CF2">
        <w:rPr>
          <w:rFonts w:ascii="Montserrat Light" w:eastAsia="Montserrat" w:hAnsi="Montserrat Light" w:cs="Montserrat"/>
          <w:sz w:val="24"/>
          <w:szCs w:val="24"/>
        </w:rPr>
        <w:t>, ambas debido a una deficiente o nula higiene.</w:t>
      </w:r>
    </w:p>
    <w:p w:rsidR="00741D96" w:rsidRDefault="00741D96" w:rsidP="00741D96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782481" w:rsidRDefault="00782481" w:rsidP="00782481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El doctor Pérez Domínguez indicó que los grupos más vulnerables de padecer caries o enfermedad periodontal, son los niños, los adolescentes, las mujeres embarazadas y las personas que padecen diabetes.</w:t>
      </w:r>
    </w:p>
    <w:p w:rsidR="00782481" w:rsidRDefault="00782481" w:rsidP="00782481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AA75BA" w:rsidRDefault="00741D96" w:rsidP="00741D96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Señaló que la salud buco-dental es la ausencia de enfermedades o trastornos que afectan la boca, la cavidad bucal y los dientes y es una parte importante para garantizar la salud en general.</w:t>
      </w:r>
    </w:p>
    <w:p w:rsidR="00AA75BA" w:rsidRDefault="00AA75BA" w:rsidP="00741D96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741D96" w:rsidRDefault="00741D96" w:rsidP="00741D96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“Garantizar la salud bucal es el principio para tener salud in</w:t>
      </w:r>
      <w:r w:rsidR="005D2E03">
        <w:rPr>
          <w:rFonts w:ascii="Montserrat Light" w:eastAsia="Montserrat" w:hAnsi="Montserrat Light" w:cs="Montserrat"/>
          <w:sz w:val="24"/>
          <w:szCs w:val="24"/>
        </w:rPr>
        <w:t xml:space="preserve">tegral, pues el sistema </w:t>
      </w:r>
      <w:proofErr w:type="spellStart"/>
      <w:r w:rsidR="005D2E03">
        <w:rPr>
          <w:rFonts w:ascii="Montserrat Light" w:eastAsia="Montserrat" w:hAnsi="Montserrat Light" w:cs="Montserrat"/>
          <w:sz w:val="24"/>
          <w:szCs w:val="24"/>
        </w:rPr>
        <w:t>estomatogná</w:t>
      </w:r>
      <w:r>
        <w:rPr>
          <w:rFonts w:ascii="Montserrat Light" w:eastAsia="Montserrat" w:hAnsi="Montserrat Light" w:cs="Montserrat"/>
          <w:sz w:val="24"/>
          <w:szCs w:val="24"/>
        </w:rPr>
        <w:t>tico</w:t>
      </w:r>
      <w:proofErr w:type="spellEnd"/>
      <w:r>
        <w:rPr>
          <w:rFonts w:ascii="Montserrat Light" w:eastAsia="Montserrat" w:hAnsi="Montserrat Light" w:cs="Montserrat"/>
          <w:sz w:val="24"/>
          <w:szCs w:val="24"/>
        </w:rPr>
        <w:t xml:space="preserve"> está encargado de la masticación, la salivación, y la deglución, fisiológicamente permite alimentarnos y expresarnos”, indicó.</w:t>
      </w:r>
    </w:p>
    <w:p w:rsidR="00741D96" w:rsidRDefault="00741D96" w:rsidP="0008338E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5847E7" w:rsidRDefault="00741D96" w:rsidP="0008338E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Recomendó que</w:t>
      </w:r>
      <w:r w:rsidR="005847E7">
        <w:rPr>
          <w:rFonts w:ascii="Montserrat Light" w:eastAsia="Montserrat" w:hAnsi="Montserrat Light" w:cs="Montserrat"/>
          <w:sz w:val="24"/>
          <w:szCs w:val="24"/>
        </w:rPr>
        <w:t xml:space="preserve"> </w:t>
      </w:r>
      <w:r>
        <w:rPr>
          <w:rFonts w:ascii="Montserrat Light" w:eastAsia="Montserrat" w:hAnsi="Montserrat Light" w:cs="Montserrat"/>
          <w:sz w:val="24"/>
          <w:szCs w:val="24"/>
        </w:rPr>
        <w:t>durante el periodo vacacional</w:t>
      </w:r>
      <w:r w:rsidR="005847E7">
        <w:rPr>
          <w:rFonts w:ascii="Montserrat Light" w:eastAsia="Montserrat" w:hAnsi="Montserrat Light" w:cs="Montserrat"/>
          <w:sz w:val="24"/>
          <w:szCs w:val="24"/>
        </w:rPr>
        <w:t xml:space="preserve"> niñas y niños </w:t>
      </w:r>
      <w:r w:rsidR="000368AA">
        <w:rPr>
          <w:rFonts w:ascii="Montserrat Light" w:eastAsia="Montserrat" w:hAnsi="Montserrat Light" w:cs="Montserrat"/>
          <w:sz w:val="24"/>
          <w:szCs w:val="24"/>
        </w:rPr>
        <w:t xml:space="preserve">derechohabientes </w:t>
      </w:r>
      <w:r>
        <w:rPr>
          <w:rFonts w:ascii="Montserrat Light" w:eastAsia="Montserrat" w:hAnsi="Montserrat Light" w:cs="Montserrat"/>
          <w:sz w:val="24"/>
          <w:szCs w:val="24"/>
        </w:rPr>
        <w:t>acudan al servicio médico o a algún módulo de Preven</w:t>
      </w:r>
      <w:r w:rsidR="00AA75BA">
        <w:rPr>
          <w:rFonts w:ascii="Montserrat Light" w:eastAsia="Montserrat" w:hAnsi="Montserrat Light" w:cs="Montserrat"/>
          <w:sz w:val="24"/>
          <w:szCs w:val="24"/>
        </w:rPr>
        <w:t>IMSS</w:t>
      </w:r>
      <w:r>
        <w:rPr>
          <w:rFonts w:ascii="Montserrat Light" w:eastAsia="Montserrat" w:hAnsi="Montserrat Light" w:cs="Montserrat"/>
          <w:sz w:val="24"/>
          <w:szCs w:val="24"/>
        </w:rPr>
        <w:t xml:space="preserve"> para ser </w:t>
      </w:r>
      <w:r w:rsidR="00B70C3F">
        <w:rPr>
          <w:rFonts w:ascii="Montserrat Light" w:eastAsia="Montserrat" w:hAnsi="Montserrat Light" w:cs="Montserrat"/>
          <w:sz w:val="24"/>
          <w:szCs w:val="24"/>
        </w:rPr>
        <w:t xml:space="preserve">revisados y que les sea aplicada la </w:t>
      </w:r>
      <w:r w:rsidR="005E673E">
        <w:rPr>
          <w:rFonts w:ascii="Montserrat Light" w:eastAsia="Montserrat" w:hAnsi="Montserrat Light" w:cs="Montserrat"/>
          <w:sz w:val="24"/>
          <w:szCs w:val="24"/>
        </w:rPr>
        <w:t>capa</w:t>
      </w:r>
      <w:r w:rsidR="00B70C3F">
        <w:rPr>
          <w:rFonts w:ascii="Montserrat Light" w:eastAsia="Montserrat" w:hAnsi="Montserrat Light" w:cs="Montserrat"/>
          <w:sz w:val="24"/>
          <w:szCs w:val="24"/>
        </w:rPr>
        <w:t xml:space="preserve"> de flúor</w:t>
      </w:r>
      <w:r w:rsidR="000368AA">
        <w:rPr>
          <w:rFonts w:ascii="Montserrat Light" w:eastAsia="Montserrat" w:hAnsi="Montserrat Light" w:cs="Montserrat"/>
          <w:sz w:val="24"/>
          <w:szCs w:val="24"/>
        </w:rPr>
        <w:t xml:space="preserve">, además se les </w:t>
      </w:r>
      <w:r w:rsidR="000368AA" w:rsidRPr="000368AA">
        <w:rPr>
          <w:rFonts w:ascii="Montserrat Light" w:eastAsia="Montserrat" w:hAnsi="Montserrat Light" w:cs="Montserrat"/>
          <w:sz w:val="24"/>
          <w:szCs w:val="24"/>
        </w:rPr>
        <w:t>otorga</w:t>
      </w:r>
      <w:r w:rsidR="000368AA">
        <w:rPr>
          <w:rFonts w:ascii="Montserrat Light" w:eastAsia="Montserrat" w:hAnsi="Montserrat Light" w:cs="Montserrat"/>
          <w:sz w:val="24"/>
          <w:szCs w:val="24"/>
        </w:rPr>
        <w:t>rá</w:t>
      </w:r>
      <w:r w:rsidR="000368AA" w:rsidRPr="000368AA">
        <w:rPr>
          <w:rFonts w:ascii="Montserrat Light" w:eastAsia="Montserrat" w:hAnsi="Montserrat Light" w:cs="Montserrat"/>
          <w:sz w:val="24"/>
          <w:szCs w:val="24"/>
        </w:rPr>
        <w:t xml:space="preserve"> un cepillo de dientes y dos pastill</w:t>
      </w:r>
      <w:r w:rsidR="000636A2">
        <w:rPr>
          <w:rFonts w:ascii="Montserrat Light" w:eastAsia="Montserrat" w:hAnsi="Montserrat Light" w:cs="Montserrat"/>
          <w:sz w:val="24"/>
          <w:szCs w:val="24"/>
        </w:rPr>
        <w:t>as para identificar placa dento</w:t>
      </w:r>
      <w:r w:rsidR="000368AA" w:rsidRPr="000368AA">
        <w:rPr>
          <w:rFonts w:ascii="Montserrat Light" w:eastAsia="Montserrat" w:hAnsi="Montserrat Light" w:cs="Montserrat"/>
          <w:sz w:val="24"/>
          <w:szCs w:val="24"/>
        </w:rPr>
        <w:t>bacteriana</w:t>
      </w:r>
      <w:r w:rsidR="000368AA">
        <w:rPr>
          <w:rFonts w:ascii="Montserrat Light" w:eastAsia="Montserrat" w:hAnsi="Montserrat Light" w:cs="Montserrat"/>
          <w:sz w:val="24"/>
          <w:szCs w:val="24"/>
        </w:rPr>
        <w:t>.</w:t>
      </w:r>
    </w:p>
    <w:p w:rsidR="00741D96" w:rsidRDefault="00741D96" w:rsidP="0008338E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741D96" w:rsidRDefault="00741D96" w:rsidP="00741D96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Destacó que </w:t>
      </w:r>
      <w:r w:rsidR="005E673E">
        <w:rPr>
          <w:rFonts w:ascii="Montserrat Light" w:eastAsia="Montserrat" w:hAnsi="Montserrat Light" w:cs="Montserrat"/>
          <w:sz w:val="24"/>
          <w:szCs w:val="24"/>
        </w:rPr>
        <w:t xml:space="preserve">las acciones protectoras también están enfocadas a las niñas y niños de entre 1 y 5 años de edad, en las guarderías del IMSS, a quienes también se les aplica una dosis de flúor; además, dijo, </w:t>
      </w:r>
      <w:r w:rsidR="00B70C3F">
        <w:rPr>
          <w:rFonts w:ascii="Montserrat Light" w:eastAsia="Montserrat" w:hAnsi="Montserrat Light" w:cs="Montserrat"/>
          <w:sz w:val="24"/>
          <w:szCs w:val="24"/>
        </w:rPr>
        <w:t xml:space="preserve">en el periodo de inicio de clases </w:t>
      </w:r>
      <w:r>
        <w:rPr>
          <w:rFonts w:ascii="Montserrat Light" w:eastAsia="Montserrat" w:hAnsi="Montserrat Light" w:cs="Montserrat"/>
          <w:sz w:val="24"/>
          <w:szCs w:val="24"/>
        </w:rPr>
        <w:t xml:space="preserve">de nivel medio superior y superior </w:t>
      </w:r>
      <w:r w:rsidR="00B70C3F">
        <w:rPr>
          <w:rFonts w:ascii="Montserrat Light" w:eastAsia="Montserrat" w:hAnsi="Montserrat Light" w:cs="Montserrat"/>
          <w:sz w:val="24"/>
          <w:szCs w:val="24"/>
        </w:rPr>
        <w:t xml:space="preserve">en </w:t>
      </w:r>
      <w:r>
        <w:rPr>
          <w:rFonts w:ascii="Montserrat Light" w:eastAsia="Montserrat" w:hAnsi="Montserrat Light" w:cs="Montserrat"/>
          <w:sz w:val="24"/>
          <w:szCs w:val="24"/>
        </w:rPr>
        <w:t xml:space="preserve">las </w:t>
      </w:r>
      <w:r w:rsidR="00B70C3F">
        <w:rPr>
          <w:rFonts w:ascii="Montserrat Light" w:eastAsia="Montserrat" w:hAnsi="Montserrat Light" w:cs="Montserrat"/>
          <w:sz w:val="24"/>
          <w:szCs w:val="24"/>
        </w:rPr>
        <w:t xml:space="preserve">instituciones públicas del país, se establecieron módulos </w:t>
      </w:r>
      <w:r>
        <w:rPr>
          <w:rFonts w:ascii="Montserrat Light" w:eastAsia="Montserrat" w:hAnsi="Montserrat Light" w:cs="Montserrat"/>
          <w:sz w:val="24"/>
          <w:szCs w:val="24"/>
        </w:rPr>
        <w:t>para promover la atención a los padecimientos bucales.</w:t>
      </w:r>
      <w:r w:rsidR="00B70C3F">
        <w:rPr>
          <w:rFonts w:ascii="Montserrat Light" w:eastAsia="Montserrat" w:hAnsi="Montserrat Light" w:cs="Montserrat"/>
          <w:sz w:val="24"/>
          <w:szCs w:val="24"/>
        </w:rPr>
        <w:t xml:space="preserve"> </w:t>
      </w:r>
    </w:p>
    <w:p w:rsidR="005C71F5" w:rsidRDefault="005C71F5" w:rsidP="00741D96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5C71F5" w:rsidRDefault="005C71F5" w:rsidP="005C71F5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Asimismo, durante la </w:t>
      </w:r>
      <w:r w:rsidR="000368AA">
        <w:rPr>
          <w:rFonts w:ascii="Montserrat Light" w:eastAsia="Montserrat" w:hAnsi="Montserrat Light" w:cs="Montserrat"/>
          <w:sz w:val="24"/>
          <w:szCs w:val="24"/>
        </w:rPr>
        <w:t>Semana</w:t>
      </w:r>
      <w:r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0368AA">
        <w:rPr>
          <w:rFonts w:ascii="Montserrat Light" w:eastAsia="Montserrat" w:hAnsi="Montserrat Light" w:cs="Montserrat"/>
          <w:sz w:val="24"/>
          <w:szCs w:val="24"/>
        </w:rPr>
        <w:t>Nacional</w:t>
      </w:r>
      <w:r>
        <w:rPr>
          <w:rFonts w:ascii="Montserrat Light" w:eastAsia="Montserrat" w:hAnsi="Montserrat Light" w:cs="Montserrat"/>
          <w:sz w:val="24"/>
          <w:szCs w:val="24"/>
        </w:rPr>
        <w:t xml:space="preserve"> de </w:t>
      </w:r>
      <w:r w:rsidR="000368AA">
        <w:rPr>
          <w:rFonts w:ascii="Montserrat Light" w:eastAsia="Montserrat" w:hAnsi="Montserrat Light" w:cs="Montserrat"/>
          <w:sz w:val="24"/>
          <w:szCs w:val="24"/>
        </w:rPr>
        <w:t>S</w:t>
      </w:r>
      <w:r>
        <w:rPr>
          <w:rFonts w:ascii="Montserrat Light" w:eastAsia="Montserrat" w:hAnsi="Montserrat Light" w:cs="Montserrat"/>
          <w:sz w:val="24"/>
          <w:szCs w:val="24"/>
        </w:rPr>
        <w:t xml:space="preserve">alud </w:t>
      </w:r>
      <w:r w:rsidR="000368AA">
        <w:rPr>
          <w:rFonts w:ascii="Montserrat Light" w:eastAsia="Montserrat" w:hAnsi="Montserrat Light" w:cs="Montserrat"/>
          <w:sz w:val="24"/>
          <w:szCs w:val="24"/>
        </w:rPr>
        <w:t>B</w:t>
      </w:r>
      <w:r>
        <w:rPr>
          <w:rFonts w:ascii="Montserrat Light" w:eastAsia="Montserrat" w:hAnsi="Montserrat Light" w:cs="Montserrat"/>
          <w:sz w:val="24"/>
          <w:szCs w:val="24"/>
        </w:rPr>
        <w:t xml:space="preserve">ucal, </w:t>
      </w:r>
      <w:r w:rsidR="000368AA">
        <w:rPr>
          <w:rFonts w:ascii="Montserrat Light" w:eastAsia="Montserrat" w:hAnsi="Montserrat Light" w:cs="Montserrat"/>
          <w:sz w:val="24"/>
          <w:szCs w:val="24"/>
        </w:rPr>
        <w:t xml:space="preserve">que se desarrolla en dos fechas, </w:t>
      </w:r>
      <w:r>
        <w:rPr>
          <w:rFonts w:ascii="Montserrat Light" w:eastAsia="Montserrat" w:hAnsi="Montserrat Light" w:cs="Montserrat"/>
          <w:sz w:val="24"/>
          <w:szCs w:val="24"/>
        </w:rPr>
        <w:t xml:space="preserve">una en abril y otra en noviembre, el IMSS implementa </w:t>
      </w:r>
      <w:r w:rsidRPr="00DB125A">
        <w:rPr>
          <w:rFonts w:ascii="Montserrat Light" w:eastAsia="Montserrat" w:hAnsi="Montserrat Light" w:cs="Montserrat"/>
          <w:sz w:val="24"/>
          <w:szCs w:val="24"/>
        </w:rPr>
        <w:t xml:space="preserve">acciones preventivas y curativas </w:t>
      </w:r>
      <w:r>
        <w:rPr>
          <w:rFonts w:ascii="Montserrat Light" w:eastAsia="Montserrat" w:hAnsi="Montserrat Light" w:cs="Montserrat"/>
          <w:sz w:val="24"/>
          <w:szCs w:val="24"/>
        </w:rPr>
        <w:t xml:space="preserve">encaminadas a </w:t>
      </w:r>
      <w:r w:rsidRPr="00DB125A">
        <w:rPr>
          <w:rFonts w:ascii="Montserrat Light" w:eastAsia="Montserrat" w:hAnsi="Montserrat Light" w:cs="Montserrat"/>
          <w:sz w:val="24"/>
          <w:szCs w:val="24"/>
        </w:rPr>
        <w:t>disminuir la incidencia y prevalencia de las enfermedades bucales que más afectan a la población</w:t>
      </w:r>
      <w:r w:rsidR="000368AA">
        <w:rPr>
          <w:rFonts w:ascii="Montserrat Light" w:eastAsia="Montserrat" w:hAnsi="Montserrat Light" w:cs="Montserrat"/>
          <w:sz w:val="24"/>
          <w:szCs w:val="24"/>
        </w:rPr>
        <w:t>.</w:t>
      </w:r>
    </w:p>
    <w:p w:rsidR="00741D96" w:rsidRDefault="00741D96" w:rsidP="00741D96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52679D" w:rsidRDefault="00530101" w:rsidP="005C71F5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El médico estomatólogo dijo que r</w:t>
      </w:r>
      <w:r w:rsidR="005C71F5">
        <w:rPr>
          <w:rFonts w:ascii="Montserrat Light" w:eastAsia="Montserrat" w:hAnsi="Montserrat Light" w:cs="Montserrat"/>
          <w:sz w:val="24"/>
          <w:szCs w:val="24"/>
        </w:rPr>
        <w:t xml:space="preserve">especto a los </w:t>
      </w:r>
      <w:r w:rsidR="0052679D">
        <w:rPr>
          <w:rFonts w:ascii="Montserrat Light" w:eastAsia="Montserrat" w:hAnsi="Montserrat Light" w:cs="Montserrat"/>
          <w:sz w:val="24"/>
          <w:szCs w:val="24"/>
        </w:rPr>
        <w:t>principales problemas bucales de la población</w:t>
      </w:r>
      <w:r w:rsidR="005C71F5">
        <w:rPr>
          <w:rFonts w:ascii="Montserrat Light" w:eastAsia="Montserrat" w:hAnsi="Montserrat Light" w:cs="Montserrat"/>
          <w:sz w:val="24"/>
          <w:szCs w:val="24"/>
        </w:rPr>
        <w:t xml:space="preserve">, </w:t>
      </w:r>
      <w:r>
        <w:rPr>
          <w:rFonts w:ascii="Montserrat Light" w:eastAsia="Montserrat" w:hAnsi="Montserrat Light" w:cs="Montserrat"/>
          <w:sz w:val="24"/>
          <w:szCs w:val="24"/>
        </w:rPr>
        <w:t xml:space="preserve">los datos señalan que </w:t>
      </w:r>
      <w:r w:rsidR="0052679D">
        <w:rPr>
          <w:rFonts w:ascii="Montserrat Light" w:eastAsia="Montserrat" w:hAnsi="Montserrat Light" w:cs="Montserrat"/>
          <w:sz w:val="24"/>
          <w:szCs w:val="24"/>
        </w:rPr>
        <w:t xml:space="preserve">a nivel nacional, </w:t>
      </w:r>
      <w:r w:rsidR="000F2D54">
        <w:rPr>
          <w:rFonts w:ascii="Montserrat Light" w:eastAsia="Montserrat" w:hAnsi="Montserrat Light" w:cs="Montserrat"/>
          <w:sz w:val="24"/>
          <w:szCs w:val="24"/>
        </w:rPr>
        <w:t xml:space="preserve">90% </w:t>
      </w:r>
      <w:r w:rsidR="0052679D">
        <w:rPr>
          <w:rFonts w:ascii="Montserrat Light" w:eastAsia="Montserrat" w:hAnsi="Montserrat Light" w:cs="Montserrat"/>
          <w:sz w:val="24"/>
          <w:szCs w:val="24"/>
        </w:rPr>
        <w:t>de los mexicanos está</w:t>
      </w:r>
      <w:r w:rsidR="000F2D54">
        <w:rPr>
          <w:rFonts w:ascii="Montserrat Light" w:eastAsia="Montserrat" w:hAnsi="Montserrat Light" w:cs="Montserrat"/>
          <w:sz w:val="24"/>
          <w:szCs w:val="24"/>
        </w:rPr>
        <w:t>n afectados por caries y el 70%</w:t>
      </w:r>
      <w:r w:rsidR="0052679D">
        <w:rPr>
          <w:rFonts w:ascii="Montserrat Light" w:eastAsia="Montserrat" w:hAnsi="Montserrat Light" w:cs="Montserrat"/>
          <w:sz w:val="24"/>
          <w:szCs w:val="24"/>
        </w:rPr>
        <w:t>, por la enfermedad de las encías</w:t>
      </w:r>
      <w:r w:rsidR="000F2D54">
        <w:rPr>
          <w:rFonts w:ascii="Montserrat Light" w:eastAsia="Montserrat" w:hAnsi="Montserrat Light" w:cs="Montserrat"/>
          <w:sz w:val="24"/>
          <w:szCs w:val="24"/>
        </w:rPr>
        <w:t>; en cuanto a la población derechohabiente del IMSS, dijo que el 78% tiene caries y el 60% enfermedad periodontal.</w:t>
      </w:r>
    </w:p>
    <w:p w:rsidR="000F2D54" w:rsidRDefault="000F2D54" w:rsidP="005C3013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782481" w:rsidRDefault="005C71F5" w:rsidP="00782481">
      <w:pPr>
        <w:spacing w:after="0" w:line="240" w:lineRule="auto"/>
        <w:ind w:left="-284" w:right="-376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Destacó que </w:t>
      </w:r>
      <w:r w:rsidR="00782481">
        <w:rPr>
          <w:rFonts w:ascii="Montserrat Light" w:eastAsia="Montserrat" w:hAnsi="Montserrat Light" w:cs="Montserrat"/>
          <w:sz w:val="24"/>
          <w:szCs w:val="24"/>
        </w:rPr>
        <w:t>cada año el IMSS otorga 4 millones 600 mil consultas dentales</w:t>
      </w:r>
      <w:r w:rsidR="00782481" w:rsidRPr="00EE6B21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782481">
        <w:rPr>
          <w:rFonts w:ascii="Montserrat Light" w:eastAsia="Montserrat" w:hAnsi="Montserrat Light" w:cs="Montserrat"/>
          <w:sz w:val="24"/>
          <w:szCs w:val="24"/>
        </w:rPr>
        <w:t>en promedio</w:t>
      </w:r>
      <w:r w:rsidR="00AC52A1">
        <w:rPr>
          <w:rFonts w:ascii="Montserrat Light" w:eastAsia="Montserrat" w:hAnsi="Montserrat Light" w:cs="Montserrat"/>
          <w:sz w:val="24"/>
          <w:szCs w:val="24"/>
        </w:rPr>
        <w:t>, de ellas, el 42% son mujeres; 18% son hombres; 12% son niñas y niños, 18% son adultos mayores y 10% son adolescentes.</w:t>
      </w:r>
    </w:p>
    <w:p w:rsidR="008A0493" w:rsidRPr="00D25933" w:rsidRDefault="008A0493">
      <w:pPr>
        <w:spacing w:after="0" w:line="240" w:lineRule="auto"/>
        <w:ind w:left="-284" w:right="-376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</w:p>
    <w:p w:rsidR="008A0493" w:rsidRPr="00D25933" w:rsidRDefault="003431F5">
      <w:pPr>
        <w:spacing w:after="0" w:line="240" w:lineRule="auto"/>
        <w:ind w:left="-284" w:right="-376"/>
        <w:jc w:val="center"/>
        <w:rPr>
          <w:rFonts w:ascii="Montserrat Light" w:eastAsia="Montserrat" w:hAnsi="Montserrat Light" w:cs="Montserrat"/>
          <w:sz w:val="24"/>
          <w:szCs w:val="24"/>
        </w:rPr>
      </w:pPr>
      <w:r w:rsidRPr="00D25933">
        <w:rPr>
          <w:rFonts w:ascii="Montserrat Light" w:eastAsia="Montserrat" w:hAnsi="Montserrat Light" w:cs="Montserrat"/>
          <w:b/>
          <w:sz w:val="24"/>
          <w:szCs w:val="24"/>
        </w:rPr>
        <w:t>--- o0o ---</w:t>
      </w:r>
    </w:p>
    <w:sectPr w:rsidR="008A0493" w:rsidRPr="00D25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4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E6" w:rsidRDefault="007478E6">
      <w:pPr>
        <w:spacing w:after="0" w:line="240" w:lineRule="auto"/>
      </w:pPr>
      <w:r>
        <w:separator/>
      </w:r>
    </w:p>
  </w:endnote>
  <w:endnote w:type="continuationSeparator" w:id="0">
    <w:p w:rsidR="007478E6" w:rsidRDefault="0074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8A0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3431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-965834</wp:posOffset>
          </wp:positionH>
          <wp:positionV relativeFrom="paragraph">
            <wp:posOffset>39370</wp:posOffset>
          </wp:positionV>
          <wp:extent cx="7639050" cy="5238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15" t="94299" r="805" b="474"/>
                  <a:stretch>
                    <a:fillRect/>
                  </a:stretch>
                </pic:blipFill>
                <pic:spPr>
                  <a:xfrm>
                    <a:off x="0" y="0"/>
                    <a:ext cx="76390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8A0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E6" w:rsidRDefault="007478E6">
      <w:pPr>
        <w:spacing w:after="0" w:line="240" w:lineRule="auto"/>
      </w:pPr>
      <w:r>
        <w:separator/>
      </w:r>
    </w:p>
  </w:footnote>
  <w:footnote w:type="continuationSeparator" w:id="0">
    <w:p w:rsidR="007478E6" w:rsidRDefault="0074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8A0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3431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-1089659</wp:posOffset>
          </wp:positionH>
          <wp:positionV relativeFrom="paragraph">
            <wp:posOffset>-449579</wp:posOffset>
          </wp:positionV>
          <wp:extent cx="7793990" cy="13970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6150"/>
                  <a:stretch>
                    <a:fillRect/>
                  </a:stretch>
                </pic:blipFill>
                <pic:spPr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3" w:rsidRDefault="008A0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92"/>
    <w:multiLevelType w:val="multilevel"/>
    <w:tmpl w:val="8F32ED64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493"/>
    <w:rsid w:val="00011E84"/>
    <w:rsid w:val="00021408"/>
    <w:rsid w:val="000368AA"/>
    <w:rsid w:val="000551AB"/>
    <w:rsid w:val="000636A2"/>
    <w:rsid w:val="000752DD"/>
    <w:rsid w:val="000777A0"/>
    <w:rsid w:val="0008338E"/>
    <w:rsid w:val="000F2D54"/>
    <w:rsid w:val="00143DFD"/>
    <w:rsid w:val="001C0B7D"/>
    <w:rsid w:val="002374C7"/>
    <w:rsid w:val="002734CD"/>
    <w:rsid w:val="002946C6"/>
    <w:rsid w:val="00295B58"/>
    <w:rsid w:val="002C10B9"/>
    <w:rsid w:val="002C51FB"/>
    <w:rsid w:val="003431F5"/>
    <w:rsid w:val="00361F4D"/>
    <w:rsid w:val="003D4E94"/>
    <w:rsid w:val="003F74A1"/>
    <w:rsid w:val="00400DD5"/>
    <w:rsid w:val="004562CA"/>
    <w:rsid w:val="0050560A"/>
    <w:rsid w:val="0052679D"/>
    <w:rsid w:val="00530101"/>
    <w:rsid w:val="0054360D"/>
    <w:rsid w:val="00546C9C"/>
    <w:rsid w:val="005507FA"/>
    <w:rsid w:val="005847E7"/>
    <w:rsid w:val="005A0F00"/>
    <w:rsid w:val="005C3013"/>
    <w:rsid w:val="005C71F5"/>
    <w:rsid w:val="005D2E03"/>
    <w:rsid w:val="005E673E"/>
    <w:rsid w:val="0062029F"/>
    <w:rsid w:val="006B5687"/>
    <w:rsid w:val="006F13FF"/>
    <w:rsid w:val="007014FF"/>
    <w:rsid w:val="00741D96"/>
    <w:rsid w:val="007478E6"/>
    <w:rsid w:val="007509E1"/>
    <w:rsid w:val="0077252F"/>
    <w:rsid w:val="007747F1"/>
    <w:rsid w:val="00782481"/>
    <w:rsid w:val="007866B8"/>
    <w:rsid w:val="007C5CEE"/>
    <w:rsid w:val="007D5583"/>
    <w:rsid w:val="00876B44"/>
    <w:rsid w:val="008A0493"/>
    <w:rsid w:val="008A5168"/>
    <w:rsid w:val="008B6D23"/>
    <w:rsid w:val="008C643A"/>
    <w:rsid w:val="00960D44"/>
    <w:rsid w:val="00965381"/>
    <w:rsid w:val="00973BC0"/>
    <w:rsid w:val="00A418F4"/>
    <w:rsid w:val="00A624B2"/>
    <w:rsid w:val="00A62D9F"/>
    <w:rsid w:val="00AA75BA"/>
    <w:rsid w:val="00AC52A1"/>
    <w:rsid w:val="00AF4EE1"/>
    <w:rsid w:val="00B23077"/>
    <w:rsid w:val="00B25B9E"/>
    <w:rsid w:val="00B55B37"/>
    <w:rsid w:val="00B70C3F"/>
    <w:rsid w:val="00C230D6"/>
    <w:rsid w:val="00C9219A"/>
    <w:rsid w:val="00C92394"/>
    <w:rsid w:val="00CB3B31"/>
    <w:rsid w:val="00CC1DD6"/>
    <w:rsid w:val="00CF40DF"/>
    <w:rsid w:val="00CF4626"/>
    <w:rsid w:val="00D25933"/>
    <w:rsid w:val="00D27FCA"/>
    <w:rsid w:val="00D675CC"/>
    <w:rsid w:val="00DA5D76"/>
    <w:rsid w:val="00DB125A"/>
    <w:rsid w:val="00DE39B1"/>
    <w:rsid w:val="00E12D85"/>
    <w:rsid w:val="00E42A40"/>
    <w:rsid w:val="00E601DF"/>
    <w:rsid w:val="00E72CF2"/>
    <w:rsid w:val="00EA6F81"/>
    <w:rsid w:val="00ED1320"/>
    <w:rsid w:val="00EE6B21"/>
    <w:rsid w:val="00EF0F2F"/>
    <w:rsid w:val="00EF6EAD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2019-08-08T14:59:00Z</cp:lastPrinted>
  <dcterms:created xsi:type="dcterms:W3CDTF">2019-08-08T15:05:00Z</dcterms:created>
  <dcterms:modified xsi:type="dcterms:W3CDTF">2019-08-08T15:05:00Z</dcterms:modified>
</cp:coreProperties>
</file>