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Pr="0097312E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8"/>
          <w:szCs w:val="24"/>
        </w:rPr>
      </w:pPr>
    </w:p>
    <w:p w14:paraId="24779DA1" w14:textId="6380309C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AB39D3">
        <w:rPr>
          <w:rFonts w:ascii="Montserrat Light" w:eastAsia="Batang" w:hAnsi="Montserrat Light" w:cs="Arial"/>
          <w:sz w:val="24"/>
          <w:szCs w:val="24"/>
        </w:rPr>
        <w:t xml:space="preserve">, lunes 13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519E4018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45DA0">
        <w:rPr>
          <w:rFonts w:ascii="Montserrat Light" w:eastAsia="Batang" w:hAnsi="Montserrat Light" w:cs="Arial"/>
          <w:sz w:val="24"/>
          <w:szCs w:val="24"/>
        </w:rPr>
        <w:t>189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7E67A36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FEB3272" w14:textId="7777777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B34FFA2" w14:textId="104F1270" w:rsidR="00A034FE" w:rsidRDefault="00CA65B9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CA65B9">
        <w:rPr>
          <w:rFonts w:ascii="Montserrat Light" w:eastAsia="Batang" w:hAnsi="Montserrat Light" w:cs="Arial"/>
          <w:b/>
          <w:sz w:val="28"/>
          <w:szCs w:val="28"/>
        </w:rPr>
        <w:t xml:space="preserve">Intensifica IMSS estrategias de capacitación para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sus trabajadores </w:t>
      </w:r>
      <w:r w:rsidRPr="00CA65B9">
        <w:rPr>
          <w:rFonts w:ascii="Montserrat Light" w:eastAsia="Batang" w:hAnsi="Montserrat Light" w:cs="Arial"/>
          <w:b/>
          <w:sz w:val="28"/>
          <w:szCs w:val="28"/>
        </w:rPr>
        <w:t>en temas de COVID-19</w:t>
      </w:r>
    </w:p>
    <w:p w14:paraId="5E78C3E5" w14:textId="77777777" w:rsidR="00CA65B9" w:rsidRDefault="00CA65B9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5D07426D" w14:textId="77777777" w:rsidR="00EE29B5" w:rsidRDefault="00EE29B5" w:rsidP="00F7567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pacing w:val="-2"/>
        </w:rPr>
      </w:pPr>
      <w:r>
        <w:rPr>
          <w:rFonts w:ascii="Montserrat Light" w:eastAsia="Batang" w:hAnsi="Montserrat Light"/>
          <w:b/>
          <w:spacing w:val="-2"/>
        </w:rPr>
        <w:t>De enero a marzo se tuvo un total de 267 mil asistentes a sesiones de capacitación en COVID-19.</w:t>
      </w:r>
    </w:p>
    <w:p w14:paraId="6C54043F" w14:textId="6D972F77" w:rsidR="0044074B" w:rsidRPr="00D80269" w:rsidRDefault="00EE29B5" w:rsidP="00F7567A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pacing w:val="-2"/>
        </w:rPr>
      </w:pPr>
      <w:r>
        <w:rPr>
          <w:rFonts w:ascii="Montserrat Light" w:eastAsia="Batang" w:hAnsi="Montserrat Light"/>
          <w:b/>
          <w:spacing w:val="-2"/>
        </w:rPr>
        <w:t>En una fase intensiva del 1 al</w:t>
      </w:r>
      <w:r w:rsidR="00CA65B9">
        <w:rPr>
          <w:rFonts w:ascii="Montserrat Light" w:eastAsia="Batang" w:hAnsi="Montserrat Light"/>
          <w:b/>
          <w:spacing w:val="-2"/>
        </w:rPr>
        <w:t xml:space="preserve"> 10 de abril se ha capacitado de manera presencial a </w:t>
      </w:r>
      <w:r>
        <w:rPr>
          <w:rFonts w:ascii="Montserrat Light" w:eastAsia="Batang" w:hAnsi="Montserrat Light"/>
          <w:b/>
          <w:spacing w:val="-2"/>
        </w:rPr>
        <w:t xml:space="preserve">116 mil trabajadores, entre personal </w:t>
      </w:r>
      <w:r w:rsidR="00CA65B9">
        <w:rPr>
          <w:rFonts w:ascii="Montserrat Light" w:eastAsia="Batang" w:hAnsi="Montserrat Light"/>
          <w:b/>
          <w:spacing w:val="-2"/>
        </w:rPr>
        <w:t>médic</w:t>
      </w:r>
      <w:r>
        <w:rPr>
          <w:rFonts w:ascii="Montserrat Light" w:eastAsia="Batang" w:hAnsi="Montserrat Light"/>
          <w:b/>
          <w:spacing w:val="-2"/>
        </w:rPr>
        <w:t>o</w:t>
      </w:r>
      <w:r w:rsidR="00CA65B9">
        <w:rPr>
          <w:rFonts w:ascii="Montserrat Light" w:eastAsia="Batang" w:hAnsi="Montserrat Light"/>
          <w:b/>
          <w:spacing w:val="-2"/>
        </w:rPr>
        <w:t xml:space="preserve">, </w:t>
      </w:r>
      <w:r>
        <w:rPr>
          <w:rFonts w:ascii="Montserrat Light" w:eastAsia="Batang" w:hAnsi="Montserrat Light"/>
          <w:b/>
          <w:spacing w:val="-2"/>
        </w:rPr>
        <w:t xml:space="preserve">de </w:t>
      </w:r>
      <w:r w:rsidR="00CA65B9">
        <w:rPr>
          <w:rFonts w:ascii="Montserrat Light" w:eastAsia="Batang" w:hAnsi="Montserrat Light"/>
          <w:b/>
          <w:spacing w:val="-2"/>
        </w:rPr>
        <w:t>enfermería, nutrición, trabajo social, asistentes médicas, laboratorio, de nuevo ingreso, entre otros</w:t>
      </w:r>
      <w:r w:rsidR="003641C5">
        <w:rPr>
          <w:rFonts w:ascii="Montserrat Light" w:eastAsia="Batang" w:hAnsi="Montserrat Light"/>
          <w:b/>
          <w:spacing w:val="-2"/>
        </w:rPr>
        <w:t>.</w:t>
      </w:r>
    </w:p>
    <w:p w14:paraId="74416554" w14:textId="77EADF7F" w:rsidR="00163737" w:rsidRPr="00CA65B9" w:rsidRDefault="00CA65B9" w:rsidP="00CA65B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pacing w:val="-2"/>
          <w:szCs w:val="24"/>
        </w:rPr>
      </w:pPr>
      <w:r>
        <w:rPr>
          <w:rFonts w:ascii="Montserrat Light" w:eastAsia="Batang" w:hAnsi="Montserrat Light"/>
          <w:b/>
          <w:spacing w:val="-2"/>
          <w:szCs w:val="24"/>
        </w:rPr>
        <w:t xml:space="preserve">El repositorio del IMSS </w:t>
      </w:r>
      <w:r w:rsidR="007046DD">
        <w:rPr>
          <w:rFonts w:ascii="Montserrat Light" w:eastAsia="Batang" w:hAnsi="Montserrat Light"/>
          <w:b/>
          <w:spacing w:val="-2"/>
          <w:szCs w:val="24"/>
        </w:rPr>
        <w:t>cuenta con</w:t>
      </w:r>
      <w:r>
        <w:rPr>
          <w:rFonts w:ascii="Montserrat Light" w:eastAsia="Batang" w:hAnsi="Montserrat Light"/>
          <w:b/>
          <w:spacing w:val="-2"/>
          <w:szCs w:val="24"/>
        </w:rPr>
        <w:t xml:space="preserve"> materiales </w:t>
      </w:r>
      <w:r w:rsidR="007046DD">
        <w:rPr>
          <w:rFonts w:ascii="Montserrat Light" w:eastAsia="Batang" w:hAnsi="Montserrat Light"/>
          <w:b/>
          <w:spacing w:val="-2"/>
          <w:szCs w:val="24"/>
        </w:rPr>
        <w:t xml:space="preserve">de </w:t>
      </w:r>
      <w:r>
        <w:rPr>
          <w:rFonts w:ascii="Montserrat Light" w:eastAsia="Batang" w:hAnsi="Montserrat Light"/>
          <w:b/>
          <w:spacing w:val="-2"/>
          <w:szCs w:val="24"/>
        </w:rPr>
        <w:t>p</w:t>
      </w:r>
      <w:r w:rsidRPr="00CA65B9">
        <w:rPr>
          <w:rFonts w:ascii="Montserrat Light" w:eastAsia="Batang" w:hAnsi="Montserrat Light"/>
          <w:b/>
          <w:spacing w:val="-2"/>
          <w:szCs w:val="24"/>
        </w:rPr>
        <w:t>romoción</w:t>
      </w:r>
      <w:r w:rsidR="00AB39D3">
        <w:rPr>
          <w:rFonts w:ascii="Montserrat Light" w:eastAsia="Batang" w:hAnsi="Montserrat Light"/>
          <w:b/>
          <w:spacing w:val="-2"/>
          <w:szCs w:val="24"/>
        </w:rPr>
        <w:t>,</w:t>
      </w:r>
      <w:r w:rsidRPr="00CA65B9">
        <w:rPr>
          <w:rFonts w:ascii="Montserrat Light" w:eastAsia="Batang" w:hAnsi="Montserrat Light"/>
          <w:b/>
          <w:spacing w:val="-2"/>
          <w:szCs w:val="24"/>
        </w:rPr>
        <w:t xml:space="preserve"> </w:t>
      </w:r>
      <w:r>
        <w:rPr>
          <w:rFonts w:ascii="Montserrat Light" w:eastAsia="Batang" w:hAnsi="Montserrat Light"/>
          <w:b/>
          <w:spacing w:val="-2"/>
          <w:szCs w:val="24"/>
        </w:rPr>
        <w:t>p</w:t>
      </w:r>
      <w:r w:rsidRPr="00CA65B9">
        <w:rPr>
          <w:rFonts w:ascii="Montserrat Light" w:eastAsia="Batang" w:hAnsi="Montserrat Light"/>
          <w:b/>
          <w:spacing w:val="-2"/>
          <w:szCs w:val="24"/>
        </w:rPr>
        <w:t>revención</w:t>
      </w:r>
      <w:r w:rsidR="00AB39D3">
        <w:rPr>
          <w:rFonts w:ascii="Montserrat Light" w:eastAsia="Batang" w:hAnsi="Montserrat Light"/>
          <w:b/>
          <w:spacing w:val="-2"/>
          <w:szCs w:val="24"/>
        </w:rPr>
        <w:t>,</w:t>
      </w:r>
      <w:r w:rsidRPr="00CA65B9">
        <w:rPr>
          <w:rFonts w:ascii="Montserrat Light" w:eastAsia="Batang" w:hAnsi="Montserrat Light"/>
          <w:b/>
          <w:spacing w:val="-2"/>
          <w:szCs w:val="24"/>
        </w:rPr>
        <w:t xml:space="preserve"> uso de equipo de protección</w:t>
      </w:r>
      <w:r w:rsidR="00AB39D3">
        <w:rPr>
          <w:rFonts w:ascii="Montserrat Light" w:eastAsia="Batang" w:hAnsi="Montserrat Light"/>
          <w:b/>
          <w:spacing w:val="-2"/>
          <w:szCs w:val="24"/>
        </w:rPr>
        <w:t>,</w:t>
      </w:r>
      <w:r w:rsidRPr="00CA65B9">
        <w:rPr>
          <w:rFonts w:ascii="Montserrat Light" w:eastAsia="Batang" w:hAnsi="Montserrat Light"/>
          <w:b/>
          <w:spacing w:val="-2"/>
          <w:szCs w:val="24"/>
        </w:rPr>
        <w:t xml:space="preserve"> vigilancia epidemiológica</w:t>
      </w:r>
      <w:r w:rsidR="00AB39D3">
        <w:rPr>
          <w:rFonts w:ascii="Montserrat Light" w:eastAsia="Batang" w:hAnsi="Montserrat Light"/>
          <w:b/>
          <w:spacing w:val="-2"/>
          <w:szCs w:val="24"/>
        </w:rPr>
        <w:t>,</w:t>
      </w:r>
      <w:r w:rsidRPr="00CA65B9">
        <w:rPr>
          <w:rFonts w:ascii="Montserrat Light" w:eastAsia="Batang" w:hAnsi="Montserrat Light"/>
          <w:b/>
          <w:spacing w:val="-2"/>
          <w:szCs w:val="24"/>
        </w:rPr>
        <w:t xml:space="preserve"> protocolos de atención médica, e higiene y limpieza</w:t>
      </w:r>
      <w:r w:rsidR="005518A9" w:rsidRPr="00CA65B9">
        <w:rPr>
          <w:rFonts w:ascii="Montserrat Light" w:eastAsia="Batang" w:hAnsi="Montserrat Light"/>
          <w:b/>
          <w:spacing w:val="-2"/>
          <w:szCs w:val="24"/>
        </w:rPr>
        <w:t>.</w:t>
      </w:r>
    </w:p>
    <w:p w14:paraId="3C978AA9" w14:textId="77777777" w:rsidR="005D1EF8" w:rsidRPr="003B25F5" w:rsidRDefault="005D1EF8" w:rsidP="005D1EF8">
      <w:pPr>
        <w:spacing w:after="0" w:line="240" w:lineRule="atLeast"/>
        <w:rPr>
          <w:rFonts w:ascii="Montserrat Light" w:eastAsia="Batang" w:hAnsi="Montserrat Light" w:cs="Arial"/>
          <w:b/>
          <w:sz w:val="32"/>
          <w:szCs w:val="24"/>
        </w:rPr>
      </w:pPr>
    </w:p>
    <w:p w14:paraId="3D44F2F2" w14:textId="127C8C16" w:rsidR="007046DD" w:rsidRDefault="00CA65B9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la finalidad de intensificar las acciones de capacitación a las diversas categorías que integra el </w:t>
      </w:r>
      <w:r w:rsidRPr="00CA65B9">
        <w:rPr>
          <w:rFonts w:ascii="Montserrat Light" w:eastAsia="Batang" w:hAnsi="Montserrat Light" w:cs="Arial"/>
          <w:sz w:val="24"/>
          <w:szCs w:val="24"/>
        </w:rPr>
        <w:t xml:space="preserve">personal de salud del Instituto Mexicano del Seguro Social (IMSS) en temas relacionados con la </w:t>
      </w:r>
      <w:r>
        <w:rPr>
          <w:rFonts w:ascii="Montserrat Light" w:eastAsia="Batang" w:hAnsi="Montserrat Light" w:cs="Arial"/>
          <w:sz w:val="24"/>
          <w:szCs w:val="24"/>
        </w:rPr>
        <w:t xml:space="preserve">emergencia sanitaria </w:t>
      </w:r>
      <w:r w:rsidR="000A6DA2">
        <w:rPr>
          <w:rFonts w:ascii="Montserrat Light" w:eastAsia="Batang" w:hAnsi="Montserrat Light" w:cs="Arial"/>
          <w:sz w:val="24"/>
          <w:szCs w:val="24"/>
        </w:rPr>
        <w:t xml:space="preserve">por </w:t>
      </w:r>
      <w:r w:rsidRPr="00CA65B9">
        <w:rPr>
          <w:rFonts w:ascii="Montserrat Light" w:eastAsia="Batang" w:hAnsi="Montserrat Light" w:cs="Arial"/>
          <w:sz w:val="24"/>
          <w:szCs w:val="24"/>
        </w:rPr>
        <w:t>COVID-19</w:t>
      </w:r>
      <w:r w:rsidR="007046D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B1243">
        <w:rPr>
          <w:rFonts w:ascii="Montserrat Light" w:eastAsia="Batang" w:hAnsi="Montserrat Light" w:cs="Arial"/>
          <w:sz w:val="24"/>
          <w:szCs w:val="24"/>
        </w:rPr>
        <w:t xml:space="preserve">en los últimos 10 días </w:t>
      </w:r>
      <w:r>
        <w:rPr>
          <w:rFonts w:ascii="Montserrat Light" w:eastAsia="Batang" w:hAnsi="Montserrat Light" w:cs="Arial"/>
          <w:sz w:val="24"/>
          <w:szCs w:val="24"/>
        </w:rPr>
        <w:t xml:space="preserve">se ha reforzado la estrategia de adiestramiento presencial y </w:t>
      </w:r>
      <w:r w:rsidR="007046DD">
        <w:rPr>
          <w:rFonts w:ascii="Montserrat Light" w:eastAsia="Batang" w:hAnsi="Montserrat Light" w:cs="Arial"/>
          <w:sz w:val="24"/>
          <w:szCs w:val="24"/>
        </w:rPr>
        <w:t xml:space="preserve">en línea que dio inicio a mediados del mes de </w:t>
      </w:r>
      <w:r w:rsidR="007B1243">
        <w:rPr>
          <w:rFonts w:ascii="Montserrat Light" w:eastAsia="Batang" w:hAnsi="Montserrat Light" w:cs="Arial"/>
          <w:sz w:val="24"/>
          <w:szCs w:val="24"/>
        </w:rPr>
        <w:t>enero.</w:t>
      </w:r>
    </w:p>
    <w:p w14:paraId="56FB7EB2" w14:textId="77777777" w:rsidR="007046DD" w:rsidRDefault="007046DD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6828F6F" w14:textId="188B2FA1" w:rsidR="002152C3" w:rsidRDefault="007B1243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Del 1 a</w:t>
      </w:r>
      <w:r w:rsidR="00CA65B9">
        <w:rPr>
          <w:rFonts w:ascii="Montserrat Light" w:eastAsia="Batang" w:hAnsi="Montserrat Light" w:cs="Arial"/>
          <w:sz w:val="24"/>
          <w:szCs w:val="24"/>
        </w:rPr>
        <w:t>l 10 de abril</w:t>
      </w:r>
      <w:r>
        <w:rPr>
          <w:rFonts w:ascii="Montserrat Light" w:eastAsia="Batang" w:hAnsi="Montserrat Light" w:cs="Arial"/>
          <w:sz w:val="24"/>
          <w:szCs w:val="24"/>
        </w:rPr>
        <w:t xml:space="preserve">, 116 mil </w:t>
      </w:r>
      <w:r w:rsidR="00CA65B9">
        <w:rPr>
          <w:rFonts w:ascii="Montserrat Light" w:eastAsia="Batang" w:hAnsi="Montserrat Light" w:cs="Arial"/>
          <w:sz w:val="24"/>
          <w:szCs w:val="24"/>
        </w:rPr>
        <w:t xml:space="preserve">trabajadores del Instituto han recibido </w:t>
      </w:r>
      <w:r w:rsidR="009B6AE1">
        <w:rPr>
          <w:rFonts w:ascii="Montserrat Light" w:eastAsia="Batang" w:hAnsi="Montserrat Light" w:cs="Arial"/>
          <w:sz w:val="24"/>
          <w:szCs w:val="24"/>
        </w:rPr>
        <w:t xml:space="preserve">la capacitación necesaria para atender con seguridad y oportunidad a pacientes </w:t>
      </w:r>
      <w:r w:rsidR="00DB2A22">
        <w:rPr>
          <w:rFonts w:ascii="Montserrat Light" w:eastAsia="Batang" w:hAnsi="Montserrat Light" w:cs="Arial"/>
          <w:sz w:val="24"/>
          <w:szCs w:val="24"/>
        </w:rPr>
        <w:t>sospechosos y confirmados como portadores d</w:t>
      </w:r>
      <w:r w:rsidR="009B6AE1">
        <w:rPr>
          <w:rFonts w:ascii="Montserrat Light" w:eastAsia="Batang" w:hAnsi="Montserrat Light" w:cs="Arial"/>
          <w:sz w:val="24"/>
          <w:szCs w:val="24"/>
        </w:rPr>
        <w:t>el virus.</w:t>
      </w:r>
      <w:r w:rsidR="002152C3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5BF0A66C" w14:textId="77777777" w:rsidR="00CA65B9" w:rsidRDefault="00CA65B9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8F53CAA" w14:textId="79A42B46" w:rsidR="00821704" w:rsidRDefault="00821704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la liga </w:t>
      </w:r>
      <w:hyperlink r:id="rId9" w:history="1">
        <w:r w:rsidRPr="001F74D6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http://educacionensalud.imss.gob.mx/es/coronavirus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 que da acceso al repositorio </w:t>
      </w:r>
      <w:r w:rsidR="008A5062">
        <w:rPr>
          <w:rFonts w:ascii="Montserrat Light" w:eastAsia="Batang" w:hAnsi="Montserrat Light" w:cs="Arial"/>
          <w:sz w:val="24"/>
          <w:szCs w:val="24"/>
        </w:rPr>
        <w:t xml:space="preserve">del </w:t>
      </w:r>
      <w:r w:rsidR="008A5062" w:rsidRPr="008A5062">
        <w:rPr>
          <w:rFonts w:ascii="Montserrat Light" w:eastAsia="Batang" w:hAnsi="Montserrat Light" w:cs="Arial"/>
          <w:sz w:val="24"/>
          <w:szCs w:val="24"/>
        </w:rPr>
        <w:t>IMSS</w:t>
      </w:r>
      <w:r>
        <w:rPr>
          <w:rFonts w:ascii="Montserrat Light" w:eastAsia="Batang" w:hAnsi="Montserrat Light" w:cs="Arial"/>
          <w:sz w:val="24"/>
          <w:szCs w:val="24"/>
        </w:rPr>
        <w:t>, se incorporó material descargable para cada perfil profesional por grupos: personal médico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de enfermería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de nutrición, estomatología, rehabilitación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psicología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trabajo social, asistentes médicas y atención al derechohabiente.</w:t>
      </w:r>
    </w:p>
    <w:p w14:paraId="30A2ABF3" w14:textId="77777777" w:rsidR="00821704" w:rsidRDefault="00821704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5B64DB9" w14:textId="4E3FCF5C" w:rsidR="00821704" w:rsidRDefault="00821704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También para camilleros, operadores de ambulancia, conservación, lavandería y limpieza e higiene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laboratorio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personal de salud de nuevo ingreso y </w:t>
      </w:r>
      <w:r w:rsidR="007B1243">
        <w:rPr>
          <w:rFonts w:ascii="Montserrat Light" w:eastAsia="Batang" w:hAnsi="Montserrat Light" w:cs="Arial"/>
          <w:sz w:val="24"/>
          <w:szCs w:val="24"/>
        </w:rPr>
        <w:t>de</w:t>
      </w:r>
      <w:r>
        <w:rPr>
          <w:rFonts w:ascii="Montserrat Light" w:eastAsia="Batang" w:hAnsi="Montserrat Light" w:cs="Arial"/>
          <w:sz w:val="24"/>
          <w:szCs w:val="24"/>
        </w:rPr>
        <w:t xml:space="preserve"> hospitales de reconversión</w:t>
      </w:r>
      <w:r w:rsidR="00AB39D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administrativo y otras categorías.</w:t>
      </w:r>
    </w:p>
    <w:p w14:paraId="22DBE21A" w14:textId="77777777" w:rsidR="00821704" w:rsidRDefault="00821704" w:rsidP="003F757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3740ED3" w14:textId="2FC338CF" w:rsidR="002152C3" w:rsidRDefault="002759DE" w:rsidP="002152C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Este</w:t>
      </w:r>
      <w:r w:rsidR="002152C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52C3" w:rsidRPr="002152C3">
        <w:rPr>
          <w:rFonts w:ascii="Montserrat Light" w:eastAsia="Batang" w:hAnsi="Montserrat Light" w:cs="Arial"/>
          <w:sz w:val="24"/>
          <w:szCs w:val="24"/>
        </w:rPr>
        <w:t>repositorio sobre COVID-19</w:t>
      </w:r>
      <w:r>
        <w:rPr>
          <w:rFonts w:ascii="Montserrat Light" w:eastAsia="Batang" w:hAnsi="Montserrat Light" w:cs="Arial"/>
          <w:sz w:val="24"/>
          <w:szCs w:val="24"/>
        </w:rPr>
        <w:t xml:space="preserve"> fue</w:t>
      </w:r>
      <w:r w:rsidR="002152C3">
        <w:rPr>
          <w:rFonts w:ascii="Montserrat Light" w:eastAsia="Batang" w:hAnsi="Montserrat Light" w:cs="Arial"/>
          <w:sz w:val="24"/>
          <w:szCs w:val="24"/>
        </w:rPr>
        <w:t xml:space="preserve"> generado</w:t>
      </w:r>
      <w:r w:rsidR="002152C3" w:rsidRPr="002152C3">
        <w:rPr>
          <w:rFonts w:ascii="Montserrat Light" w:eastAsia="Batang" w:hAnsi="Montserrat Light" w:cs="Arial"/>
          <w:sz w:val="24"/>
          <w:szCs w:val="24"/>
        </w:rPr>
        <w:t xml:space="preserve"> en el portal de la Coordinación de Educación en Salud</w:t>
      </w:r>
      <w:r w:rsidR="002152C3">
        <w:rPr>
          <w:rFonts w:ascii="Montserrat Light" w:eastAsia="Batang" w:hAnsi="Montserrat Light" w:cs="Arial"/>
          <w:sz w:val="24"/>
          <w:szCs w:val="24"/>
        </w:rPr>
        <w:t>,</w:t>
      </w:r>
      <w:r w:rsidR="002152C3" w:rsidRPr="002152C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al que se ha incorporado diversos </w:t>
      </w:r>
      <w:r w:rsidR="002152C3" w:rsidRPr="00D47B76">
        <w:rPr>
          <w:rFonts w:ascii="Montserrat Light" w:eastAsia="Batang" w:hAnsi="Montserrat Light" w:cs="Arial"/>
          <w:sz w:val="24"/>
          <w:szCs w:val="24"/>
        </w:rPr>
        <w:t xml:space="preserve">materiales educativos avalados por </w:t>
      </w:r>
      <w:r>
        <w:rPr>
          <w:rFonts w:ascii="Montserrat Light" w:eastAsia="Batang" w:hAnsi="Montserrat Light" w:cs="Arial"/>
          <w:sz w:val="24"/>
          <w:szCs w:val="24"/>
        </w:rPr>
        <w:t>las áreas de A</w:t>
      </w:r>
      <w:r w:rsidR="002152C3" w:rsidRPr="00D47B76">
        <w:rPr>
          <w:rFonts w:ascii="Montserrat Light" w:eastAsia="Batang" w:hAnsi="Montserrat Light" w:cs="Arial"/>
          <w:sz w:val="24"/>
          <w:szCs w:val="24"/>
        </w:rPr>
        <w:t xml:space="preserve">tención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="002152C3" w:rsidRPr="00D47B76">
        <w:rPr>
          <w:rFonts w:ascii="Montserrat Light" w:eastAsia="Batang" w:hAnsi="Montserrat Light" w:cs="Arial"/>
          <w:sz w:val="24"/>
          <w:szCs w:val="24"/>
        </w:rPr>
        <w:t xml:space="preserve">édica y 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="00471873">
        <w:rPr>
          <w:rFonts w:ascii="Montserrat Light" w:eastAsia="Batang" w:hAnsi="Montserrat Light" w:cs="Arial"/>
          <w:sz w:val="24"/>
          <w:szCs w:val="24"/>
        </w:rPr>
        <w:t>pidemiología, además de</w:t>
      </w:r>
      <w:r w:rsidR="002152C3" w:rsidRPr="00D47B76">
        <w:rPr>
          <w:rFonts w:ascii="Montserrat Light" w:eastAsia="Batang" w:hAnsi="Montserrat Light" w:cs="Arial"/>
          <w:sz w:val="24"/>
          <w:szCs w:val="24"/>
        </w:rPr>
        <w:t xml:space="preserve"> lineamientos sectoriales e institucionales</w:t>
      </w:r>
      <w:r w:rsidR="00471873">
        <w:rPr>
          <w:rFonts w:ascii="Montserrat Light" w:eastAsia="Batang" w:hAnsi="Montserrat Light" w:cs="Arial"/>
          <w:sz w:val="24"/>
          <w:szCs w:val="24"/>
        </w:rPr>
        <w:t>,</w:t>
      </w:r>
      <w:r w:rsidR="002152C3" w:rsidRPr="00D47B76">
        <w:rPr>
          <w:rFonts w:ascii="Montserrat Light" w:eastAsia="Batang" w:hAnsi="Montserrat Light" w:cs="Arial"/>
          <w:sz w:val="24"/>
          <w:szCs w:val="24"/>
        </w:rPr>
        <w:t xml:space="preserve"> artículos científicos y sitios de interés al tema que se presentan como videos, algoritmos, infografías y archivos para exposición, entre otros.</w:t>
      </w:r>
    </w:p>
    <w:p w14:paraId="553B92D3" w14:textId="77777777" w:rsidR="002152C3" w:rsidRDefault="002152C3" w:rsidP="00D47B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BC257E" w14:textId="32D9214D" w:rsidR="002152C3" w:rsidRDefault="002152C3" w:rsidP="00D47B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52C3">
        <w:rPr>
          <w:rFonts w:ascii="Montserrat Light" w:eastAsia="Batang" w:hAnsi="Montserrat Light" w:cs="Arial"/>
          <w:sz w:val="24"/>
          <w:szCs w:val="24"/>
        </w:rPr>
        <w:t xml:space="preserve">La coordinación de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Pr="002152C3">
        <w:rPr>
          <w:rFonts w:ascii="Montserrat Light" w:eastAsia="Batang" w:hAnsi="Montserrat Light" w:cs="Arial"/>
          <w:sz w:val="24"/>
          <w:szCs w:val="24"/>
        </w:rPr>
        <w:t xml:space="preserve">actividades </w:t>
      </w:r>
      <w:r>
        <w:rPr>
          <w:rFonts w:ascii="Montserrat Light" w:eastAsia="Batang" w:hAnsi="Montserrat Light" w:cs="Arial"/>
          <w:sz w:val="24"/>
          <w:szCs w:val="24"/>
        </w:rPr>
        <w:t xml:space="preserve">de adiestramiento del personal </w:t>
      </w:r>
      <w:r w:rsidR="00471873">
        <w:rPr>
          <w:rFonts w:ascii="Montserrat Light" w:eastAsia="Batang" w:hAnsi="Montserrat Light" w:cs="Arial"/>
          <w:sz w:val="24"/>
          <w:szCs w:val="24"/>
        </w:rPr>
        <w:t xml:space="preserve">ha </w:t>
      </w:r>
      <w:r w:rsidRPr="002152C3">
        <w:rPr>
          <w:rFonts w:ascii="Montserrat Light" w:eastAsia="Batang" w:hAnsi="Montserrat Light" w:cs="Arial"/>
          <w:sz w:val="24"/>
          <w:szCs w:val="24"/>
        </w:rPr>
        <w:t>involucra</w:t>
      </w:r>
      <w:r w:rsidR="00471873">
        <w:rPr>
          <w:rFonts w:ascii="Montserrat Light" w:eastAsia="Batang" w:hAnsi="Montserrat Light" w:cs="Arial"/>
          <w:sz w:val="24"/>
          <w:szCs w:val="24"/>
        </w:rPr>
        <w:t>do</w:t>
      </w:r>
      <w:r w:rsidRPr="002152C3">
        <w:rPr>
          <w:rFonts w:ascii="Montserrat Light" w:eastAsia="Batang" w:hAnsi="Montserrat Light" w:cs="Arial"/>
          <w:sz w:val="24"/>
          <w:szCs w:val="24"/>
        </w:rPr>
        <w:t xml:space="preserve"> diversas áreas del Instituto, como las de Educación en Salud, Capacitación, Modernización y Competitividad, Gestión de Recursos Humanos, Servicios Digitales y de Información para la Salud y Administrativos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2152C3">
        <w:rPr>
          <w:rFonts w:ascii="Montserrat Light" w:eastAsia="Batang" w:hAnsi="Montserrat Light" w:cs="Arial"/>
          <w:sz w:val="24"/>
          <w:szCs w:val="24"/>
        </w:rPr>
        <w:t xml:space="preserve"> con </w:t>
      </w: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Pr="002152C3">
        <w:rPr>
          <w:rFonts w:ascii="Montserrat Light" w:eastAsia="Batang" w:hAnsi="Montserrat Light" w:cs="Arial"/>
          <w:sz w:val="24"/>
          <w:szCs w:val="24"/>
        </w:rPr>
        <w:t>acompañamiento del Sindicato Nacional de Trabajadores del Seguro Social (SNTSS).</w:t>
      </w:r>
    </w:p>
    <w:p w14:paraId="697C9063" w14:textId="77777777" w:rsidR="002152C3" w:rsidRDefault="002152C3" w:rsidP="00D47B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EDCD132" w14:textId="06F511F8" w:rsidR="002152C3" w:rsidRDefault="002152C3" w:rsidP="00D47B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152C3">
        <w:rPr>
          <w:rFonts w:ascii="Montserrat Light" w:eastAsia="Batang" w:hAnsi="Montserrat Light" w:cs="Arial"/>
          <w:sz w:val="24"/>
          <w:szCs w:val="24"/>
        </w:rPr>
        <w:t>Con estas acciones, el Seguro Social asume el reto de orientar, atender y brindar las herramientas necesarias para que sus trabajadores tengan los conocimientos téc</w:t>
      </w:r>
      <w:r>
        <w:rPr>
          <w:rFonts w:ascii="Montserrat Light" w:eastAsia="Batang" w:hAnsi="Montserrat Light" w:cs="Arial"/>
          <w:sz w:val="24"/>
          <w:szCs w:val="24"/>
        </w:rPr>
        <w:t xml:space="preserve">nicos para hacer frente a esta emergencia sanitaria </w:t>
      </w:r>
      <w:r w:rsidRPr="002152C3">
        <w:rPr>
          <w:rFonts w:ascii="Montserrat Light" w:eastAsia="Batang" w:hAnsi="Montserrat Light" w:cs="Arial"/>
          <w:sz w:val="24"/>
          <w:szCs w:val="24"/>
        </w:rPr>
        <w:t>por COVID-19 en beneficio de sus derechohabientes, trabajadores y población.</w:t>
      </w:r>
    </w:p>
    <w:p w14:paraId="08524D53" w14:textId="77777777" w:rsidR="002152C3" w:rsidRDefault="002152C3" w:rsidP="00D47B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9E43FA" w14:textId="1EF8607C" w:rsidR="002152C3" w:rsidRDefault="002152C3" w:rsidP="00D47B7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Todo el material del repositorio se encuentra disponible </w:t>
      </w:r>
      <w:r w:rsidRPr="002152C3">
        <w:rPr>
          <w:rFonts w:ascii="Montserrat Light" w:eastAsia="Batang" w:hAnsi="Montserrat Light" w:cs="Arial"/>
          <w:sz w:val="24"/>
          <w:szCs w:val="24"/>
        </w:rPr>
        <w:t>para consulta del personal del área de la salud</w:t>
      </w:r>
      <w:r>
        <w:rPr>
          <w:rFonts w:ascii="Montserrat Light" w:eastAsia="Batang" w:hAnsi="Montserrat Light" w:cs="Arial"/>
          <w:sz w:val="24"/>
          <w:szCs w:val="24"/>
        </w:rPr>
        <w:t xml:space="preserve"> de cualquier institución pública o privada, así como a la</w:t>
      </w:r>
      <w:r w:rsidRPr="002152C3">
        <w:rPr>
          <w:rFonts w:ascii="Montserrat Light" w:eastAsia="Batang" w:hAnsi="Montserrat Light" w:cs="Arial"/>
          <w:sz w:val="24"/>
          <w:szCs w:val="24"/>
        </w:rPr>
        <w:t xml:space="preserve"> población en general, desde cualquier dispositivo con acceso a internet.</w:t>
      </w:r>
    </w:p>
    <w:p w14:paraId="7F1242F7" w14:textId="77777777" w:rsidR="009A49A1" w:rsidRDefault="009A49A1" w:rsidP="0096029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58EDB1C" w14:textId="34A89DF2" w:rsidR="00D67AA6" w:rsidRDefault="004836C5" w:rsidP="005518A9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bookmarkStart w:id="0" w:name="_GoBack"/>
      <w:bookmarkEnd w:id="0"/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D67AA6" w:rsidSect="00BF3063">
      <w:headerReference w:type="default" r:id="rId10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082425" w14:textId="77777777" w:rsidR="00353D8B" w:rsidRDefault="00353D8B" w:rsidP="00B4228A">
      <w:r>
        <w:separator/>
      </w:r>
    </w:p>
  </w:endnote>
  <w:endnote w:type="continuationSeparator" w:id="0">
    <w:p w14:paraId="4D7F8581" w14:textId="77777777" w:rsidR="00353D8B" w:rsidRDefault="00353D8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42A65" w14:textId="77777777" w:rsidR="00353D8B" w:rsidRDefault="00353D8B" w:rsidP="00B4228A">
      <w:r>
        <w:separator/>
      </w:r>
    </w:p>
  </w:footnote>
  <w:footnote w:type="continuationSeparator" w:id="0">
    <w:p w14:paraId="763AEEFD" w14:textId="77777777" w:rsidR="00353D8B" w:rsidRDefault="00353D8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13E84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6DA2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F5E"/>
    <w:rsid w:val="00174198"/>
    <w:rsid w:val="00174D49"/>
    <w:rsid w:val="00176AE3"/>
    <w:rsid w:val="001801FC"/>
    <w:rsid w:val="001810C4"/>
    <w:rsid w:val="001861DB"/>
    <w:rsid w:val="00187D46"/>
    <w:rsid w:val="0019356A"/>
    <w:rsid w:val="00195DA6"/>
    <w:rsid w:val="00196097"/>
    <w:rsid w:val="001A13B5"/>
    <w:rsid w:val="001A15EC"/>
    <w:rsid w:val="001A3589"/>
    <w:rsid w:val="001A6846"/>
    <w:rsid w:val="001A69EA"/>
    <w:rsid w:val="001A7315"/>
    <w:rsid w:val="001B6AD6"/>
    <w:rsid w:val="001B6E1B"/>
    <w:rsid w:val="001B6FFE"/>
    <w:rsid w:val="001C2F1F"/>
    <w:rsid w:val="001C40E3"/>
    <w:rsid w:val="001D0FFF"/>
    <w:rsid w:val="001D27A6"/>
    <w:rsid w:val="001D3D29"/>
    <w:rsid w:val="001D494C"/>
    <w:rsid w:val="001D5D38"/>
    <w:rsid w:val="001E75AC"/>
    <w:rsid w:val="001F1B12"/>
    <w:rsid w:val="001F466F"/>
    <w:rsid w:val="001F4DFA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2C3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59EF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55E"/>
    <w:rsid w:val="00257CE8"/>
    <w:rsid w:val="0026365C"/>
    <w:rsid w:val="00272862"/>
    <w:rsid w:val="002759DE"/>
    <w:rsid w:val="00275D38"/>
    <w:rsid w:val="0027717D"/>
    <w:rsid w:val="0027761D"/>
    <w:rsid w:val="00280363"/>
    <w:rsid w:val="00282CDB"/>
    <w:rsid w:val="0028472E"/>
    <w:rsid w:val="00285883"/>
    <w:rsid w:val="002877E9"/>
    <w:rsid w:val="002913E0"/>
    <w:rsid w:val="00293194"/>
    <w:rsid w:val="00294E7B"/>
    <w:rsid w:val="002A06DF"/>
    <w:rsid w:val="002A2556"/>
    <w:rsid w:val="002A5BC9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D1F5C"/>
    <w:rsid w:val="002D5954"/>
    <w:rsid w:val="002D7F1F"/>
    <w:rsid w:val="002E3FC3"/>
    <w:rsid w:val="002E619C"/>
    <w:rsid w:val="002E662A"/>
    <w:rsid w:val="002E7101"/>
    <w:rsid w:val="002E7676"/>
    <w:rsid w:val="002F3042"/>
    <w:rsid w:val="002F42C2"/>
    <w:rsid w:val="002F5F2D"/>
    <w:rsid w:val="002F64ED"/>
    <w:rsid w:val="0030059B"/>
    <w:rsid w:val="0031169F"/>
    <w:rsid w:val="003138B6"/>
    <w:rsid w:val="0031393D"/>
    <w:rsid w:val="003234F0"/>
    <w:rsid w:val="003239FE"/>
    <w:rsid w:val="00323DD1"/>
    <w:rsid w:val="00324F35"/>
    <w:rsid w:val="00330B0D"/>
    <w:rsid w:val="003312E9"/>
    <w:rsid w:val="00336A20"/>
    <w:rsid w:val="00336DFB"/>
    <w:rsid w:val="00340683"/>
    <w:rsid w:val="00342105"/>
    <w:rsid w:val="00344337"/>
    <w:rsid w:val="003447F5"/>
    <w:rsid w:val="003466EF"/>
    <w:rsid w:val="0035396B"/>
    <w:rsid w:val="00353D8B"/>
    <w:rsid w:val="00356EF5"/>
    <w:rsid w:val="0035788C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7E22"/>
    <w:rsid w:val="003D266E"/>
    <w:rsid w:val="003D3404"/>
    <w:rsid w:val="003E03C4"/>
    <w:rsid w:val="003E4AA6"/>
    <w:rsid w:val="003E5B30"/>
    <w:rsid w:val="003F1973"/>
    <w:rsid w:val="003F2CC5"/>
    <w:rsid w:val="003F56A2"/>
    <w:rsid w:val="003F59BD"/>
    <w:rsid w:val="003F757B"/>
    <w:rsid w:val="00401C6C"/>
    <w:rsid w:val="00402086"/>
    <w:rsid w:val="004045BF"/>
    <w:rsid w:val="00410173"/>
    <w:rsid w:val="00415DD6"/>
    <w:rsid w:val="00420119"/>
    <w:rsid w:val="00420ACC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50716"/>
    <w:rsid w:val="00455B35"/>
    <w:rsid w:val="0047072E"/>
    <w:rsid w:val="00471873"/>
    <w:rsid w:val="00471D13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132E"/>
    <w:rsid w:val="004C4288"/>
    <w:rsid w:val="004C4E2A"/>
    <w:rsid w:val="004C5C42"/>
    <w:rsid w:val="004C5E49"/>
    <w:rsid w:val="004D49F2"/>
    <w:rsid w:val="004E1713"/>
    <w:rsid w:val="004E1D8B"/>
    <w:rsid w:val="004E262F"/>
    <w:rsid w:val="004E7898"/>
    <w:rsid w:val="004F4070"/>
    <w:rsid w:val="004F5A1D"/>
    <w:rsid w:val="00502956"/>
    <w:rsid w:val="0050313C"/>
    <w:rsid w:val="00506035"/>
    <w:rsid w:val="0050788D"/>
    <w:rsid w:val="005250C3"/>
    <w:rsid w:val="00526817"/>
    <w:rsid w:val="005350AA"/>
    <w:rsid w:val="00537975"/>
    <w:rsid w:val="0054125C"/>
    <w:rsid w:val="005518A9"/>
    <w:rsid w:val="0055570A"/>
    <w:rsid w:val="00560C8A"/>
    <w:rsid w:val="00563AB9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0D75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6303"/>
    <w:rsid w:val="005D06EF"/>
    <w:rsid w:val="005D178C"/>
    <w:rsid w:val="005D1EF8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263FA"/>
    <w:rsid w:val="00627CA9"/>
    <w:rsid w:val="00630BE4"/>
    <w:rsid w:val="006311E2"/>
    <w:rsid w:val="006316E3"/>
    <w:rsid w:val="00633FC1"/>
    <w:rsid w:val="0063430F"/>
    <w:rsid w:val="00636855"/>
    <w:rsid w:val="006424CD"/>
    <w:rsid w:val="00653C1D"/>
    <w:rsid w:val="00654E6F"/>
    <w:rsid w:val="0065703B"/>
    <w:rsid w:val="006601C4"/>
    <w:rsid w:val="0067084B"/>
    <w:rsid w:val="00680077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E0B18"/>
    <w:rsid w:val="006E1326"/>
    <w:rsid w:val="006E459C"/>
    <w:rsid w:val="006E5706"/>
    <w:rsid w:val="006E5755"/>
    <w:rsid w:val="006F09FC"/>
    <w:rsid w:val="006F4E65"/>
    <w:rsid w:val="006F6486"/>
    <w:rsid w:val="006F6E86"/>
    <w:rsid w:val="006F757B"/>
    <w:rsid w:val="007046DD"/>
    <w:rsid w:val="00714FA4"/>
    <w:rsid w:val="00716BEC"/>
    <w:rsid w:val="0072022C"/>
    <w:rsid w:val="00722CD1"/>
    <w:rsid w:val="0072532E"/>
    <w:rsid w:val="0072794A"/>
    <w:rsid w:val="007336D0"/>
    <w:rsid w:val="00734533"/>
    <w:rsid w:val="007367C8"/>
    <w:rsid w:val="007402FB"/>
    <w:rsid w:val="00740836"/>
    <w:rsid w:val="0074178F"/>
    <w:rsid w:val="00742C63"/>
    <w:rsid w:val="007439F4"/>
    <w:rsid w:val="00744012"/>
    <w:rsid w:val="007475B2"/>
    <w:rsid w:val="00752DF0"/>
    <w:rsid w:val="007545F9"/>
    <w:rsid w:val="00755DF2"/>
    <w:rsid w:val="007567E3"/>
    <w:rsid w:val="00761FA7"/>
    <w:rsid w:val="00762CDD"/>
    <w:rsid w:val="00763D53"/>
    <w:rsid w:val="007643CA"/>
    <w:rsid w:val="007676A5"/>
    <w:rsid w:val="00771626"/>
    <w:rsid w:val="007745E3"/>
    <w:rsid w:val="00777446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1243"/>
    <w:rsid w:val="007B402C"/>
    <w:rsid w:val="007B4F54"/>
    <w:rsid w:val="007B5578"/>
    <w:rsid w:val="007B68B1"/>
    <w:rsid w:val="007C0FE5"/>
    <w:rsid w:val="007C5451"/>
    <w:rsid w:val="007C5C4A"/>
    <w:rsid w:val="007D009B"/>
    <w:rsid w:val="007D0B8C"/>
    <w:rsid w:val="007D115D"/>
    <w:rsid w:val="007D1259"/>
    <w:rsid w:val="007D5800"/>
    <w:rsid w:val="007E1AFA"/>
    <w:rsid w:val="007E2710"/>
    <w:rsid w:val="007E279F"/>
    <w:rsid w:val="007E6751"/>
    <w:rsid w:val="007F2D00"/>
    <w:rsid w:val="00810A12"/>
    <w:rsid w:val="00811389"/>
    <w:rsid w:val="00813A70"/>
    <w:rsid w:val="00817535"/>
    <w:rsid w:val="00821704"/>
    <w:rsid w:val="00822E70"/>
    <w:rsid w:val="008260C5"/>
    <w:rsid w:val="008339EB"/>
    <w:rsid w:val="00835BF3"/>
    <w:rsid w:val="008361CB"/>
    <w:rsid w:val="008418B9"/>
    <w:rsid w:val="008500ED"/>
    <w:rsid w:val="0085159A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A1AC8"/>
    <w:rsid w:val="008A4B83"/>
    <w:rsid w:val="008A4D82"/>
    <w:rsid w:val="008A5062"/>
    <w:rsid w:val="008A70D7"/>
    <w:rsid w:val="008B0DF5"/>
    <w:rsid w:val="008B5CCD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327A"/>
    <w:rsid w:val="0094616B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0BC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191"/>
    <w:rsid w:val="009A26EE"/>
    <w:rsid w:val="009A2C79"/>
    <w:rsid w:val="009A49A1"/>
    <w:rsid w:val="009B0897"/>
    <w:rsid w:val="009B0D79"/>
    <w:rsid w:val="009B22FF"/>
    <w:rsid w:val="009B2F21"/>
    <w:rsid w:val="009B304E"/>
    <w:rsid w:val="009B6AE1"/>
    <w:rsid w:val="009C6D1B"/>
    <w:rsid w:val="009C7D19"/>
    <w:rsid w:val="009D3E6F"/>
    <w:rsid w:val="009E1A49"/>
    <w:rsid w:val="009E26C8"/>
    <w:rsid w:val="009E69D3"/>
    <w:rsid w:val="009F438D"/>
    <w:rsid w:val="009F578C"/>
    <w:rsid w:val="009F6789"/>
    <w:rsid w:val="00A013CA"/>
    <w:rsid w:val="00A034FE"/>
    <w:rsid w:val="00A06541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500E4"/>
    <w:rsid w:val="00A50CB5"/>
    <w:rsid w:val="00A534A3"/>
    <w:rsid w:val="00A53FE4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6CDC"/>
    <w:rsid w:val="00A86E09"/>
    <w:rsid w:val="00A90C5F"/>
    <w:rsid w:val="00A952B8"/>
    <w:rsid w:val="00A9720A"/>
    <w:rsid w:val="00AA174E"/>
    <w:rsid w:val="00AA39D3"/>
    <w:rsid w:val="00AA5942"/>
    <w:rsid w:val="00AA6892"/>
    <w:rsid w:val="00AB11F7"/>
    <w:rsid w:val="00AB39D3"/>
    <w:rsid w:val="00AB501B"/>
    <w:rsid w:val="00AB596B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B01589"/>
    <w:rsid w:val="00B02BCE"/>
    <w:rsid w:val="00B06710"/>
    <w:rsid w:val="00B11682"/>
    <w:rsid w:val="00B119F3"/>
    <w:rsid w:val="00B13FAC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B8F"/>
    <w:rsid w:val="00B45DA0"/>
    <w:rsid w:val="00B46350"/>
    <w:rsid w:val="00B50123"/>
    <w:rsid w:val="00B537A6"/>
    <w:rsid w:val="00B57FC8"/>
    <w:rsid w:val="00B602A3"/>
    <w:rsid w:val="00B60A7A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90B50"/>
    <w:rsid w:val="00B94A2A"/>
    <w:rsid w:val="00B96B66"/>
    <w:rsid w:val="00BB61C7"/>
    <w:rsid w:val="00BC065B"/>
    <w:rsid w:val="00BC2AB7"/>
    <w:rsid w:val="00BC469B"/>
    <w:rsid w:val="00BC5438"/>
    <w:rsid w:val="00BC63A8"/>
    <w:rsid w:val="00BD07AB"/>
    <w:rsid w:val="00BD1FED"/>
    <w:rsid w:val="00BD55F6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78B5"/>
    <w:rsid w:val="00C32CF4"/>
    <w:rsid w:val="00C34F03"/>
    <w:rsid w:val="00C42341"/>
    <w:rsid w:val="00C42E4D"/>
    <w:rsid w:val="00C47BD4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93538"/>
    <w:rsid w:val="00C9621E"/>
    <w:rsid w:val="00CA0FFA"/>
    <w:rsid w:val="00CA1C66"/>
    <w:rsid w:val="00CA23F3"/>
    <w:rsid w:val="00CA3B35"/>
    <w:rsid w:val="00CA4253"/>
    <w:rsid w:val="00CA4DC5"/>
    <w:rsid w:val="00CA5151"/>
    <w:rsid w:val="00CA65B9"/>
    <w:rsid w:val="00CA7D7A"/>
    <w:rsid w:val="00CB06D2"/>
    <w:rsid w:val="00CB4DFC"/>
    <w:rsid w:val="00CB6BA5"/>
    <w:rsid w:val="00CB6D89"/>
    <w:rsid w:val="00CB7BEA"/>
    <w:rsid w:val="00CC4CDA"/>
    <w:rsid w:val="00CC6EB6"/>
    <w:rsid w:val="00CC735E"/>
    <w:rsid w:val="00CD1DB8"/>
    <w:rsid w:val="00CD31D3"/>
    <w:rsid w:val="00CE209B"/>
    <w:rsid w:val="00CE5AEA"/>
    <w:rsid w:val="00CF0046"/>
    <w:rsid w:val="00CF13B6"/>
    <w:rsid w:val="00CF347F"/>
    <w:rsid w:val="00CF3626"/>
    <w:rsid w:val="00D01E7F"/>
    <w:rsid w:val="00D04FF4"/>
    <w:rsid w:val="00D10902"/>
    <w:rsid w:val="00D112D2"/>
    <w:rsid w:val="00D113B2"/>
    <w:rsid w:val="00D145A0"/>
    <w:rsid w:val="00D170FA"/>
    <w:rsid w:val="00D1746C"/>
    <w:rsid w:val="00D178F1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407F5"/>
    <w:rsid w:val="00D41DB6"/>
    <w:rsid w:val="00D43790"/>
    <w:rsid w:val="00D44C73"/>
    <w:rsid w:val="00D44CDB"/>
    <w:rsid w:val="00D47B76"/>
    <w:rsid w:val="00D52F3F"/>
    <w:rsid w:val="00D55382"/>
    <w:rsid w:val="00D568C0"/>
    <w:rsid w:val="00D57AA4"/>
    <w:rsid w:val="00D57B0D"/>
    <w:rsid w:val="00D6100B"/>
    <w:rsid w:val="00D63693"/>
    <w:rsid w:val="00D67AA6"/>
    <w:rsid w:val="00D72C51"/>
    <w:rsid w:val="00D7342B"/>
    <w:rsid w:val="00D774FF"/>
    <w:rsid w:val="00D80269"/>
    <w:rsid w:val="00D828A5"/>
    <w:rsid w:val="00D841F9"/>
    <w:rsid w:val="00D86FE9"/>
    <w:rsid w:val="00D91663"/>
    <w:rsid w:val="00D91A9E"/>
    <w:rsid w:val="00D92B40"/>
    <w:rsid w:val="00D92E5A"/>
    <w:rsid w:val="00D94327"/>
    <w:rsid w:val="00D97196"/>
    <w:rsid w:val="00DA497B"/>
    <w:rsid w:val="00DA680F"/>
    <w:rsid w:val="00DB20A5"/>
    <w:rsid w:val="00DB2A22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4FB"/>
    <w:rsid w:val="00E051AC"/>
    <w:rsid w:val="00E05A72"/>
    <w:rsid w:val="00E05E2F"/>
    <w:rsid w:val="00E062DC"/>
    <w:rsid w:val="00E06E82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3527"/>
    <w:rsid w:val="00E45CCF"/>
    <w:rsid w:val="00E507F1"/>
    <w:rsid w:val="00E61A49"/>
    <w:rsid w:val="00E63610"/>
    <w:rsid w:val="00E64A8E"/>
    <w:rsid w:val="00E67160"/>
    <w:rsid w:val="00E70E4E"/>
    <w:rsid w:val="00E722C2"/>
    <w:rsid w:val="00E74E54"/>
    <w:rsid w:val="00E751F4"/>
    <w:rsid w:val="00E75AC1"/>
    <w:rsid w:val="00E8190E"/>
    <w:rsid w:val="00E832D6"/>
    <w:rsid w:val="00E87D0D"/>
    <w:rsid w:val="00E92E06"/>
    <w:rsid w:val="00E9306E"/>
    <w:rsid w:val="00EA0A37"/>
    <w:rsid w:val="00EA216F"/>
    <w:rsid w:val="00EA2DF0"/>
    <w:rsid w:val="00EB1BE1"/>
    <w:rsid w:val="00EB23BA"/>
    <w:rsid w:val="00EB2E73"/>
    <w:rsid w:val="00EB494E"/>
    <w:rsid w:val="00EC1E66"/>
    <w:rsid w:val="00EC1FE0"/>
    <w:rsid w:val="00EC58FC"/>
    <w:rsid w:val="00ED1791"/>
    <w:rsid w:val="00ED7591"/>
    <w:rsid w:val="00ED799D"/>
    <w:rsid w:val="00EE0E1E"/>
    <w:rsid w:val="00EE0FE3"/>
    <w:rsid w:val="00EE29B5"/>
    <w:rsid w:val="00EE51FC"/>
    <w:rsid w:val="00EE5817"/>
    <w:rsid w:val="00EE6EB7"/>
    <w:rsid w:val="00EE6F44"/>
    <w:rsid w:val="00EE77DA"/>
    <w:rsid w:val="00EF48BC"/>
    <w:rsid w:val="00EF7AB0"/>
    <w:rsid w:val="00F12D0F"/>
    <w:rsid w:val="00F203F8"/>
    <w:rsid w:val="00F23963"/>
    <w:rsid w:val="00F25CE4"/>
    <w:rsid w:val="00F25FEA"/>
    <w:rsid w:val="00F3260D"/>
    <w:rsid w:val="00F34501"/>
    <w:rsid w:val="00F36365"/>
    <w:rsid w:val="00F36959"/>
    <w:rsid w:val="00F405F8"/>
    <w:rsid w:val="00F406C2"/>
    <w:rsid w:val="00F42C87"/>
    <w:rsid w:val="00F4612B"/>
    <w:rsid w:val="00F537A2"/>
    <w:rsid w:val="00F54169"/>
    <w:rsid w:val="00F565DA"/>
    <w:rsid w:val="00F56754"/>
    <w:rsid w:val="00F60B30"/>
    <w:rsid w:val="00F64A22"/>
    <w:rsid w:val="00F71A9D"/>
    <w:rsid w:val="00F72A94"/>
    <w:rsid w:val="00F7417D"/>
    <w:rsid w:val="00F7567A"/>
    <w:rsid w:val="00F83600"/>
    <w:rsid w:val="00F84EDE"/>
    <w:rsid w:val="00FA3A11"/>
    <w:rsid w:val="00FB02B5"/>
    <w:rsid w:val="00FC07B6"/>
    <w:rsid w:val="00FC41C7"/>
    <w:rsid w:val="00FC49CC"/>
    <w:rsid w:val="00FC6036"/>
    <w:rsid w:val="00FD0FF0"/>
    <w:rsid w:val="00FD1568"/>
    <w:rsid w:val="00FD2BBD"/>
    <w:rsid w:val="00FD5120"/>
    <w:rsid w:val="00FD6EF3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ducacionensalud.imss.gob.mx/es/coronavir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7E587-ED6F-41C5-A21B-F1CC1C271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2020-03-31T20:29:00Z</cp:lastPrinted>
  <dcterms:created xsi:type="dcterms:W3CDTF">2020-04-13T14:30:00Z</dcterms:created>
  <dcterms:modified xsi:type="dcterms:W3CDTF">2020-04-13T14:30:00Z</dcterms:modified>
</cp:coreProperties>
</file>