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B1678E">
        <w:rPr>
          <w:rFonts w:ascii="Montserrat Light" w:eastAsia="Batang" w:hAnsi="Montserrat Light" w:cs="Arial"/>
          <w:sz w:val="24"/>
          <w:szCs w:val="24"/>
        </w:rPr>
        <w:t>, martes 31 de</w:t>
      </w:r>
      <w:r w:rsidR="00213623">
        <w:rPr>
          <w:rFonts w:ascii="Montserrat Light" w:eastAsia="Batang" w:hAnsi="Montserrat Light" w:cs="Arial"/>
          <w:sz w:val="24"/>
          <w:szCs w:val="24"/>
        </w:rPr>
        <w:t xml:space="preserve"> marzo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14BEE">
        <w:rPr>
          <w:rFonts w:ascii="Montserrat Light" w:eastAsia="Batang" w:hAnsi="Montserrat Light" w:cs="Arial"/>
          <w:sz w:val="24"/>
          <w:szCs w:val="24"/>
        </w:rPr>
        <w:t>161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E5EDE" w:rsidRDefault="004E5EDE" w:rsidP="000D0B1E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167EC4" w:rsidRDefault="00117BE6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E</w:t>
      </w:r>
      <w:r w:rsidR="00442633">
        <w:rPr>
          <w:rFonts w:ascii="Montserrat Light" w:eastAsia="Batang" w:hAnsi="Montserrat Light" w:cs="Arial"/>
          <w:b/>
          <w:sz w:val="28"/>
          <w:szCs w:val="28"/>
        </w:rPr>
        <w:t>n un año afilia IMSS a 19 mil 648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personas trabajadoras del hogar </w:t>
      </w:r>
    </w:p>
    <w:bookmarkEnd w:id="0"/>
    <w:p w:rsidR="004E5EDE" w:rsidRDefault="004E5EDE" w:rsidP="004E5EDE">
      <w:pPr>
        <w:pStyle w:val="Listavistosa-nfasis1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416B74" w:rsidRDefault="00E44729" w:rsidP="00C663F9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De esta cifra, 73 por ciento son mujeres con edad promedio de 49 años y el resto son hombres de 55 años.</w:t>
      </w:r>
    </w:p>
    <w:p w:rsidR="00C663F9" w:rsidRPr="00D23A02" w:rsidRDefault="00E44729" w:rsidP="00C663F9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S</w:t>
      </w:r>
      <w:r w:rsidR="00314BEE">
        <w:rPr>
          <w:rFonts w:ascii="Montserrat Light" w:eastAsia="Batang" w:hAnsi="Montserrat Light"/>
          <w:b/>
        </w:rPr>
        <w:t>uman</w:t>
      </w:r>
      <w:r w:rsidR="00175C6B">
        <w:rPr>
          <w:rFonts w:ascii="Montserrat Light" w:eastAsia="Batang" w:hAnsi="Montserrat Light"/>
          <w:b/>
        </w:rPr>
        <w:t xml:space="preserve"> 21 mil 592 asegurados, </w:t>
      </w:r>
      <w:r>
        <w:rPr>
          <w:rFonts w:ascii="Montserrat Light" w:eastAsia="Batang" w:hAnsi="Montserrat Light"/>
          <w:b/>
        </w:rPr>
        <w:t xml:space="preserve">en su mayoría hijos </w:t>
      </w:r>
      <w:r w:rsidR="00175C6B">
        <w:rPr>
          <w:rFonts w:ascii="Montserrat Light" w:eastAsia="Batang" w:hAnsi="Montserrat Light"/>
          <w:b/>
        </w:rPr>
        <w:t>de trabajadoras y trabajadores del hogar.</w:t>
      </w:r>
      <w:r>
        <w:rPr>
          <w:rFonts w:ascii="Montserrat Light" w:eastAsia="Batang" w:hAnsi="Montserrat Light"/>
          <w:b/>
        </w:rPr>
        <w:t xml:space="preserve"> </w:t>
      </w:r>
    </w:p>
    <w:p w:rsidR="00416B74" w:rsidRPr="00416B74" w:rsidRDefault="00416B74" w:rsidP="00416B74">
      <w:pPr>
        <w:pStyle w:val="Listavistosa-nfasis1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117BE6" w:rsidRDefault="00117BE6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 un año de la puesta en marcha del Programa Piloto para la Incorporación de Personas Trabajadoras del Hogar, </w:t>
      </w:r>
      <w:r w:rsidR="00442633">
        <w:rPr>
          <w:rFonts w:ascii="Montserrat Light" w:eastAsia="Batang" w:hAnsi="Montserrat Light" w:cs="Arial"/>
          <w:sz w:val="24"/>
          <w:szCs w:val="24"/>
        </w:rPr>
        <w:t>19 mil 648</w:t>
      </w:r>
      <w:r>
        <w:rPr>
          <w:rFonts w:ascii="Montserrat Light" w:eastAsia="Batang" w:hAnsi="Montserrat Light" w:cs="Arial"/>
          <w:sz w:val="24"/>
          <w:szCs w:val="24"/>
        </w:rPr>
        <w:t xml:space="preserve"> se han afiliado al Instituto Me</w:t>
      </w:r>
      <w:r w:rsidR="00FB28EF">
        <w:rPr>
          <w:rFonts w:ascii="Montserrat Light" w:eastAsia="Batang" w:hAnsi="Montserrat Light" w:cs="Arial"/>
          <w:sz w:val="24"/>
          <w:szCs w:val="24"/>
        </w:rPr>
        <w:t>xicano del Seguro Social (IMSS), con ello, garantizan su acceso a la seguridad social en igualdad de condiciones que el resto de los trabajadores.</w:t>
      </w:r>
    </w:p>
    <w:p w:rsidR="00FB28EF" w:rsidRDefault="00FB28EF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35B3" w:rsidRDefault="00FB28EF" w:rsidP="00FB28E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 través de </w:t>
      </w:r>
      <w:r w:rsidR="00B1678E">
        <w:rPr>
          <w:rFonts w:ascii="Montserrat Light" w:eastAsia="Batang" w:hAnsi="Montserrat Light" w:cs="Arial"/>
          <w:sz w:val="24"/>
          <w:szCs w:val="24"/>
        </w:rPr>
        <w:t>I</w:t>
      </w:r>
      <w:r>
        <w:rPr>
          <w:rFonts w:ascii="Montserrat Light" w:eastAsia="Batang" w:hAnsi="Montserrat Light" w:cs="Arial"/>
          <w:sz w:val="24"/>
          <w:szCs w:val="24"/>
        </w:rPr>
        <w:t xml:space="preserve">nternet o de manera presencial en las subdelegaciones, las personas trabajadoras del hogar pueden acceder a todos los seguros del Instituto, es decir, servicios médicos, seguridad social como guarderías, invalidez o una posible pensión. Todos estos beneficios para el titular y sus beneficiarios. </w:t>
      </w:r>
    </w:p>
    <w:p w:rsidR="00FB28EF" w:rsidRDefault="00FB28EF" w:rsidP="00FB28E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35B3" w:rsidRDefault="00FB28EF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Este organismo informa que el crec</w:t>
      </w:r>
      <w:r w:rsidR="00442633">
        <w:rPr>
          <w:rFonts w:ascii="Montserrat Light" w:eastAsia="Batang" w:hAnsi="Montserrat Light" w:cs="Arial"/>
          <w:sz w:val="24"/>
          <w:szCs w:val="24"/>
        </w:rPr>
        <w:t>imiento registrado es de mil 627</w:t>
      </w:r>
      <w:r>
        <w:rPr>
          <w:rFonts w:ascii="Montserrat Light" w:eastAsia="Batang" w:hAnsi="Montserrat Light" w:cs="Arial"/>
          <w:sz w:val="24"/>
          <w:szCs w:val="24"/>
        </w:rPr>
        <w:t xml:space="preserve"> por ciento con respecto al primer mes de inicio del programa. 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Actualmente, el número de asegurados en </w:t>
      </w:r>
      <w:r w:rsidR="00442633">
        <w:rPr>
          <w:rFonts w:ascii="Montserrat Light" w:eastAsia="Batang" w:hAnsi="Montserrat Light" w:cs="Arial"/>
          <w:sz w:val="24"/>
          <w:szCs w:val="24"/>
        </w:rPr>
        <w:t xml:space="preserve">la prueba piloto es de mil 195 </w:t>
      </w:r>
      <w:r>
        <w:rPr>
          <w:rFonts w:ascii="Montserrat Light" w:eastAsia="Batang" w:hAnsi="Montserrat Light" w:cs="Arial"/>
          <w:sz w:val="24"/>
          <w:szCs w:val="24"/>
        </w:rPr>
        <w:t>por ciento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 más que las aseguradas bajo el esquema ante</w:t>
      </w:r>
      <w:r>
        <w:rPr>
          <w:rFonts w:ascii="Montserrat Light" w:eastAsia="Batang" w:hAnsi="Montserrat Light" w:cs="Arial"/>
          <w:sz w:val="24"/>
          <w:szCs w:val="24"/>
        </w:rPr>
        <w:t xml:space="preserve">rior (modalidad 34 cuenta con mil </w:t>
      </w:r>
      <w:r w:rsidR="00442633">
        <w:rPr>
          <w:rFonts w:ascii="Montserrat Light" w:eastAsia="Batang" w:hAnsi="Montserrat Light" w:cs="Arial"/>
          <w:sz w:val="24"/>
          <w:szCs w:val="24"/>
        </w:rPr>
        <w:t>517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 asegurados).</w:t>
      </w:r>
    </w:p>
    <w:p w:rsidR="00FB28EF" w:rsidRDefault="00FB28EF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B28EF" w:rsidRDefault="00FB28EF" w:rsidP="00FB28E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Con respecto a este número de personas trabajadoras afiliadas a</w:t>
      </w:r>
      <w:r w:rsidR="00442633">
        <w:rPr>
          <w:rFonts w:ascii="Montserrat Light" w:eastAsia="Batang" w:hAnsi="Montserrat Light" w:cs="Arial"/>
          <w:sz w:val="24"/>
          <w:szCs w:val="24"/>
        </w:rPr>
        <w:t>l Seguro Social, se tiene que 73</w:t>
      </w:r>
      <w:r>
        <w:rPr>
          <w:rFonts w:ascii="Montserrat Light" w:eastAsia="Batang" w:hAnsi="Montserrat Light" w:cs="Arial"/>
          <w:sz w:val="24"/>
          <w:szCs w:val="24"/>
        </w:rPr>
        <w:t xml:space="preserve"> por ciento son mujeres con una </w:t>
      </w:r>
      <w:r w:rsidR="00442633">
        <w:rPr>
          <w:rFonts w:ascii="Montserrat Light" w:eastAsia="Batang" w:hAnsi="Montserrat Light" w:cs="Arial"/>
          <w:sz w:val="24"/>
          <w:szCs w:val="24"/>
        </w:rPr>
        <w:t>edad promedio de 49 años y el 27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 restante son hombres con </w:t>
      </w:r>
      <w:r>
        <w:rPr>
          <w:rFonts w:ascii="Montserrat Light" w:eastAsia="Batang" w:hAnsi="Montserrat Light" w:cs="Arial"/>
          <w:sz w:val="24"/>
          <w:szCs w:val="24"/>
        </w:rPr>
        <w:t>55 años de edad promedio.</w:t>
      </w:r>
    </w:p>
    <w:p w:rsidR="00FB28EF" w:rsidRDefault="00FB28EF" w:rsidP="00FB28E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35B3" w:rsidRDefault="00FB28EF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 este universo acumulado a un año del arranque del Programa Piloto para este sector de la población</w:t>
      </w:r>
      <w:r w:rsidR="004702F1">
        <w:rPr>
          <w:rFonts w:ascii="Montserrat Light" w:eastAsia="Batang" w:hAnsi="Montserrat Light" w:cs="Arial"/>
          <w:sz w:val="24"/>
          <w:szCs w:val="24"/>
        </w:rPr>
        <w:t xml:space="preserve"> 25 por ciento de las 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>trabajadoras se ubica en la Ciudad d</w:t>
      </w:r>
      <w:r w:rsidR="00E8030F">
        <w:rPr>
          <w:rFonts w:ascii="Montserrat Light" w:eastAsia="Batang" w:hAnsi="Montserrat Light" w:cs="Arial"/>
          <w:sz w:val="24"/>
          <w:szCs w:val="24"/>
        </w:rPr>
        <w:t>e México y el Estado de México.</w:t>
      </w:r>
    </w:p>
    <w:p w:rsidR="004702F1" w:rsidRDefault="004702F1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35B3" w:rsidRPr="004635B3" w:rsidRDefault="004702F1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Con respecto al salario promedio mensual de este Piloto, el IMSS informa que es de </w:t>
      </w:r>
      <w:r w:rsidR="00E8030F">
        <w:rPr>
          <w:rFonts w:ascii="Montserrat Light" w:eastAsia="Batang" w:hAnsi="Montserrat Light" w:cs="Arial"/>
          <w:sz w:val="24"/>
          <w:szCs w:val="24"/>
        </w:rPr>
        <w:t>cinco mil 176 pesos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>Es</w:t>
      </w:r>
      <w:r w:rsidR="00E8030F">
        <w:rPr>
          <w:rFonts w:ascii="Montserrat Light" w:eastAsia="Batang" w:hAnsi="Montserrat Light" w:cs="Arial"/>
          <w:sz w:val="24"/>
          <w:szCs w:val="24"/>
        </w:rPr>
        <w:t>to es 18</w:t>
      </w:r>
      <w:r>
        <w:rPr>
          <w:rFonts w:ascii="Montserrat Light" w:eastAsia="Batang" w:hAnsi="Montserrat Light" w:cs="Arial"/>
          <w:sz w:val="24"/>
          <w:szCs w:val="24"/>
        </w:rPr>
        <w:t xml:space="preserve"> por ciento 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superior al </w:t>
      </w:r>
      <w:r>
        <w:rPr>
          <w:rFonts w:ascii="Montserrat Light" w:eastAsia="Batang" w:hAnsi="Montserrat Light" w:cs="Arial"/>
          <w:sz w:val="24"/>
          <w:szCs w:val="24"/>
        </w:rPr>
        <w:t>pago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 asociado a las que están aseguradas actualmente bajo e</w:t>
      </w:r>
      <w:r>
        <w:rPr>
          <w:rFonts w:ascii="Montserrat Light" w:eastAsia="Batang" w:hAnsi="Montserrat Light" w:cs="Arial"/>
          <w:sz w:val="24"/>
          <w:szCs w:val="24"/>
        </w:rPr>
        <w:t xml:space="preserve">l esquema de la modalidad 34 (cuatro mil </w:t>
      </w:r>
      <w:r w:rsidR="00E8030F">
        <w:rPr>
          <w:rFonts w:ascii="Montserrat Light" w:eastAsia="Batang" w:hAnsi="Montserrat Light" w:cs="Arial"/>
          <w:sz w:val="24"/>
          <w:szCs w:val="24"/>
        </w:rPr>
        <w:t>386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 pesos).</w:t>
      </w:r>
    </w:p>
    <w:p w:rsidR="004635B3" w:rsidRPr="004635B3" w:rsidRDefault="004635B3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635B3" w:rsidRDefault="00815FB0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mes de </w:t>
      </w:r>
      <w:r w:rsidR="008B7727">
        <w:rPr>
          <w:rFonts w:ascii="Montserrat Light" w:eastAsia="Batang" w:hAnsi="Montserrat Light" w:cs="Arial"/>
          <w:sz w:val="24"/>
          <w:szCs w:val="24"/>
        </w:rPr>
        <w:t>marzo, de las 19</w:t>
      </w:r>
      <w:r>
        <w:rPr>
          <w:rFonts w:ascii="Montserrat Light" w:eastAsia="Batang" w:hAnsi="Montserrat Light" w:cs="Arial"/>
          <w:sz w:val="24"/>
          <w:szCs w:val="24"/>
        </w:rPr>
        <w:t xml:space="preserve"> mil </w:t>
      </w:r>
      <w:r w:rsidR="008B7727">
        <w:rPr>
          <w:rFonts w:ascii="Montserrat Light" w:eastAsia="Batang" w:hAnsi="Montserrat Light" w:cs="Arial"/>
          <w:sz w:val="24"/>
          <w:szCs w:val="24"/>
        </w:rPr>
        <w:t>648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 personas </w:t>
      </w:r>
      <w:r>
        <w:rPr>
          <w:rFonts w:ascii="Montserrat Light" w:eastAsia="Batang" w:hAnsi="Montserrat Light" w:cs="Arial"/>
          <w:sz w:val="24"/>
          <w:szCs w:val="24"/>
        </w:rPr>
        <w:t>tra</w:t>
      </w:r>
      <w:r w:rsidR="008B7727">
        <w:rPr>
          <w:rFonts w:ascii="Montserrat Light" w:eastAsia="Batang" w:hAnsi="Montserrat Light" w:cs="Arial"/>
          <w:sz w:val="24"/>
          <w:szCs w:val="24"/>
        </w:rPr>
        <w:t>bajadoras del hogar vigentes; 16</w:t>
      </w:r>
      <w:r>
        <w:rPr>
          <w:rFonts w:ascii="Montserrat Light" w:eastAsia="Batang" w:hAnsi="Montserrat Light" w:cs="Arial"/>
          <w:sz w:val="24"/>
          <w:szCs w:val="24"/>
        </w:rPr>
        <w:t xml:space="preserve"> mil </w:t>
      </w:r>
      <w:r w:rsidR="008B7727">
        <w:rPr>
          <w:rFonts w:ascii="Montserrat Light" w:eastAsia="Batang" w:hAnsi="Montserrat Light" w:cs="Arial"/>
          <w:sz w:val="24"/>
          <w:szCs w:val="24"/>
        </w:rPr>
        <w:t>093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 t</w:t>
      </w:r>
      <w:r w:rsidR="008B7727">
        <w:rPr>
          <w:rFonts w:ascii="Montserrat Light" w:eastAsia="Batang" w:hAnsi="Montserrat Light" w:cs="Arial"/>
          <w:sz w:val="24"/>
          <w:szCs w:val="24"/>
        </w:rPr>
        <w:t>rabajadoras han registrado a 21</w:t>
      </w:r>
      <w:r>
        <w:rPr>
          <w:rFonts w:ascii="Montserrat Light" w:eastAsia="Batang" w:hAnsi="Montserrat Light" w:cs="Arial"/>
          <w:sz w:val="24"/>
          <w:szCs w:val="24"/>
        </w:rPr>
        <w:t xml:space="preserve"> mil </w:t>
      </w:r>
      <w:r w:rsidR="008B7727">
        <w:rPr>
          <w:rFonts w:ascii="Montserrat Light" w:eastAsia="Batang" w:hAnsi="Montserrat Light" w:cs="Arial"/>
          <w:sz w:val="24"/>
          <w:szCs w:val="24"/>
        </w:rPr>
        <w:t>592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 beneficiarios, siendo </w:t>
      </w:r>
      <w:r w:rsidR="004E4182">
        <w:rPr>
          <w:rFonts w:ascii="Montserrat Light" w:eastAsia="Batang" w:hAnsi="Montserrat Light" w:cs="Arial"/>
          <w:sz w:val="24"/>
          <w:szCs w:val="24"/>
        </w:rPr>
        <w:t>los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 xml:space="preserve"> hijos principalmente</w:t>
      </w:r>
      <w:r w:rsidR="004E4182">
        <w:rPr>
          <w:rFonts w:ascii="Montserrat Light" w:eastAsia="Batang" w:hAnsi="Montserrat Light" w:cs="Arial"/>
          <w:sz w:val="24"/>
          <w:szCs w:val="24"/>
        </w:rPr>
        <w:t xml:space="preserve"> asegurados</w:t>
      </w:r>
      <w:r w:rsidR="004635B3" w:rsidRPr="004635B3">
        <w:rPr>
          <w:rFonts w:ascii="Montserrat Light" w:eastAsia="Batang" w:hAnsi="Montserrat Light" w:cs="Arial"/>
          <w:sz w:val="24"/>
          <w:szCs w:val="24"/>
        </w:rPr>
        <w:t>.</w:t>
      </w:r>
      <w:r w:rsidR="004E4182">
        <w:rPr>
          <w:rFonts w:ascii="Montserrat Light" w:eastAsia="Batang" w:hAnsi="Montserrat Light" w:cs="Arial"/>
          <w:sz w:val="24"/>
          <w:szCs w:val="24"/>
        </w:rPr>
        <w:t xml:space="preserve"> Se estima que se registren 32 mil 200 familiares potenciales.</w:t>
      </w:r>
    </w:p>
    <w:p w:rsidR="004635B3" w:rsidRDefault="004635B3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23784" w:rsidRPr="004635B3" w:rsidRDefault="004E4182" w:rsidP="004635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Una cifra a destacar es que durante los primeros 10 meses se tiene un promedio de permanencia de 82 </w:t>
      </w:r>
      <w:r w:rsidR="00175C6B">
        <w:rPr>
          <w:rFonts w:ascii="Montserrat Light" w:eastAsia="Batang" w:hAnsi="Montserrat Light" w:cs="Arial"/>
          <w:sz w:val="24"/>
          <w:szCs w:val="24"/>
        </w:rPr>
        <w:t>p</w:t>
      </w:r>
      <w:r>
        <w:rPr>
          <w:rFonts w:ascii="Montserrat Light" w:eastAsia="Batang" w:hAnsi="Montserrat Light" w:cs="Arial"/>
          <w:sz w:val="24"/>
          <w:szCs w:val="24"/>
        </w:rPr>
        <w:t>or ciento de un mes a otro.</w:t>
      </w:r>
    </w:p>
    <w:p w:rsidR="00B44DC9" w:rsidRDefault="00815FB0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 </w:t>
      </w:r>
    </w:p>
    <w:p w:rsidR="006317C5" w:rsidRDefault="00B44DC9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B63D51" w:rsidRDefault="00A953A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A9D" w:rsidRDefault="00D34A9D" w:rsidP="00B4228A">
      <w:r>
        <w:separator/>
      </w:r>
    </w:p>
  </w:endnote>
  <w:endnote w:type="continuationSeparator" w:id="0">
    <w:p w:rsidR="00D34A9D" w:rsidRDefault="00D34A9D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A9D" w:rsidRDefault="00D34A9D" w:rsidP="00B4228A">
      <w:r>
        <w:separator/>
      </w:r>
    </w:p>
  </w:footnote>
  <w:footnote w:type="continuationSeparator" w:id="0">
    <w:p w:rsidR="00D34A9D" w:rsidRDefault="00D34A9D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1678E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22734"/>
    <w:rsid w:val="0003214C"/>
    <w:rsid w:val="0003448A"/>
    <w:rsid w:val="00041CB1"/>
    <w:rsid w:val="000442D3"/>
    <w:rsid w:val="000444AF"/>
    <w:rsid w:val="00051213"/>
    <w:rsid w:val="00051DD6"/>
    <w:rsid w:val="00070294"/>
    <w:rsid w:val="0007192B"/>
    <w:rsid w:val="00071C46"/>
    <w:rsid w:val="00083DD4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17B35"/>
    <w:rsid w:val="00117BE6"/>
    <w:rsid w:val="00143325"/>
    <w:rsid w:val="00144B99"/>
    <w:rsid w:val="00144FEE"/>
    <w:rsid w:val="00145244"/>
    <w:rsid w:val="0014563E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4198"/>
    <w:rsid w:val="00175C6B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7FD"/>
    <w:rsid w:val="001C2F1F"/>
    <w:rsid w:val="001D3D29"/>
    <w:rsid w:val="001D6881"/>
    <w:rsid w:val="001E7E72"/>
    <w:rsid w:val="001F221D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2514"/>
    <w:rsid w:val="002527B4"/>
    <w:rsid w:val="0027271B"/>
    <w:rsid w:val="00274C29"/>
    <w:rsid w:val="00275782"/>
    <w:rsid w:val="00283727"/>
    <w:rsid w:val="00291D63"/>
    <w:rsid w:val="00293194"/>
    <w:rsid w:val="00294E7B"/>
    <w:rsid w:val="002A06DF"/>
    <w:rsid w:val="002B35F3"/>
    <w:rsid w:val="002C3AA0"/>
    <w:rsid w:val="002D7F1F"/>
    <w:rsid w:val="002E619C"/>
    <w:rsid w:val="002E6576"/>
    <w:rsid w:val="002F748B"/>
    <w:rsid w:val="0031393D"/>
    <w:rsid w:val="00314BEE"/>
    <w:rsid w:val="00336A20"/>
    <w:rsid w:val="00344337"/>
    <w:rsid w:val="0035396B"/>
    <w:rsid w:val="00361844"/>
    <w:rsid w:val="00363EAE"/>
    <w:rsid w:val="00364A17"/>
    <w:rsid w:val="00364DDB"/>
    <w:rsid w:val="003767FC"/>
    <w:rsid w:val="003A726B"/>
    <w:rsid w:val="003B456B"/>
    <w:rsid w:val="003C4E1C"/>
    <w:rsid w:val="003D3404"/>
    <w:rsid w:val="003E3005"/>
    <w:rsid w:val="003E4AA6"/>
    <w:rsid w:val="003E5B30"/>
    <w:rsid w:val="003F6F80"/>
    <w:rsid w:val="00402086"/>
    <w:rsid w:val="004045BF"/>
    <w:rsid w:val="00416B74"/>
    <w:rsid w:val="00420119"/>
    <w:rsid w:val="00421F78"/>
    <w:rsid w:val="00423784"/>
    <w:rsid w:val="00426A0A"/>
    <w:rsid w:val="00427666"/>
    <w:rsid w:val="00432B29"/>
    <w:rsid w:val="00435101"/>
    <w:rsid w:val="00442633"/>
    <w:rsid w:val="00442A29"/>
    <w:rsid w:val="00445E2C"/>
    <w:rsid w:val="00450716"/>
    <w:rsid w:val="00455B35"/>
    <w:rsid w:val="004635B3"/>
    <w:rsid w:val="004702F1"/>
    <w:rsid w:val="0047478D"/>
    <w:rsid w:val="00492AA4"/>
    <w:rsid w:val="004A4385"/>
    <w:rsid w:val="004A60C0"/>
    <w:rsid w:val="004B24BD"/>
    <w:rsid w:val="004B30BD"/>
    <w:rsid w:val="004B5BDE"/>
    <w:rsid w:val="004B6DA5"/>
    <w:rsid w:val="004B6F47"/>
    <w:rsid w:val="004C5A22"/>
    <w:rsid w:val="004D49F2"/>
    <w:rsid w:val="004E1D8B"/>
    <w:rsid w:val="004E3715"/>
    <w:rsid w:val="004E4182"/>
    <w:rsid w:val="004E5EDE"/>
    <w:rsid w:val="0050313C"/>
    <w:rsid w:val="00506035"/>
    <w:rsid w:val="005250C3"/>
    <w:rsid w:val="00537975"/>
    <w:rsid w:val="00545FB1"/>
    <w:rsid w:val="00551E91"/>
    <w:rsid w:val="00562969"/>
    <w:rsid w:val="005710D0"/>
    <w:rsid w:val="00571692"/>
    <w:rsid w:val="00575162"/>
    <w:rsid w:val="00575575"/>
    <w:rsid w:val="00577E8E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33DB"/>
    <w:rsid w:val="00623791"/>
    <w:rsid w:val="006317C5"/>
    <w:rsid w:val="0063430F"/>
    <w:rsid w:val="006513FC"/>
    <w:rsid w:val="00653C1D"/>
    <w:rsid w:val="00662659"/>
    <w:rsid w:val="00693A47"/>
    <w:rsid w:val="00694A64"/>
    <w:rsid w:val="00694C93"/>
    <w:rsid w:val="006A72D0"/>
    <w:rsid w:val="006A7A90"/>
    <w:rsid w:val="006B1723"/>
    <w:rsid w:val="006B4390"/>
    <w:rsid w:val="006C0592"/>
    <w:rsid w:val="006C5D60"/>
    <w:rsid w:val="006E5755"/>
    <w:rsid w:val="006F29F7"/>
    <w:rsid w:val="00701641"/>
    <w:rsid w:val="00705B4D"/>
    <w:rsid w:val="0071167F"/>
    <w:rsid w:val="00712C5B"/>
    <w:rsid w:val="00733E7D"/>
    <w:rsid w:val="007367C8"/>
    <w:rsid w:val="007402FB"/>
    <w:rsid w:val="00740836"/>
    <w:rsid w:val="0074178F"/>
    <w:rsid w:val="00742C63"/>
    <w:rsid w:val="00750939"/>
    <w:rsid w:val="00751BDD"/>
    <w:rsid w:val="007567E3"/>
    <w:rsid w:val="00761FA7"/>
    <w:rsid w:val="007676A5"/>
    <w:rsid w:val="00783756"/>
    <w:rsid w:val="00791F2A"/>
    <w:rsid w:val="007A5463"/>
    <w:rsid w:val="007A7915"/>
    <w:rsid w:val="007B5578"/>
    <w:rsid w:val="007C00DC"/>
    <w:rsid w:val="007C5951"/>
    <w:rsid w:val="007D0B8C"/>
    <w:rsid w:val="007D115D"/>
    <w:rsid w:val="007D130C"/>
    <w:rsid w:val="007E7BC4"/>
    <w:rsid w:val="007F1269"/>
    <w:rsid w:val="007F5547"/>
    <w:rsid w:val="008069B9"/>
    <w:rsid w:val="008102F5"/>
    <w:rsid w:val="00813240"/>
    <w:rsid w:val="00813A70"/>
    <w:rsid w:val="008149DA"/>
    <w:rsid w:val="00815FB0"/>
    <w:rsid w:val="0081765B"/>
    <w:rsid w:val="00830710"/>
    <w:rsid w:val="0083211D"/>
    <w:rsid w:val="00833D2A"/>
    <w:rsid w:val="0083566E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7727"/>
    <w:rsid w:val="008B79AB"/>
    <w:rsid w:val="008D0B68"/>
    <w:rsid w:val="008D2AAA"/>
    <w:rsid w:val="008D45C3"/>
    <w:rsid w:val="008D6BA0"/>
    <w:rsid w:val="008E65E4"/>
    <w:rsid w:val="008F2CBB"/>
    <w:rsid w:val="008F2E05"/>
    <w:rsid w:val="008F5CBA"/>
    <w:rsid w:val="00900474"/>
    <w:rsid w:val="00910387"/>
    <w:rsid w:val="00913D44"/>
    <w:rsid w:val="00924A98"/>
    <w:rsid w:val="009346C0"/>
    <w:rsid w:val="00937143"/>
    <w:rsid w:val="00943431"/>
    <w:rsid w:val="00951849"/>
    <w:rsid w:val="00957C5E"/>
    <w:rsid w:val="00962161"/>
    <w:rsid w:val="00966A0C"/>
    <w:rsid w:val="00972EC9"/>
    <w:rsid w:val="009755FB"/>
    <w:rsid w:val="00990C80"/>
    <w:rsid w:val="00993976"/>
    <w:rsid w:val="009B0C1C"/>
    <w:rsid w:val="009C070C"/>
    <w:rsid w:val="009C3EF5"/>
    <w:rsid w:val="009E1A49"/>
    <w:rsid w:val="009E5FC6"/>
    <w:rsid w:val="00A14AD6"/>
    <w:rsid w:val="00A17B2E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D2CB3"/>
    <w:rsid w:val="00AD4D18"/>
    <w:rsid w:val="00AE4F68"/>
    <w:rsid w:val="00AE64C5"/>
    <w:rsid w:val="00B02BCE"/>
    <w:rsid w:val="00B06710"/>
    <w:rsid w:val="00B1678E"/>
    <w:rsid w:val="00B249E3"/>
    <w:rsid w:val="00B2623C"/>
    <w:rsid w:val="00B34085"/>
    <w:rsid w:val="00B36B0F"/>
    <w:rsid w:val="00B378E8"/>
    <w:rsid w:val="00B404F1"/>
    <w:rsid w:val="00B4228A"/>
    <w:rsid w:val="00B44DC9"/>
    <w:rsid w:val="00B46350"/>
    <w:rsid w:val="00B537A6"/>
    <w:rsid w:val="00B54FF9"/>
    <w:rsid w:val="00B57FC8"/>
    <w:rsid w:val="00B62C77"/>
    <w:rsid w:val="00B6314A"/>
    <w:rsid w:val="00B63D51"/>
    <w:rsid w:val="00B64EAD"/>
    <w:rsid w:val="00B6701A"/>
    <w:rsid w:val="00B73894"/>
    <w:rsid w:val="00B73EF5"/>
    <w:rsid w:val="00B752EA"/>
    <w:rsid w:val="00B94A2A"/>
    <w:rsid w:val="00BB1A91"/>
    <w:rsid w:val="00BB61C7"/>
    <w:rsid w:val="00BC2AB7"/>
    <w:rsid w:val="00BD07AB"/>
    <w:rsid w:val="00BD1FED"/>
    <w:rsid w:val="00BF0FDB"/>
    <w:rsid w:val="00BF39A8"/>
    <w:rsid w:val="00BF3A12"/>
    <w:rsid w:val="00C0478B"/>
    <w:rsid w:val="00C106F6"/>
    <w:rsid w:val="00C2381B"/>
    <w:rsid w:val="00C25615"/>
    <w:rsid w:val="00C300EC"/>
    <w:rsid w:val="00C47BD4"/>
    <w:rsid w:val="00C53449"/>
    <w:rsid w:val="00C5770C"/>
    <w:rsid w:val="00C663F9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D5FE3"/>
    <w:rsid w:val="00CD6055"/>
    <w:rsid w:val="00CE082D"/>
    <w:rsid w:val="00CE209B"/>
    <w:rsid w:val="00CE5AEA"/>
    <w:rsid w:val="00D04B21"/>
    <w:rsid w:val="00D04FF4"/>
    <w:rsid w:val="00D10902"/>
    <w:rsid w:val="00D15E5E"/>
    <w:rsid w:val="00D178F1"/>
    <w:rsid w:val="00D2380A"/>
    <w:rsid w:val="00D23A02"/>
    <w:rsid w:val="00D30368"/>
    <w:rsid w:val="00D34A9D"/>
    <w:rsid w:val="00D523F3"/>
    <w:rsid w:val="00D52F3F"/>
    <w:rsid w:val="00D568C0"/>
    <w:rsid w:val="00D57B0D"/>
    <w:rsid w:val="00D7342B"/>
    <w:rsid w:val="00D763BF"/>
    <w:rsid w:val="00D774FF"/>
    <w:rsid w:val="00D92678"/>
    <w:rsid w:val="00D92C3E"/>
    <w:rsid w:val="00D933DD"/>
    <w:rsid w:val="00D97196"/>
    <w:rsid w:val="00DA2D72"/>
    <w:rsid w:val="00DA497B"/>
    <w:rsid w:val="00DA680F"/>
    <w:rsid w:val="00DB20A5"/>
    <w:rsid w:val="00DD20A3"/>
    <w:rsid w:val="00DE1F91"/>
    <w:rsid w:val="00DE6BFB"/>
    <w:rsid w:val="00DF1F90"/>
    <w:rsid w:val="00DF58C4"/>
    <w:rsid w:val="00E012C8"/>
    <w:rsid w:val="00E05E2F"/>
    <w:rsid w:val="00E062DC"/>
    <w:rsid w:val="00E06E82"/>
    <w:rsid w:val="00E1439F"/>
    <w:rsid w:val="00E16698"/>
    <w:rsid w:val="00E17492"/>
    <w:rsid w:val="00E205EF"/>
    <w:rsid w:val="00E21663"/>
    <w:rsid w:val="00E22F45"/>
    <w:rsid w:val="00E30A0A"/>
    <w:rsid w:val="00E32C97"/>
    <w:rsid w:val="00E352DA"/>
    <w:rsid w:val="00E362B1"/>
    <w:rsid w:val="00E43527"/>
    <w:rsid w:val="00E44729"/>
    <w:rsid w:val="00E64A8E"/>
    <w:rsid w:val="00E70E4E"/>
    <w:rsid w:val="00E730CF"/>
    <w:rsid w:val="00E74E54"/>
    <w:rsid w:val="00E751F4"/>
    <w:rsid w:val="00E75AC1"/>
    <w:rsid w:val="00E8030F"/>
    <w:rsid w:val="00E832D6"/>
    <w:rsid w:val="00E849B0"/>
    <w:rsid w:val="00E94A40"/>
    <w:rsid w:val="00E954F3"/>
    <w:rsid w:val="00EA0A3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3A6A"/>
    <w:rsid w:val="00F369E2"/>
    <w:rsid w:val="00F373E4"/>
    <w:rsid w:val="00F42C87"/>
    <w:rsid w:val="00F537A2"/>
    <w:rsid w:val="00F71A9D"/>
    <w:rsid w:val="00F72A94"/>
    <w:rsid w:val="00F75943"/>
    <w:rsid w:val="00FB0E3E"/>
    <w:rsid w:val="00FB28EF"/>
    <w:rsid w:val="00FC137A"/>
    <w:rsid w:val="00FC49CC"/>
    <w:rsid w:val="00FD0FF0"/>
    <w:rsid w:val="00FD13B0"/>
    <w:rsid w:val="00FE06A2"/>
    <w:rsid w:val="00FE7FCB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2020-03-31T17:16:00Z</dcterms:created>
  <dcterms:modified xsi:type="dcterms:W3CDTF">2020-03-31T17:16:00Z</dcterms:modified>
</cp:coreProperties>
</file>