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C35DE7" w:rsidRDefault="00B613C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425AA">
        <w:rPr>
          <w:rFonts w:ascii="Montserrat Light" w:eastAsia="Batang" w:hAnsi="Montserrat Light" w:cs="Arial"/>
          <w:sz w:val="24"/>
          <w:szCs w:val="24"/>
        </w:rPr>
        <w:t>Ciudad de México</w:t>
      </w:r>
      <w:r w:rsidR="003425AA" w:rsidRPr="003425AA">
        <w:rPr>
          <w:rFonts w:ascii="Montserrat Light" w:eastAsia="Batang" w:hAnsi="Montserrat Light" w:cs="Arial"/>
          <w:sz w:val="24"/>
          <w:szCs w:val="24"/>
        </w:rPr>
        <w:t>,</w:t>
      </w:r>
      <w:r w:rsidRPr="003425A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30345">
        <w:rPr>
          <w:rFonts w:ascii="Montserrat Light" w:eastAsia="Batang" w:hAnsi="Montserrat Light" w:cs="Arial"/>
          <w:sz w:val="24"/>
          <w:szCs w:val="24"/>
        </w:rPr>
        <w:t>lun</w:t>
      </w:r>
      <w:r w:rsidR="00994732" w:rsidRPr="003425AA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630345">
        <w:rPr>
          <w:rFonts w:ascii="Montserrat Light" w:eastAsia="Batang" w:hAnsi="Montserrat Light" w:cs="Arial"/>
          <w:sz w:val="24"/>
          <w:szCs w:val="24"/>
        </w:rPr>
        <w:t>24</w:t>
      </w:r>
      <w:r w:rsidR="00994732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="007C416E">
        <w:rPr>
          <w:rFonts w:ascii="Montserrat Light" w:eastAsia="Batang" w:hAnsi="Montserrat Light" w:cs="Arial"/>
          <w:sz w:val="24"/>
          <w:szCs w:val="24"/>
        </w:rPr>
        <w:t xml:space="preserve"> febrero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72518">
        <w:rPr>
          <w:rFonts w:ascii="Montserrat Light" w:eastAsia="Batang" w:hAnsi="Montserrat Light" w:cs="Arial"/>
          <w:sz w:val="24"/>
          <w:szCs w:val="24"/>
        </w:rPr>
        <w:t>0</w:t>
      </w:r>
      <w:r w:rsidR="00791F6F">
        <w:rPr>
          <w:rFonts w:ascii="Montserrat Light" w:eastAsia="Batang" w:hAnsi="Montserrat Light" w:cs="Arial"/>
          <w:sz w:val="24"/>
          <w:szCs w:val="24"/>
        </w:rPr>
        <w:t>97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9F5C65" w:rsidP="0007251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Es hora de poner manos a la obra por la protección </w:t>
      </w:r>
      <w:r w:rsidR="008843AC">
        <w:rPr>
          <w:rFonts w:ascii="Montserrat Light" w:eastAsia="Batang" w:hAnsi="Montserrat Light" w:cs="Arial"/>
          <w:b/>
          <w:sz w:val="28"/>
          <w:szCs w:val="28"/>
        </w:rPr>
        <w:t>de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los derechos de las y los trabajadores</w:t>
      </w:r>
      <w:r w:rsidR="008939D3">
        <w:rPr>
          <w:rFonts w:ascii="Montserrat Light" w:eastAsia="Batang" w:hAnsi="Montserrat Light" w:cs="Arial"/>
          <w:b/>
          <w:sz w:val="28"/>
          <w:szCs w:val="28"/>
        </w:rPr>
        <w:t>: Zoé Robledo</w:t>
      </w:r>
    </w:p>
    <w:p w:rsidR="00072518" w:rsidRDefault="00072518" w:rsidP="0007251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1E5C73" w:rsidRPr="009F5C65" w:rsidRDefault="00CD07AB" w:rsidP="009F5C6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9F5C65">
        <w:rPr>
          <w:rFonts w:ascii="Montserrat Light" w:eastAsia="Batang" w:hAnsi="Montserrat Light"/>
          <w:b/>
        </w:rPr>
        <w:t xml:space="preserve">El director general </w:t>
      </w:r>
      <w:r w:rsidR="009F5C65">
        <w:rPr>
          <w:rFonts w:ascii="Montserrat Light" w:eastAsia="Batang" w:hAnsi="Montserrat Light"/>
          <w:b/>
        </w:rPr>
        <w:t>del IMSS destacó que tras la participación de diversas instancias en lo</w:t>
      </w:r>
      <w:bookmarkStart w:id="0" w:name="_GoBack"/>
      <w:bookmarkEnd w:id="0"/>
      <w:r w:rsidR="009F5C65">
        <w:rPr>
          <w:rFonts w:ascii="Montserrat Light" w:eastAsia="Batang" w:hAnsi="Montserrat Light"/>
          <w:b/>
        </w:rPr>
        <w:t xml:space="preserve">s Parlamentos Abiertos </w:t>
      </w:r>
      <w:r w:rsidR="009F5C65" w:rsidRPr="009F5C65">
        <w:rPr>
          <w:rFonts w:ascii="Montserrat Light" w:eastAsia="Batang" w:hAnsi="Montserrat Light"/>
          <w:b/>
        </w:rPr>
        <w:t>en Materia de Subcontratació</w:t>
      </w:r>
      <w:r w:rsidR="009F5C65">
        <w:rPr>
          <w:rFonts w:ascii="Montserrat Light" w:eastAsia="Batang" w:hAnsi="Montserrat Light"/>
          <w:b/>
        </w:rPr>
        <w:t>n, se debe trabajar en una misma causa.</w:t>
      </w:r>
    </w:p>
    <w:p w:rsidR="00B63D51" w:rsidRPr="00984293" w:rsidRDefault="009F5C65" w:rsidP="001E5C73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i/>
        </w:rPr>
      </w:pPr>
      <w:r>
        <w:rPr>
          <w:rFonts w:ascii="Montserrat Light" w:eastAsia="Batang" w:hAnsi="Montserrat Light"/>
          <w:b/>
        </w:rPr>
        <w:t>Desde el Seguro Social celebramos que las opiniones y planteamientos tengan la posibilidad de ser incorporados a los textos normativos, subrayó</w:t>
      </w:r>
      <w:r w:rsidR="001E5C73" w:rsidRPr="00984293">
        <w:rPr>
          <w:rFonts w:ascii="Montserrat Light" w:eastAsia="Batang" w:hAnsi="Montserrat Light"/>
          <w:b/>
          <w:i/>
        </w:rPr>
        <w:t>.</w:t>
      </w:r>
    </w:p>
    <w:p w:rsidR="001E5C73" w:rsidRPr="001E5C73" w:rsidRDefault="001E5C73" w:rsidP="001E5C73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9F5C65" w:rsidRDefault="006A0B65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director general del Instituto Mexicano del Seguro Social (IMSS), Zoé Robledo afirmó</w:t>
      </w:r>
      <w:r w:rsidR="009F5C65">
        <w:rPr>
          <w:rFonts w:ascii="Montserrat Light" w:eastAsia="Batang" w:hAnsi="Montserrat Light" w:cs="Arial"/>
          <w:sz w:val="24"/>
          <w:szCs w:val="24"/>
        </w:rPr>
        <w:t xml:space="preserve"> que tras la particip</w:t>
      </w:r>
      <w:r w:rsidR="00B436D7">
        <w:rPr>
          <w:rFonts w:ascii="Montserrat Light" w:eastAsia="Batang" w:hAnsi="Montserrat Light" w:cs="Arial"/>
          <w:sz w:val="24"/>
          <w:szCs w:val="24"/>
        </w:rPr>
        <w:t>ación del Gobierno, legisladores y sector empresarial en los Parlamentos Abiertos en Materia de Subcontratación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436D7">
        <w:rPr>
          <w:rFonts w:ascii="Montserrat Light" w:eastAsia="Batang" w:hAnsi="Montserrat Light" w:cs="Arial"/>
          <w:sz w:val="24"/>
          <w:szCs w:val="24"/>
        </w:rPr>
        <w:t xml:space="preserve">es hora de poner manos a la obra y trabajar 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B436D7">
        <w:rPr>
          <w:rFonts w:ascii="Montserrat Light" w:eastAsia="Batang" w:hAnsi="Montserrat Light" w:cs="Arial"/>
          <w:sz w:val="24"/>
          <w:szCs w:val="24"/>
        </w:rPr>
        <w:t>la protección de l</w:t>
      </w:r>
      <w:r w:rsidR="00001A05">
        <w:rPr>
          <w:rFonts w:ascii="Montserrat Light" w:eastAsia="Batang" w:hAnsi="Montserrat Light" w:cs="Arial"/>
          <w:sz w:val="24"/>
          <w:szCs w:val="24"/>
        </w:rPr>
        <w:t>o</w:t>
      </w:r>
      <w:r w:rsidR="00B436D7">
        <w:rPr>
          <w:rFonts w:ascii="Montserrat Light" w:eastAsia="Batang" w:hAnsi="Montserrat Light" w:cs="Arial"/>
          <w:sz w:val="24"/>
          <w:szCs w:val="24"/>
        </w:rPr>
        <w:t>s derechos de las y los trabajadores de México</w:t>
      </w:r>
      <w:r w:rsidR="008E51D0">
        <w:rPr>
          <w:rFonts w:ascii="Montserrat Light" w:eastAsia="Batang" w:hAnsi="Montserrat Light" w:cs="Arial"/>
          <w:sz w:val="24"/>
          <w:szCs w:val="24"/>
        </w:rPr>
        <w:t xml:space="preserve"> contra la subcontratación abusiva</w:t>
      </w:r>
      <w:r w:rsidR="00B436D7">
        <w:rPr>
          <w:rFonts w:ascii="Montserrat Light" w:eastAsia="Batang" w:hAnsi="Montserrat Light" w:cs="Arial"/>
          <w:sz w:val="24"/>
          <w:szCs w:val="24"/>
        </w:rPr>
        <w:t>.</w:t>
      </w:r>
    </w:p>
    <w:p w:rsidR="00D612E2" w:rsidRDefault="00D612E2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12E2" w:rsidRPr="004B31B7" w:rsidRDefault="00E055D1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Durante</w:t>
      </w:r>
      <w:r w:rsidR="00D612E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46ABB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346ABB" w:rsidRPr="00346ABB">
        <w:rPr>
          <w:rFonts w:ascii="Montserrat Light" w:eastAsia="Batang" w:hAnsi="Montserrat Light" w:cs="Arial"/>
          <w:sz w:val="24"/>
          <w:szCs w:val="24"/>
        </w:rPr>
        <w:t>Primera Mesa de Trabajo en Materia de Subcontratación</w:t>
      </w:r>
      <w:r w:rsidR="00346AB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612E2">
        <w:rPr>
          <w:rFonts w:ascii="Montserrat Light" w:eastAsia="Batang" w:hAnsi="Montserrat Light" w:cs="Arial"/>
          <w:sz w:val="24"/>
          <w:szCs w:val="24"/>
        </w:rPr>
        <w:t xml:space="preserve">que se </w:t>
      </w:r>
      <w:r w:rsidR="00346ABB">
        <w:rPr>
          <w:rFonts w:ascii="Montserrat Light" w:eastAsia="Batang" w:hAnsi="Montserrat Light" w:cs="Arial"/>
          <w:sz w:val="24"/>
          <w:szCs w:val="24"/>
        </w:rPr>
        <w:t xml:space="preserve">efectuó en el </w:t>
      </w:r>
      <w:r w:rsidR="00346ABB" w:rsidRPr="00346ABB">
        <w:rPr>
          <w:rFonts w:ascii="Montserrat Light" w:eastAsia="Batang" w:hAnsi="Montserrat Light" w:cs="Arial"/>
          <w:sz w:val="24"/>
          <w:szCs w:val="24"/>
        </w:rPr>
        <w:t>Salón de Protocolo de la Junta de Coordinación Política del Senado de la República</w:t>
      </w:r>
      <w:r w:rsidR="00D612E2">
        <w:rPr>
          <w:rFonts w:ascii="Montserrat Light" w:eastAsia="Batang" w:hAnsi="Montserrat Light" w:cs="Arial"/>
          <w:sz w:val="24"/>
          <w:szCs w:val="24"/>
        </w:rPr>
        <w:t xml:space="preserve">, el titular del IMSS </w:t>
      </w:r>
      <w:r w:rsidR="008E51D0">
        <w:rPr>
          <w:rFonts w:ascii="Montserrat Light" w:eastAsia="Batang" w:hAnsi="Montserrat Light" w:cs="Arial"/>
          <w:sz w:val="24"/>
          <w:szCs w:val="24"/>
        </w:rPr>
        <w:t xml:space="preserve">celebró que, a diferencia del pasado, </w:t>
      </w:r>
      <w:r w:rsidR="004B31B7">
        <w:rPr>
          <w:rFonts w:ascii="Montserrat Light" w:eastAsia="Batang" w:hAnsi="Montserrat Light" w:cs="Arial"/>
          <w:sz w:val="24"/>
          <w:szCs w:val="24"/>
        </w:rPr>
        <w:t xml:space="preserve">las opiniones y planteamientos de los distintos actores involucrados en el combate 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al </w:t>
      </w:r>
      <w:r w:rsidR="004B31B7">
        <w:rPr>
          <w:rFonts w:ascii="Montserrat Light" w:eastAsia="Batang" w:hAnsi="Montserrat Light" w:cs="Arial"/>
          <w:i/>
          <w:sz w:val="24"/>
          <w:szCs w:val="24"/>
        </w:rPr>
        <w:t>Outsourcing</w:t>
      </w:r>
      <w:r w:rsidR="004B31B7">
        <w:rPr>
          <w:rFonts w:ascii="Montserrat Light" w:eastAsia="Batang" w:hAnsi="Montserrat Light" w:cs="Arial"/>
          <w:sz w:val="24"/>
          <w:szCs w:val="24"/>
        </w:rPr>
        <w:t xml:space="preserve"> ilegal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 hoy </w:t>
      </w:r>
      <w:r w:rsidR="004B31B7">
        <w:rPr>
          <w:rFonts w:ascii="Montserrat Light" w:eastAsia="Batang" w:hAnsi="Montserrat Light" w:cs="Arial"/>
          <w:sz w:val="24"/>
          <w:szCs w:val="24"/>
        </w:rPr>
        <w:t xml:space="preserve">tengan la posibilidad de 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>ser incorporados a los textos normativos</w:t>
      </w:r>
      <w:r w:rsidR="004B31B7">
        <w:rPr>
          <w:rFonts w:ascii="Montserrat Light" w:eastAsia="Batang" w:hAnsi="Montserrat Light" w:cs="Arial"/>
          <w:sz w:val="24"/>
          <w:szCs w:val="24"/>
        </w:rPr>
        <w:t>.</w:t>
      </w:r>
    </w:p>
    <w:p w:rsidR="009F5C65" w:rsidRDefault="009F5C65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31B7" w:rsidRDefault="006E198A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Recordó que e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>l día que recibi</w:t>
      </w:r>
      <w:r>
        <w:rPr>
          <w:rFonts w:ascii="Montserrat Light" w:eastAsia="Batang" w:hAnsi="Montserrat Light" w:cs="Arial"/>
          <w:sz w:val="24"/>
          <w:szCs w:val="24"/>
        </w:rPr>
        <w:t>ó l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 xml:space="preserve">a invitación </w:t>
      </w:r>
      <w:r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>participar en el Parlamento Abierto</w:t>
      </w:r>
      <w:r w:rsidR="004B31B7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4B31B7">
        <w:rPr>
          <w:rFonts w:ascii="Montserrat Light" w:eastAsia="Batang" w:hAnsi="Montserrat Light" w:cs="Arial"/>
          <w:sz w:val="24"/>
          <w:szCs w:val="24"/>
        </w:rPr>
        <w:t xml:space="preserve">el Seguro Social </w:t>
      </w:r>
      <w:r>
        <w:rPr>
          <w:rFonts w:ascii="Montserrat Light" w:eastAsia="Batang" w:hAnsi="Montserrat Light" w:cs="Arial"/>
          <w:sz w:val="24"/>
          <w:szCs w:val="24"/>
        </w:rPr>
        <w:t xml:space="preserve">fue la 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 xml:space="preserve">oportunidad </w:t>
      </w:r>
      <w:r w:rsidR="00E055D1">
        <w:rPr>
          <w:rFonts w:ascii="Montserrat Light" w:eastAsia="Batang" w:hAnsi="Montserrat Light" w:cs="Arial"/>
          <w:sz w:val="24"/>
          <w:szCs w:val="24"/>
        </w:rPr>
        <w:t>de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B31B7">
        <w:rPr>
          <w:rFonts w:ascii="Montserrat Light" w:eastAsia="Batang" w:hAnsi="Montserrat Light" w:cs="Arial"/>
          <w:sz w:val="24"/>
          <w:szCs w:val="24"/>
        </w:rPr>
        <w:t xml:space="preserve">dar 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>una opinión</w:t>
      </w:r>
      <w:r w:rsidR="004B31B7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>decir cuáles son las afectaciones institucionales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4B31B7" w:rsidRPr="004B31B7">
        <w:rPr>
          <w:rFonts w:ascii="Montserrat Light" w:eastAsia="Batang" w:hAnsi="Montserrat Light" w:cs="Arial"/>
          <w:sz w:val="24"/>
          <w:szCs w:val="24"/>
        </w:rPr>
        <w:t xml:space="preserve"> a la competitividad económica y a las propias empresas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4B31B7" w:rsidRDefault="004B31B7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31B7" w:rsidRDefault="004B31B7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afirmó que </w:t>
      </w:r>
      <w:r w:rsidRPr="004B31B7">
        <w:rPr>
          <w:rFonts w:ascii="Montserrat Light" w:eastAsia="Batang" w:hAnsi="Montserrat Light" w:cs="Arial"/>
          <w:sz w:val="24"/>
          <w:szCs w:val="24"/>
        </w:rPr>
        <w:t xml:space="preserve">lo más importante </w:t>
      </w:r>
      <w:r>
        <w:rPr>
          <w:rFonts w:ascii="Montserrat Light" w:eastAsia="Batang" w:hAnsi="Montserrat Light" w:cs="Arial"/>
          <w:sz w:val="24"/>
          <w:szCs w:val="24"/>
        </w:rPr>
        <w:t>y que no debe olvidarse es que este tipo de esquemas ilegales</w:t>
      </w:r>
      <w:r w:rsidRPr="004B31B7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impacta</w:t>
      </w:r>
      <w:r w:rsidR="00E055D1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B31B7">
        <w:rPr>
          <w:rFonts w:ascii="Montserrat Light" w:eastAsia="Batang" w:hAnsi="Montserrat Light" w:cs="Arial"/>
          <w:sz w:val="24"/>
          <w:szCs w:val="24"/>
        </w:rPr>
        <w:t>a las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 y los </w:t>
      </w:r>
      <w:r w:rsidRPr="004B31B7">
        <w:rPr>
          <w:rFonts w:ascii="Montserrat Light" w:eastAsia="Batang" w:hAnsi="Montserrat Light" w:cs="Arial"/>
          <w:sz w:val="24"/>
          <w:szCs w:val="24"/>
        </w:rPr>
        <w:t>trabajador</w:t>
      </w:r>
      <w:r w:rsidR="006E198A">
        <w:rPr>
          <w:rFonts w:ascii="Montserrat Light" w:eastAsia="Batang" w:hAnsi="Montserrat Light" w:cs="Arial"/>
          <w:sz w:val="24"/>
          <w:szCs w:val="24"/>
        </w:rPr>
        <w:t>e</w:t>
      </w:r>
      <w:r w:rsidRPr="004B31B7">
        <w:rPr>
          <w:rFonts w:ascii="Montserrat Light" w:eastAsia="Batang" w:hAnsi="Montserrat Light" w:cs="Arial"/>
          <w:sz w:val="24"/>
          <w:szCs w:val="24"/>
        </w:rPr>
        <w:t>s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055D1">
        <w:rPr>
          <w:rFonts w:ascii="Montserrat Light" w:eastAsia="Batang" w:hAnsi="Montserrat Light" w:cs="Arial"/>
          <w:sz w:val="24"/>
          <w:szCs w:val="24"/>
        </w:rPr>
        <w:t xml:space="preserve">pues </w:t>
      </w:r>
      <w:r w:rsidRPr="004B31B7">
        <w:rPr>
          <w:rFonts w:ascii="Montserrat Light" w:eastAsia="Batang" w:hAnsi="Montserrat Light" w:cs="Arial"/>
          <w:sz w:val="24"/>
          <w:szCs w:val="24"/>
        </w:rPr>
        <w:t>se abarat</w:t>
      </w:r>
      <w:r w:rsidR="00E055D1">
        <w:rPr>
          <w:rFonts w:ascii="Montserrat Light" w:eastAsia="Batang" w:hAnsi="Montserrat Light" w:cs="Arial"/>
          <w:sz w:val="24"/>
          <w:szCs w:val="24"/>
        </w:rPr>
        <w:t>a</w:t>
      </w:r>
      <w:r w:rsidRPr="004B31B7">
        <w:rPr>
          <w:rFonts w:ascii="Montserrat Light" w:eastAsia="Batang" w:hAnsi="Montserrat Light" w:cs="Arial"/>
          <w:sz w:val="24"/>
          <w:szCs w:val="24"/>
        </w:rPr>
        <w:t xml:space="preserve"> el costo de la mano de obra, disminu</w:t>
      </w:r>
      <w:r w:rsidR="006E198A">
        <w:rPr>
          <w:rFonts w:ascii="Montserrat Light" w:eastAsia="Batang" w:hAnsi="Montserrat Light" w:cs="Arial"/>
          <w:sz w:val="24"/>
          <w:szCs w:val="24"/>
        </w:rPr>
        <w:t>y</w:t>
      </w:r>
      <w:r w:rsidR="00E055D1">
        <w:rPr>
          <w:rFonts w:ascii="Montserrat Light" w:eastAsia="Batang" w:hAnsi="Montserrat Light" w:cs="Arial"/>
          <w:sz w:val="24"/>
          <w:szCs w:val="24"/>
        </w:rPr>
        <w:t>e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n </w:t>
      </w:r>
      <w:r w:rsidRPr="004B31B7">
        <w:rPr>
          <w:rFonts w:ascii="Montserrat Light" w:eastAsia="Batang" w:hAnsi="Montserrat Light" w:cs="Arial"/>
          <w:sz w:val="24"/>
          <w:szCs w:val="24"/>
        </w:rPr>
        <w:t>sus ingresos y prestaciones</w:t>
      </w:r>
      <w:r w:rsidR="00E055D1">
        <w:rPr>
          <w:rFonts w:ascii="Montserrat Light" w:eastAsia="Batang" w:hAnsi="Montserrat Light" w:cs="Arial"/>
          <w:sz w:val="24"/>
          <w:szCs w:val="24"/>
        </w:rPr>
        <w:t>, y hay</w:t>
      </w:r>
      <w:r w:rsidRPr="004B31B7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menor</w:t>
      </w:r>
      <w:r w:rsidRPr="004B31B7">
        <w:rPr>
          <w:rFonts w:ascii="Montserrat Light" w:eastAsia="Batang" w:hAnsi="Montserrat Light" w:cs="Arial"/>
          <w:sz w:val="24"/>
          <w:szCs w:val="24"/>
        </w:rPr>
        <w:t xml:space="preserve"> estabilidad en el empleo</w:t>
      </w:r>
      <w:r w:rsidR="006E198A">
        <w:rPr>
          <w:rFonts w:ascii="Montserrat Light" w:eastAsia="Batang" w:hAnsi="Montserrat Light" w:cs="Arial"/>
          <w:sz w:val="24"/>
          <w:szCs w:val="24"/>
        </w:rPr>
        <w:t>.</w:t>
      </w:r>
    </w:p>
    <w:p w:rsidR="004B31B7" w:rsidRDefault="004B31B7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B31B7" w:rsidRDefault="004B31B7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</w:t>
      </w:r>
      <w:r w:rsidRPr="004B31B7">
        <w:rPr>
          <w:rFonts w:ascii="Montserrat Light" w:eastAsia="Batang" w:hAnsi="Montserrat Light" w:cs="Arial"/>
          <w:sz w:val="24"/>
          <w:szCs w:val="24"/>
        </w:rPr>
        <w:t>stoy seguro y espero que siempre sea la razón por la que estos espacios son tan concurridos y generan tanta atención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4B31B7">
        <w:rPr>
          <w:rFonts w:ascii="Montserrat Light" w:eastAsia="Batang" w:hAnsi="Montserrat Light" w:cs="Arial"/>
          <w:sz w:val="24"/>
          <w:szCs w:val="24"/>
        </w:rPr>
        <w:t xml:space="preserve"> porque estamos todos preocupados, nosotros </w:t>
      </w:r>
      <w:r w:rsidRPr="004B31B7">
        <w:rPr>
          <w:rFonts w:ascii="Montserrat Light" w:eastAsia="Batang" w:hAnsi="Montserrat Light" w:cs="Arial"/>
          <w:sz w:val="24"/>
          <w:szCs w:val="24"/>
        </w:rPr>
        <w:lastRenderedPageBreak/>
        <w:t>desde nuestra trinchera institucional, ustedes como patrones, y desde luego, los representantes populares</w:t>
      </w:r>
      <w:r>
        <w:rPr>
          <w:rFonts w:ascii="Montserrat Light" w:eastAsia="Batang" w:hAnsi="Montserrat Light" w:cs="Arial"/>
          <w:sz w:val="24"/>
          <w:szCs w:val="24"/>
        </w:rPr>
        <w:t>”, enfatizó</w:t>
      </w:r>
      <w:r w:rsidRPr="004B31B7">
        <w:rPr>
          <w:rFonts w:ascii="Montserrat Light" w:eastAsia="Batang" w:hAnsi="Montserrat Light" w:cs="Arial"/>
          <w:sz w:val="24"/>
          <w:szCs w:val="24"/>
        </w:rPr>
        <w:t>.</w:t>
      </w:r>
    </w:p>
    <w:p w:rsidR="004B31B7" w:rsidRDefault="004B31B7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F5C65" w:rsidRDefault="00F26C98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que los Parlamentos Abiertos que se efectuaron </w:t>
      </w:r>
      <w:r w:rsidR="009F5C65" w:rsidRPr="009F5C65">
        <w:rPr>
          <w:rFonts w:ascii="Montserrat Light" w:eastAsia="Batang" w:hAnsi="Montserrat Light" w:cs="Arial"/>
          <w:sz w:val="24"/>
          <w:szCs w:val="24"/>
        </w:rPr>
        <w:t xml:space="preserve">en el Senado 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9F5C65" w:rsidRPr="009F5C65">
        <w:rPr>
          <w:rFonts w:ascii="Montserrat Light" w:eastAsia="Batang" w:hAnsi="Montserrat Light" w:cs="Arial"/>
          <w:sz w:val="24"/>
          <w:szCs w:val="24"/>
        </w:rPr>
        <w:t>en la Cámara de Diputados,</w:t>
      </w:r>
      <w:r>
        <w:rPr>
          <w:rFonts w:ascii="Montserrat Light" w:eastAsia="Batang" w:hAnsi="Montserrat Light" w:cs="Arial"/>
          <w:sz w:val="24"/>
          <w:szCs w:val="24"/>
        </w:rPr>
        <w:t xml:space="preserve"> así como 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esta </w:t>
      </w:r>
      <w:r>
        <w:rPr>
          <w:rFonts w:ascii="Montserrat Light" w:eastAsia="Batang" w:hAnsi="Montserrat Light" w:cs="Arial"/>
          <w:sz w:val="24"/>
          <w:szCs w:val="24"/>
        </w:rPr>
        <w:t>primera mesa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representan</w:t>
      </w:r>
      <w:r w:rsidR="00E055D1">
        <w:rPr>
          <w:rFonts w:ascii="Montserrat Light" w:eastAsia="Batang" w:hAnsi="Montserrat Light" w:cs="Arial"/>
          <w:sz w:val="24"/>
          <w:szCs w:val="24"/>
        </w:rPr>
        <w:t xml:space="preserve"> una gran oportunidad </w:t>
      </w:r>
      <w:r w:rsidR="006E198A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Pr="00F26C98">
        <w:rPr>
          <w:rFonts w:ascii="Montserrat Light" w:eastAsia="Batang" w:hAnsi="Montserrat Light" w:cs="Arial"/>
          <w:sz w:val="24"/>
          <w:szCs w:val="24"/>
        </w:rPr>
        <w:t>que se puedan incorporar opiniones que parecían encontradas, que las voces sean escuchadas y</w:t>
      </w:r>
      <w:r w:rsidR="00E055D1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F26C98">
        <w:rPr>
          <w:rFonts w:ascii="Montserrat Light" w:eastAsia="Batang" w:hAnsi="Montserrat Light" w:cs="Arial"/>
          <w:sz w:val="24"/>
          <w:szCs w:val="24"/>
        </w:rPr>
        <w:t>tenga</w:t>
      </w:r>
      <w:r w:rsidR="00E055D1">
        <w:rPr>
          <w:rFonts w:ascii="Montserrat Light" w:eastAsia="Batang" w:hAnsi="Montserrat Light" w:cs="Arial"/>
          <w:sz w:val="24"/>
          <w:szCs w:val="24"/>
        </w:rPr>
        <w:t>n</w:t>
      </w:r>
      <w:r w:rsidRPr="00F26C98">
        <w:rPr>
          <w:rFonts w:ascii="Montserrat Light" w:eastAsia="Batang" w:hAnsi="Montserrat Light" w:cs="Arial"/>
          <w:sz w:val="24"/>
          <w:szCs w:val="24"/>
        </w:rPr>
        <w:t xml:space="preserve"> una consecuencia</w:t>
      </w:r>
      <w:r w:rsidR="00380084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F26C98">
        <w:rPr>
          <w:rFonts w:ascii="Montserrat Light" w:eastAsia="Batang" w:hAnsi="Montserrat Light" w:cs="Arial"/>
          <w:sz w:val="24"/>
          <w:szCs w:val="24"/>
        </w:rPr>
        <w:t xml:space="preserve"> una proyección.</w:t>
      </w:r>
    </w:p>
    <w:p w:rsidR="00464B45" w:rsidRDefault="00464B45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46ABB" w:rsidRPr="00346ABB" w:rsidRDefault="00346ABB" w:rsidP="00346A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Estuvieron presentes </w:t>
      </w:r>
      <w:r w:rsidR="0078206A">
        <w:rPr>
          <w:rFonts w:ascii="Montserrat Light" w:eastAsia="Batang" w:hAnsi="Montserrat Light" w:cs="Arial"/>
          <w:sz w:val="24"/>
          <w:szCs w:val="24"/>
        </w:rPr>
        <w:t xml:space="preserve">en la </w:t>
      </w:r>
      <w:r w:rsidRPr="00346ABB">
        <w:rPr>
          <w:rFonts w:ascii="Montserrat Light" w:eastAsia="Batang" w:hAnsi="Montserrat Light" w:cs="Arial"/>
          <w:sz w:val="24"/>
          <w:szCs w:val="24"/>
        </w:rPr>
        <w:t>Primera Mesa de Trabajo en Materia de Subcontratación</w:t>
      </w:r>
      <w:r>
        <w:rPr>
          <w:rFonts w:ascii="Montserrat Light" w:eastAsia="Batang" w:hAnsi="Montserrat Light" w:cs="Arial"/>
          <w:sz w:val="24"/>
          <w:szCs w:val="24"/>
        </w:rPr>
        <w:t>, e</w:t>
      </w:r>
      <w:r w:rsidRPr="00346ABB">
        <w:rPr>
          <w:rFonts w:ascii="Montserrat Light" w:eastAsia="Batang" w:hAnsi="Montserrat Light"/>
          <w:sz w:val="24"/>
          <w:szCs w:val="24"/>
        </w:rPr>
        <w:t>l coordinador de Morena en el Senado, Ricardo Monreal</w:t>
      </w:r>
      <w:r>
        <w:rPr>
          <w:rFonts w:ascii="Montserrat Light" w:eastAsia="Batang" w:hAnsi="Montserrat Light"/>
          <w:sz w:val="24"/>
          <w:szCs w:val="24"/>
        </w:rPr>
        <w:t xml:space="preserve"> Ávila; l</w:t>
      </w:r>
      <w:r w:rsidRPr="00346ABB">
        <w:rPr>
          <w:rFonts w:ascii="Montserrat Light" w:eastAsia="Batang" w:hAnsi="Montserrat Light"/>
          <w:sz w:val="24"/>
          <w:szCs w:val="24"/>
        </w:rPr>
        <w:t xml:space="preserve">a Secretaria del Trabajo y Previsión Social, Luisa María Alcalde Luján; </w:t>
      </w:r>
      <w:r>
        <w:rPr>
          <w:rFonts w:ascii="Montserrat Light" w:eastAsia="Batang" w:hAnsi="Montserrat Light"/>
          <w:sz w:val="24"/>
          <w:szCs w:val="24"/>
        </w:rPr>
        <w:t>el</w:t>
      </w:r>
      <w:r w:rsidRPr="00346ABB">
        <w:rPr>
          <w:rFonts w:ascii="Montserrat Light" w:eastAsia="Batang" w:hAnsi="Montserrat Light"/>
          <w:sz w:val="24"/>
          <w:szCs w:val="24"/>
        </w:rPr>
        <w:t xml:space="preserve"> titular de la Unidad </w:t>
      </w:r>
      <w:r>
        <w:rPr>
          <w:rFonts w:ascii="Montserrat Light" w:eastAsia="Batang" w:hAnsi="Montserrat Light"/>
          <w:sz w:val="24"/>
          <w:szCs w:val="24"/>
        </w:rPr>
        <w:t xml:space="preserve">de Inteligencia Financiera, </w:t>
      </w:r>
      <w:r w:rsidRPr="00346ABB">
        <w:rPr>
          <w:rFonts w:ascii="Montserrat Light" w:eastAsia="Batang" w:hAnsi="Montserrat Light"/>
          <w:sz w:val="24"/>
          <w:szCs w:val="24"/>
        </w:rPr>
        <w:t>Santiago Nieto Castillo</w:t>
      </w:r>
      <w:r>
        <w:rPr>
          <w:rFonts w:ascii="Montserrat Light" w:eastAsia="Batang" w:hAnsi="Montserrat Light"/>
          <w:sz w:val="24"/>
          <w:szCs w:val="24"/>
        </w:rPr>
        <w:t xml:space="preserve">; el director general del Infonavit, Carlos Martínez Velázquez; </w:t>
      </w:r>
      <w:r w:rsidR="00EB5925">
        <w:rPr>
          <w:rFonts w:ascii="Montserrat Light" w:eastAsia="Batang" w:hAnsi="Montserrat Light"/>
          <w:sz w:val="24"/>
          <w:szCs w:val="24"/>
        </w:rPr>
        <w:t xml:space="preserve">el </w:t>
      </w:r>
      <w:r w:rsidR="00EB5925" w:rsidRPr="00EB5925">
        <w:rPr>
          <w:rFonts w:ascii="Montserrat Light" w:eastAsia="Batang" w:hAnsi="Montserrat Light"/>
          <w:sz w:val="24"/>
          <w:szCs w:val="24"/>
        </w:rPr>
        <w:t>presidente del Consejo Mexicano de Negocios, Antonio del Valle</w:t>
      </w:r>
      <w:r w:rsidR="00EB5925">
        <w:rPr>
          <w:rFonts w:ascii="Montserrat Light" w:eastAsia="Batang" w:hAnsi="Montserrat Light"/>
          <w:sz w:val="24"/>
          <w:szCs w:val="24"/>
        </w:rPr>
        <w:t xml:space="preserve">; el </w:t>
      </w:r>
      <w:r w:rsidR="00EB5925" w:rsidRPr="00EB5925">
        <w:rPr>
          <w:rFonts w:ascii="Montserrat Light" w:eastAsia="Batang" w:hAnsi="Montserrat Light"/>
          <w:sz w:val="24"/>
          <w:szCs w:val="24"/>
        </w:rPr>
        <w:t>presidente de CONCAMIN</w:t>
      </w:r>
      <w:r w:rsidR="00EB5925">
        <w:rPr>
          <w:rFonts w:ascii="Montserrat Light" w:eastAsia="Batang" w:hAnsi="Montserrat Light"/>
          <w:sz w:val="24"/>
          <w:szCs w:val="24"/>
        </w:rPr>
        <w:t>, Francisco Cervantes</w:t>
      </w:r>
      <w:r w:rsidR="00E055D1">
        <w:rPr>
          <w:rFonts w:ascii="Montserrat Light" w:eastAsia="Batang" w:hAnsi="Montserrat Light"/>
          <w:sz w:val="24"/>
          <w:szCs w:val="24"/>
        </w:rPr>
        <w:t xml:space="preserve"> Díaz</w:t>
      </w:r>
      <w:r w:rsidR="00EB5925">
        <w:rPr>
          <w:rFonts w:ascii="Montserrat Light" w:eastAsia="Batang" w:hAnsi="Montserrat Light"/>
          <w:sz w:val="24"/>
          <w:szCs w:val="24"/>
        </w:rPr>
        <w:t xml:space="preserve">, </w:t>
      </w:r>
      <w:r w:rsidR="00E055D1">
        <w:rPr>
          <w:rFonts w:ascii="Montserrat Light" w:eastAsia="Batang" w:hAnsi="Montserrat Light"/>
          <w:sz w:val="24"/>
          <w:szCs w:val="24"/>
        </w:rPr>
        <w:t xml:space="preserve">y </w:t>
      </w:r>
      <w:r>
        <w:rPr>
          <w:rFonts w:ascii="Montserrat Light" w:eastAsia="Batang" w:hAnsi="Montserrat Light"/>
          <w:sz w:val="24"/>
          <w:szCs w:val="24"/>
        </w:rPr>
        <w:t>legisladores</w:t>
      </w:r>
      <w:r w:rsidR="0078206A">
        <w:rPr>
          <w:rFonts w:ascii="Montserrat Light" w:eastAsia="Batang" w:hAnsi="Montserrat Light"/>
          <w:sz w:val="24"/>
          <w:szCs w:val="24"/>
        </w:rPr>
        <w:t xml:space="preserve"> de todos los grupos parlamenta</w:t>
      </w:r>
      <w:r w:rsidR="00E055D1">
        <w:rPr>
          <w:rFonts w:ascii="Montserrat Light" w:eastAsia="Batang" w:hAnsi="Montserrat Light"/>
          <w:sz w:val="24"/>
          <w:szCs w:val="24"/>
        </w:rPr>
        <w:t>rios, entre otros</w:t>
      </w:r>
      <w:r>
        <w:rPr>
          <w:rFonts w:ascii="Montserrat Light" w:eastAsia="Batang" w:hAnsi="Montserrat Light"/>
          <w:sz w:val="24"/>
          <w:szCs w:val="24"/>
        </w:rPr>
        <w:t>.</w:t>
      </w:r>
    </w:p>
    <w:p w:rsidR="00346ABB" w:rsidRDefault="00346ABB" w:rsidP="00B613C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74CA3" w:rsidRDefault="00C74CA3" w:rsidP="000205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AD1918" w:rsidRDefault="00B63D5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53C" w:rsidRDefault="0093353C" w:rsidP="00B4228A">
      <w:r>
        <w:separator/>
      </w:r>
    </w:p>
  </w:endnote>
  <w:endnote w:type="continuationSeparator" w:id="0">
    <w:p w:rsidR="0093353C" w:rsidRDefault="0093353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53C" w:rsidRDefault="0093353C" w:rsidP="00B4228A">
      <w:r>
        <w:separator/>
      </w:r>
    </w:p>
  </w:footnote>
  <w:footnote w:type="continuationSeparator" w:id="0">
    <w:p w:rsidR="0093353C" w:rsidRDefault="0093353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07251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92AB3"/>
    <w:multiLevelType w:val="hybridMultilevel"/>
    <w:tmpl w:val="B4A80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A05"/>
    <w:rsid w:val="00011766"/>
    <w:rsid w:val="00014935"/>
    <w:rsid w:val="0001624F"/>
    <w:rsid w:val="000205A2"/>
    <w:rsid w:val="0003214C"/>
    <w:rsid w:val="0003448A"/>
    <w:rsid w:val="00041CB1"/>
    <w:rsid w:val="000442D3"/>
    <w:rsid w:val="000444AF"/>
    <w:rsid w:val="000450B2"/>
    <w:rsid w:val="00050FCA"/>
    <w:rsid w:val="000568A6"/>
    <w:rsid w:val="000676F2"/>
    <w:rsid w:val="00070294"/>
    <w:rsid w:val="00071C46"/>
    <w:rsid w:val="0007229A"/>
    <w:rsid w:val="00072518"/>
    <w:rsid w:val="00077EA2"/>
    <w:rsid w:val="00083DD4"/>
    <w:rsid w:val="00085791"/>
    <w:rsid w:val="000946AE"/>
    <w:rsid w:val="000964C3"/>
    <w:rsid w:val="00097699"/>
    <w:rsid w:val="000A1383"/>
    <w:rsid w:val="000C069D"/>
    <w:rsid w:val="000C1776"/>
    <w:rsid w:val="000C316B"/>
    <w:rsid w:val="000C3F67"/>
    <w:rsid w:val="000C53C1"/>
    <w:rsid w:val="000D499F"/>
    <w:rsid w:val="000E4B11"/>
    <w:rsid w:val="000E7A92"/>
    <w:rsid w:val="000F56BB"/>
    <w:rsid w:val="00100CA9"/>
    <w:rsid w:val="001061B6"/>
    <w:rsid w:val="00117B35"/>
    <w:rsid w:val="00130CAE"/>
    <w:rsid w:val="00132F43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2217"/>
    <w:rsid w:val="00174198"/>
    <w:rsid w:val="00176AE3"/>
    <w:rsid w:val="00194513"/>
    <w:rsid w:val="00195DA6"/>
    <w:rsid w:val="001A11E0"/>
    <w:rsid w:val="001A238E"/>
    <w:rsid w:val="001A7315"/>
    <w:rsid w:val="001B3565"/>
    <w:rsid w:val="001B6AD6"/>
    <w:rsid w:val="001B6FFE"/>
    <w:rsid w:val="001C2F1F"/>
    <w:rsid w:val="001C4C2C"/>
    <w:rsid w:val="001D3D29"/>
    <w:rsid w:val="001E5C73"/>
    <w:rsid w:val="00203627"/>
    <w:rsid w:val="00206D94"/>
    <w:rsid w:val="00211013"/>
    <w:rsid w:val="002120D5"/>
    <w:rsid w:val="002129E4"/>
    <w:rsid w:val="0021488E"/>
    <w:rsid w:val="0021560F"/>
    <w:rsid w:val="00220C51"/>
    <w:rsid w:val="002211BE"/>
    <w:rsid w:val="00223B06"/>
    <w:rsid w:val="002267F4"/>
    <w:rsid w:val="0025041D"/>
    <w:rsid w:val="00252514"/>
    <w:rsid w:val="002527B4"/>
    <w:rsid w:val="00256790"/>
    <w:rsid w:val="00285B15"/>
    <w:rsid w:val="00287B8F"/>
    <w:rsid w:val="0029086C"/>
    <w:rsid w:val="00293194"/>
    <w:rsid w:val="00294E7B"/>
    <w:rsid w:val="002A06DF"/>
    <w:rsid w:val="002B05DC"/>
    <w:rsid w:val="002B35F3"/>
    <w:rsid w:val="002B44C5"/>
    <w:rsid w:val="002C3AA0"/>
    <w:rsid w:val="002C57DD"/>
    <w:rsid w:val="002D4464"/>
    <w:rsid w:val="002D7F1F"/>
    <w:rsid w:val="002E41C6"/>
    <w:rsid w:val="002E5F77"/>
    <w:rsid w:val="002E619C"/>
    <w:rsid w:val="002F4EA3"/>
    <w:rsid w:val="002F7550"/>
    <w:rsid w:val="002F77FE"/>
    <w:rsid w:val="0030364B"/>
    <w:rsid w:val="0031393D"/>
    <w:rsid w:val="0031507B"/>
    <w:rsid w:val="00333446"/>
    <w:rsid w:val="00336A20"/>
    <w:rsid w:val="003425AA"/>
    <w:rsid w:val="00344337"/>
    <w:rsid w:val="00346ABB"/>
    <w:rsid w:val="00347D74"/>
    <w:rsid w:val="0035396B"/>
    <w:rsid w:val="00363E0D"/>
    <w:rsid w:val="00364DDB"/>
    <w:rsid w:val="003767FC"/>
    <w:rsid w:val="003772EF"/>
    <w:rsid w:val="00380084"/>
    <w:rsid w:val="003A0A98"/>
    <w:rsid w:val="003B554B"/>
    <w:rsid w:val="003B5EF6"/>
    <w:rsid w:val="003C4E1C"/>
    <w:rsid w:val="003D3404"/>
    <w:rsid w:val="003D7059"/>
    <w:rsid w:val="003E15BE"/>
    <w:rsid w:val="003E4AA6"/>
    <w:rsid w:val="003E5B30"/>
    <w:rsid w:val="00402086"/>
    <w:rsid w:val="004045BF"/>
    <w:rsid w:val="004078D9"/>
    <w:rsid w:val="00410FD8"/>
    <w:rsid w:val="00420119"/>
    <w:rsid w:val="004218E7"/>
    <w:rsid w:val="00421F78"/>
    <w:rsid w:val="00426A0A"/>
    <w:rsid w:val="00427666"/>
    <w:rsid w:val="00432B29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4B45"/>
    <w:rsid w:val="00466CD4"/>
    <w:rsid w:val="00470FD6"/>
    <w:rsid w:val="0047478D"/>
    <w:rsid w:val="00474BA5"/>
    <w:rsid w:val="00481A78"/>
    <w:rsid w:val="004872BB"/>
    <w:rsid w:val="004911E3"/>
    <w:rsid w:val="00492AA4"/>
    <w:rsid w:val="004A384D"/>
    <w:rsid w:val="004A4EFF"/>
    <w:rsid w:val="004B30BD"/>
    <w:rsid w:val="004B31B7"/>
    <w:rsid w:val="004B37FB"/>
    <w:rsid w:val="004B6DA5"/>
    <w:rsid w:val="004B6F47"/>
    <w:rsid w:val="004D49F2"/>
    <w:rsid w:val="004D6A5A"/>
    <w:rsid w:val="004E1D8B"/>
    <w:rsid w:val="004E58E2"/>
    <w:rsid w:val="0050313C"/>
    <w:rsid w:val="00504278"/>
    <w:rsid w:val="00506035"/>
    <w:rsid w:val="0051754E"/>
    <w:rsid w:val="005250C3"/>
    <w:rsid w:val="00526FB7"/>
    <w:rsid w:val="005272CC"/>
    <w:rsid w:val="00537975"/>
    <w:rsid w:val="00552D7E"/>
    <w:rsid w:val="00575162"/>
    <w:rsid w:val="00575575"/>
    <w:rsid w:val="00584E1D"/>
    <w:rsid w:val="00587656"/>
    <w:rsid w:val="005929CE"/>
    <w:rsid w:val="005A54D5"/>
    <w:rsid w:val="005A6742"/>
    <w:rsid w:val="005B67A2"/>
    <w:rsid w:val="005C0CDA"/>
    <w:rsid w:val="005C2D2F"/>
    <w:rsid w:val="005D178C"/>
    <w:rsid w:val="005D5D01"/>
    <w:rsid w:val="005E4339"/>
    <w:rsid w:val="005E752C"/>
    <w:rsid w:val="005F47DA"/>
    <w:rsid w:val="005F54C6"/>
    <w:rsid w:val="005F6594"/>
    <w:rsid w:val="00604871"/>
    <w:rsid w:val="00606977"/>
    <w:rsid w:val="00607C51"/>
    <w:rsid w:val="00610E27"/>
    <w:rsid w:val="00615BE8"/>
    <w:rsid w:val="0062224D"/>
    <w:rsid w:val="006233DB"/>
    <w:rsid w:val="00623791"/>
    <w:rsid w:val="00623AFA"/>
    <w:rsid w:val="00630345"/>
    <w:rsid w:val="0063153D"/>
    <w:rsid w:val="0063246C"/>
    <w:rsid w:val="0063430F"/>
    <w:rsid w:val="00636832"/>
    <w:rsid w:val="0064126A"/>
    <w:rsid w:val="00647D14"/>
    <w:rsid w:val="006509D1"/>
    <w:rsid w:val="00651C5F"/>
    <w:rsid w:val="00653C1D"/>
    <w:rsid w:val="00693A47"/>
    <w:rsid w:val="00694676"/>
    <w:rsid w:val="00694A64"/>
    <w:rsid w:val="00695109"/>
    <w:rsid w:val="006A0B65"/>
    <w:rsid w:val="006A7A90"/>
    <w:rsid w:val="006B1723"/>
    <w:rsid w:val="006C0592"/>
    <w:rsid w:val="006C14AB"/>
    <w:rsid w:val="006C2AB5"/>
    <w:rsid w:val="006C5D60"/>
    <w:rsid w:val="006C7152"/>
    <w:rsid w:val="006D36EF"/>
    <w:rsid w:val="006D3EA3"/>
    <w:rsid w:val="006D40E3"/>
    <w:rsid w:val="006E198A"/>
    <w:rsid w:val="006E31B2"/>
    <w:rsid w:val="006E50AC"/>
    <w:rsid w:val="006E5755"/>
    <w:rsid w:val="006F4BBF"/>
    <w:rsid w:val="006F5220"/>
    <w:rsid w:val="0070160E"/>
    <w:rsid w:val="007036ED"/>
    <w:rsid w:val="0070424B"/>
    <w:rsid w:val="00722AEB"/>
    <w:rsid w:val="0072559E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67E3"/>
    <w:rsid w:val="00761FA7"/>
    <w:rsid w:val="00764C9F"/>
    <w:rsid w:val="007676A5"/>
    <w:rsid w:val="00771E63"/>
    <w:rsid w:val="00776DAF"/>
    <w:rsid w:val="00777C72"/>
    <w:rsid w:val="0078206A"/>
    <w:rsid w:val="00783756"/>
    <w:rsid w:val="00783F18"/>
    <w:rsid w:val="00790974"/>
    <w:rsid w:val="00791F6F"/>
    <w:rsid w:val="007A5463"/>
    <w:rsid w:val="007A7915"/>
    <w:rsid w:val="007B54D4"/>
    <w:rsid w:val="007B5578"/>
    <w:rsid w:val="007B5682"/>
    <w:rsid w:val="007B62A6"/>
    <w:rsid w:val="007C416E"/>
    <w:rsid w:val="007D0B8C"/>
    <w:rsid w:val="007D115D"/>
    <w:rsid w:val="007F1EA7"/>
    <w:rsid w:val="007F3D3A"/>
    <w:rsid w:val="007F4F66"/>
    <w:rsid w:val="007F72D0"/>
    <w:rsid w:val="00803FD3"/>
    <w:rsid w:val="00811712"/>
    <w:rsid w:val="00813A70"/>
    <w:rsid w:val="0082630A"/>
    <w:rsid w:val="00827286"/>
    <w:rsid w:val="00835BF3"/>
    <w:rsid w:val="00841116"/>
    <w:rsid w:val="008418B9"/>
    <w:rsid w:val="008500ED"/>
    <w:rsid w:val="008548CA"/>
    <w:rsid w:val="00855DFE"/>
    <w:rsid w:val="00860966"/>
    <w:rsid w:val="00860C75"/>
    <w:rsid w:val="0086171F"/>
    <w:rsid w:val="00866DDD"/>
    <w:rsid w:val="00871042"/>
    <w:rsid w:val="0088403C"/>
    <w:rsid w:val="008843AC"/>
    <w:rsid w:val="008939D3"/>
    <w:rsid w:val="008976A9"/>
    <w:rsid w:val="00897E05"/>
    <w:rsid w:val="008A235E"/>
    <w:rsid w:val="008A4B83"/>
    <w:rsid w:val="008A70D7"/>
    <w:rsid w:val="008A7173"/>
    <w:rsid w:val="008B0505"/>
    <w:rsid w:val="008B23E3"/>
    <w:rsid w:val="008C1ECD"/>
    <w:rsid w:val="008D1F33"/>
    <w:rsid w:val="008D45C3"/>
    <w:rsid w:val="008D6BA0"/>
    <w:rsid w:val="008E1E1E"/>
    <w:rsid w:val="008E51D0"/>
    <w:rsid w:val="008F2A4A"/>
    <w:rsid w:val="0090012B"/>
    <w:rsid w:val="00910387"/>
    <w:rsid w:val="00913D44"/>
    <w:rsid w:val="00924A98"/>
    <w:rsid w:val="009301AE"/>
    <w:rsid w:val="0093353C"/>
    <w:rsid w:val="009346C0"/>
    <w:rsid w:val="00942B98"/>
    <w:rsid w:val="009473F3"/>
    <w:rsid w:val="00951849"/>
    <w:rsid w:val="00957C5E"/>
    <w:rsid w:val="00957E6B"/>
    <w:rsid w:val="00962161"/>
    <w:rsid w:val="00962B99"/>
    <w:rsid w:val="00972EC9"/>
    <w:rsid w:val="00984293"/>
    <w:rsid w:val="0098695F"/>
    <w:rsid w:val="00990C80"/>
    <w:rsid w:val="00993976"/>
    <w:rsid w:val="00994732"/>
    <w:rsid w:val="009A03F4"/>
    <w:rsid w:val="009A2B53"/>
    <w:rsid w:val="009A3044"/>
    <w:rsid w:val="009A3F81"/>
    <w:rsid w:val="009A7BF3"/>
    <w:rsid w:val="009C1593"/>
    <w:rsid w:val="009C2DFE"/>
    <w:rsid w:val="009C317F"/>
    <w:rsid w:val="009D4E2E"/>
    <w:rsid w:val="009E1A49"/>
    <w:rsid w:val="009F5C65"/>
    <w:rsid w:val="009F6B2F"/>
    <w:rsid w:val="009F73DE"/>
    <w:rsid w:val="00A1425D"/>
    <w:rsid w:val="00A21473"/>
    <w:rsid w:val="00A23650"/>
    <w:rsid w:val="00A261FE"/>
    <w:rsid w:val="00A26DF9"/>
    <w:rsid w:val="00A3161F"/>
    <w:rsid w:val="00A31BAB"/>
    <w:rsid w:val="00A33AE3"/>
    <w:rsid w:val="00A436BC"/>
    <w:rsid w:val="00A456DE"/>
    <w:rsid w:val="00A456FA"/>
    <w:rsid w:val="00A500E4"/>
    <w:rsid w:val="00A534A3"/>
    <w:rsid w:val="00A53FE4"/>
    <w:rsid w:val="00A63083"/>
    <w:rsid w:val="00A63E03"/>
    <w:rsid w:val="00A66B3F"/>
    <w:rsid w:val="00A7661F"/>
    <w:rsid w:val="00A860D8"/>
    <w:rsid w:val="00A86CDC"/>
    <w:rsid w:val="00AA39D3"/>
    <w:rsid w:val="00AA6892"/>
    <w:rsid w:val="00AA71D3"/>
    <w:rsid w:val="00AB0022"/>
    <w:rsid w:val="00AB46A1"/>
    <w:rsid w:val="00AC3C4E"/>
    <w:rsid w:val="00AC46BE"/>
    <w:rsid w:val="00AC5CAF"/>
    <w:rsid w:val="00AD1918"/>
    <w:rsid w:val="00AE4F68"/>
    <w:rsid w:val="00AF035E"/>
    <w:rsid w:val="00AF2F54"/>
    <w:rsid w:val="00AF6628"/>
    <w:rsid w:val="00B0030B"/>
    <w:rsid w:val="00B02BCE"/>
    <w:rsid w:val="00B04C52"/>
    <w:rsid w:val="00B06710"/>
    <w:rsid w:val="00B208C3"/>
    <w:rsid w:val="00B2623C"/>
    <w:rsid w:val="00B30AC9"/>
    <w:rsid w:val="00B34085"/>
    <w:rsid w:val="00B36B0F"/>
    <w:rsid w:val="00B404F1"/>
    <w:rsid w:val="00B4228A"/>
    <w:rsid w:val="00B436D7"/>
    <w:rsid w:val="00B46350"/>
    <w:rsid w:val="00B537A6"/>
    <w:rsid w:val="00B56126"/>
    <w:rsid w:val="00B57FC8"/>
    <w:rsid w:val="00B613C5"/>
    <w:rsid w:val="00B62C77"/>
    <w:rsid w:val="00B63D51"/>
    <w:rsid w:val="00B73894"/>
    <w:rsid w:val="00B73EF5"/>
    <w:rsid w:val="00B80C42"/>
    <w:rsid w:val="00B87528"/>
    <w:rsid w:val="00B94A2A"/>
    <w:rsid w:val="00BA0D28"/>
    <w:rsid w:val="00BB0B94"/>
    <w:rsid w:val="00BB1689"/>
    <w:rsid w:val="00BB489F"/>
    <w:rsid w:val="00BB61C7"/>
    <w:rsid w:val="00BC2AB7"/>
    <w:rsid w:val="00BD07AB"/>
    <w:rsid w:val="00BD1FED"/>
    <w:rsid w:val="00BD3681"/>
    <w:rsid w:val="00BE058F"/>
    <w:rsid w:val="00BE1A8A"/>
    <w:rsid w:val="00BE3BB7"/>
    <w:rsid w:val="00BF39A8"/>
    <w:rsid w:val="00C044F1"/>
    <w:rsid w:val="00C0569B"/>
    <w:rsid w:val="00C106F6"/>
    <w:rsid w:val="00C203FC"/>
    <w:rsid w:val="00C24BF8"/>
    <w:rsid w:val="00C3360A"/>
    <w:rsid w:val="00C37778"/>
    <w:rsid w:val="00C47BD4"/>
    <w:rsid w:val="00C5069C"/>
    <w:rsid w:val="00C5459D"/>
    <w:rsid w:val="00C56BE8"/>
    <w:rsid w:val="00C61C0D"/>
    <w:rsid w:val="00C65ED4"/>
    <w:rsid w:val="00C71879"/>
    <w:rsid w:val="00C74CA3"/>
    <w:rsid w:val="00C80C62"/>
    <w:rsid w:val="00C9621E"/>
    <w:rsid w:val="00CA0FFA"/>
    <w:rsid w:val="00CA4253"/>
    <w:rsid w:val="00CA5A5E"/>
    <w:rsid w:val="00CB06D2"/>
    <w:rsid w:val="00CB19A1"/>
    <w:rsid w:val="00CB21FF"/>
    <w:rsid w:val="00CB4DFC"/>
    <w:rsid w:val="00CB5504"/>
    <w:rsid w:val="00CB7BEA"/>
    <w:rsid w:val="00CC1ED6"/>
    <w:rsid w:val="00CC3DBA"/>
    <w:rsid w:val="00CC735E"/>
    <w:rsid w:val="00CD04D6"/>
    <w:rsid w:val="00CD07AB"/>
    <w:rsid w:val="00CD31D3"/>
    <w:rsid w:val="00CE209B"/>
    <w:rsid w:val="00CE5AEA"/>
    <w:rsid w:val="00D03479"/>
    <w:rsid w:val="00D04FF4"/>
    <w:rsid w:val="00D10902"/>
    <w:rsid w:val="00D13EF3"/>
    <w:rsid w:val="00D15B63"/>
    <w:rsid w:val="00D178F1"/>
    <w:rsid w:val="00D2380A"/>
    <w:rsid w:val="00D301F4"/>
    <w:rsid w:val="00D30368"/>
    <w:rsid w:val="00D41CED"/>
    <w:rsid w:val="00D46EA4"/>
    <w:rsid w:val="00D4701D"/>
    <w:rsid w:val="00D5122F"/>
    <w:rsid w:val="00D52F3F"/>
    <w:rsid w:val="00D568C0"/>
    <w:rsid w:val="00D57B0D"/>
    <w:rsid w:val="00D612E2"/>
    <w:rsid w:val="00D639A1"/>
    <w:rsid w:val="00D7342B"/>
    <w:rsid w:val="00D774FF"/>
    <w:rsid w:val="00D911C7"/>
    <w:rsid w:val="00D97196"/>
    <w:rsid w:val="00D97CC0"/>
    <w:rsid w:val="00DA1538"/>
    <w:rsid w:val="00DA497B"/>
    <w:rsid w:val="00DA680F"/>
    <w:rsid w:val="00DB20A5"/>
    <w:rsid w:val="00DD20A3"/>
    <w:rsid w:val="00DD736C"/>
    <w:rsid w:val="00DE0D93"/>
    <w:rsid w:val="00DE4046"/>
    <w:rsid w:val="00DF1F90"/>
    <w:rsid w:val="00DF4972"/>
    <w:rsid w:val="00DF58C4"/>
    <w:rsid w:val="00E055D1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33B8F"/>
    <w:rsid w:val="00E362B1"/>
    <w:rsid w:val="00E4239D"/>
    <w:rsid w:val="00E43527"/>
    <w:rsid w:val="00E60341"/>
    <w:rsid w:val="00E61CD4"/>
    <w:rsid w:val="00E62054"/>
    <w:rsid w:val="00E64A8E"/>
    <w:rsid w:val="00E65156"/>
    <w:rsid w:val="00E66CD3"/>
    <w:rsid w:val="00E70C75"/>
    <w:rsid w:val="00E70E4E"/>
    <w:rsid w:val="00E733F3"/>
    <w:rsid w:val="00E74E54"/>
    <w:rsid w:val="00E751F4"/>
    <w:rsid w:val="00E75AC1"/>
    <w:rsid w:val="00E832D6"/>
    <w:rsid w:val="00E87C61"/>
    <w:rsid w:val="00EA0A37"/>
    <w:rsid w:val="00EA2DF0"/>
    <w:rsid w:val="00EB1682"/>
    <w:rsid w:val="00EB23BA"/>
    <w:rsid w:val="00EB2E73"/>
    <w:rsid w:val="00EB494E"/>
    <w:rsid w:val="00EB5925"/>
    <w:rsid w:val="00ED1131"/>
    <w:rsid w:val="00ED1791"/>
    <w:rsid w:val="00ED4619"/>
    <w:rsid w:val="00ED7591"/>
    <w:rsid w:val="00EE0FE3"/>
    <w:rsid w:val="00EE6191"/>
    <w:rsid w:val="00EE6F44"/>
    <w:rsid w:val="00EE77DA"/>
    <w:rsid w:val="00EF0E99"/>
    <w:rsid w:val="00EF7AB0"/>
    <w:rsid w:val="00F00BF5"/>
    <w:rsid w:val="00F243BD"/>
    <w:rsid w:val="00F26C98"/>
    <w:rsid w:val="00F3318B"/>
    <w:rsid w:val="00F42C87"/>
    <w:rsid w:val="00F47856"/>
    <w:rsid w:val="00F537A2"/>
    <w:rsid w:val="00F578BC"/>
    <w:rsid w:val="00F67B91"/>
    <w:rsid w:val="00F71A9D"/>
    <w:rsid w:val="00F72A94"/>
    <w:rsid w:val="00F954D0"/>
    <w:rsid w:val="00FA59A4"/>
    <w:rsid w:val="00FB13F5"/>
    <w:rsid w:val="00FC49CC"/>
    <w:rsid w:val="00FC4CAD"/>
    <w:rsid w:val="00FD0FF0"/>
    <w:rsid w:val="00FD7DB9"/>
    <w:rsid w:val="00FE06A2"/>
    <w:rsid w:val="00FE3261"/>
    <w:rsid w:val="00FF0FD3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2020-02-24T17:53:00Z</cp:lastPrinted>
  <dcterms:created xsi:type="dcterms:W3CDTF">2020-02-24T17:54:00Z</dcterms:created>
  <dcterms:modified xsi:type="dcterms:W3CDTF">2020-02-24T17:54:00Z</dcterms:modified>
</cp:coreProperties>
</file>