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26134" w14:textId="77777777" w:rsidR="00B03A86" w:rsidRPr="00A93D5B" w:rsidRDefault="00B03A86" w:rsidP="00B03A86">
      <w:pPr>
        <w:spacing w:line="240" w:lineRule="atLeast"/>
        <w:jc w:val="right"/>
        <w:rPr>
          <w:rFonts w:ascii="Montserrat" w:hAnsi="Montserrat"/>
          <w:b/>
          <w:color w:val="134E39"/>
        </w:rPr>
      </w:pPr>
      <w:r w:rsidRPr="00A93D5B">
        <w:rPr>
          <w:rFonts w:ascii="Montserrat" w:hAnsi="Montserrat"/>
          <w:b/>
          <w:color w:val="134E39"/>
        </w:rPr>
        <w:t>BOLETÍN DE PRENSA</w:t>
      </w:r>
    </w:p>
    <w:p w14:paraId="275806BF" w14:textId="4494DE8E" w:rsidR="00B03A86" w:rsidRPr="00A93D5B" w:rsidRDefault="00B03A86" w:rsidP="00B03A86">
      <w:pPr>
        <w:spacing w:line="240" w:lineRule="atLeast"/>
        <w:jc w:val="right"/>
        <w:rPr>
          <w:rFonts w:ascii="Montserrat" w:hAnsi="Montserrat"/>
          <w:sz w:val="20"/>
          <w:szCs w:val="20"/>
        </w:rPr>
      </w:pPr>
      <w:r w:rsidRPr="00A93D5B">
        <w:rPr>
          <w:rFonts w:ascii="Montserrat" w:hAnsi="Montserrat"/>
          <w:sz w:val="20"/>
          <w:szCs w:val="20"/>
        </w:rPr>
        <w:t xml:space="preserve">Ciudad de México, </w:t>
      </w:r>
      <w:r w:rsidR="00FD727A">
        <w:rPr>
          <w:rFonts w:ascii="Montserrat" w:hAnsi="Montserrat"/>
          <w:sz w:val="20"/>
          <w:szCs w:val="20"/>
        </w:rPr>
        <w:t>jueves 12</w:t>
      </w:r>
      <w:r>
        <w:rPr>
          <w:rFonts w:ascii="Montserrat" w:hAnsi="Montserrat"/>
          <w:sz w:val="20"/>
          <w:szCs w:val="20"/>
        </w:rPr>
        <w:t xml:space="preserve"> </w:t>
      </w:r>
      <w:r w:rsidRPr="00A93D5B">
        <w:rPr>
          <w:rFonts w:ascii="Montserrat" w:hAnsi="Montserrat"/>
          <w:sz w:val="20"/>
          <w:szCs w:val="20"/>
        </w:rPr>
        <w:t>de enero de 2023</w:t>
      </w:r>
    </w:p>
    <w:p w14:paraId="770794B7" w14:textId="627C42A2" w:rsidR="00B03A86" w:rsidRPr="00926331" w:rsidRDefault="00B03A86" w:rsidP="00B03A86">
      <w:pPr>
        <w:spacing w:line="240" w:lineRule="atLeast"/>
        <w:jc w:val="right"/>
        <w:rPr>
          <w:rFonts w:ascii="Montserrat" w:hAnsi="Montserrat"/>
          <w:sz w:val="20"/>
          <w:szCs w:val="20"/>
          <w:lang w:val="es-MX"/>
        </w:rPr>
      </w:pPr>
      <w:r>
        <w:rPr>
          <w:rFonts w:ascii="Montserrat" w:hAnsi="Montserrat"/>
          <w:sz w:val="20"/>
          <w:szCs w:val="20"/>
          <w:lang w:val="es-MX"/>
        </w:rPr>
        <w:t>No. 0</w:t>
      </w:r>
      <w:r w:rsidR="00FD727A">
        <w:rPr>
          <w:rFonts w:ascii="Montserrat" w:hAnsi="Montserrat"/>
          <w:sz w:val="20"/>
          <w:szCs w:val="20"/>
          <w:lang w:val="es-MX"/>
        </w:rPr>
        <w:t>17</w:t>
      </w:r>
      <w:bookmarkStart w:id="0" w:name="_GoBack"/>
      <w:bookmarkEnd w:id="0"/>
      <w:r w:rsidRPr="00926331">
        <w:rPr>
          <w:rFonts w:ascii="Montserrat" w:hAnsi="Montserrat"/>
          <w:sz w:val="20"/>
          <w:szCs w:val="20"/>
          <w:lang w:val="es-MX"/>
        </w:rPr>
        <w:t>/2023</w:t>
      </w:r>
    </w:p>
    <w:p w14:paraId="69BC3A23" w14:textId="77777777" w:rsidR="00D0295C" w:rsidRPr="00C3655C" w:rsidRDefault="00D0295C" w:rsidP="00D0295C">
      <w:pPr>
        <w:spacing w:line="240" w:lineRule="atLeast"/>
        <w:rPr>
          <w:rFonts w:ascii="Montserrat" w:hAnsi="Montserrat"/>
          <w:lang w:val="es-MX"/>
        </w:rPr>
      </w:pPr>
    </w:p>
    <w:p w14:paraId="095A553E" w14:textId="4140DD7B" w:rsidR="00A726F5" w:rsidRDefault="00A726F5" w:rsidP="00C465E7">
      <w:pPr>
        <w:spacing w:line="240" w:lineRule="atLeast"/>
        <w:jc w:val="center"/>
        <w:rPr>
          <w:rFonts w:ascii="Montserrat" w:hAnsi="Montserrat"/>
          <w:b/>
          <w:sz w:val="32"/>
          <w:szCs w:val="28"/>
        </w:rPr>
      </w:pPr>
      <w:r>
        <w:rPr>
          <w:rFonts w:ascii="Montserrat" w:hAnsi="Montserrat"/>
          <w:b/>
          <w:sz w:val="32"/>
          <w:szCs w:val="28"/>
        </w:rPr>
        <w:t xml:space="preserve">Instala HGZ No. 48 del IMSS </w:t>
      </w:r>
      <w:r w:rsidRPr="00C465E7">
        <w:rPr>
          <w:rFonts w:ascii="Montserrat" w:hAnsi="Montserrat"/>
          <w:b/>
          <w:sz w:val="32"/>
          <w:szCs w:val="28"/>
        </w:rPr>
        <w:t xml:space="preserve">tomógrafo de </w:t>
      </w:r>
      <w:r>
        <w:rPr>
          <w:rFonts w:ascii="Montserrat" w:hAnsi="Montserrat"/>
          <w:b/>
          <w:sz w:val="32"/>
          <w:szCs w:val="28"/>
        </w:rPr>
        <w:t>última generación y suma más de 450 estudios realizados</w:t>
      </w:r>
    </w:p>
    <w:p w14:paraId="47245E9D" w14:textId="77777777" w:rsidR="00C465E7" w:rsidRDefault="00C465E7" w:rsidP="00A726F5">
      <w:pPr>
        <w:spacing w:line="240" w:lineRule="atLeast"/>
        <w:rPr>
          <w:rFonts w:ascii="Montserrat Light" w:hAnsi="Montserrat Light"/>
          <w:b/>
          <w:bCs/>
          <w:color w:val="000000" w:themeColor="text1"/>
        </w:rPr>
      </w:pPr>
    </w:p>
    <w:p w14:paraId="24005D5B" w14:textId="0FBA8B09" w:rsidR="00323512" w:rsidRDefault="00323512" w:rsidP="00323512">
      <w:pPr>
        <w:pStyle w:val="Prrafodelista"/>
        <w:numPr>
          <w:ilvl w:val="0"/>
          <w:numId w:val="8"/>
        </w:numPr>
        <w:spacing w:line="240" w:lineRule="atLeast"/>
        <w:jc w:val="both"/>
        <w:rPr>
          <w:rFonts w:ascii="Montserrat" w:hAnsi="Montserrat"/>
          <w:b/>
          <w:sz w:val="20"/>
        </w:rPr>
      </w:pPr>
      <w:r>
        <w:rPr>
          <w:rFonts w:ascii="Montserrat" w:hAnsi="Montserrat"/>
          <w:b/>
          <w:sz w:val="20"/>
          <w:lang w:val="es-ES_tradnl"/>
        </w:rPr>
        <w:t>E</w:t>
      </w:r>
      <w:r w:rsidRPr="00323512">
        <w:rPr>
          <w:rFonts w:ascii="Montserrat" w:hAnsi="Montserrat"/>
          <w:b/>
          <w:sz w:val="20"/>
        </w:rPr>
        <w:t>n menos de mes y medio se han realizado más de 450 estudios</w:t>
      </w:r>
      <w:r>
        <w:rPr>
          <w:rFonts w:ascii="Montserrat" w:hAnsi="Montserrat"/>
          <w:b/>
          <w:sz w:val="20"/>
        </w:rPr>
        <w:t>,</w:t>
      </w:r>
      <w:r w:rsidRPr="00323512">
        <w:rPr>
          <w:rFonts w:ascii="Montserrat" w:hAnsi="Montserrat"/>
          <w:b/>
          <w:sz w:val="20"/>
        </w:rPr>
        <w:t xml:space="preserve"> lo </w:t>
      </w:r>
      <w:r>
        <w:rPr>
          <w:rFonts w:ascii="Montserrat" w:hAnsi="Montserrat"/>
          <w:b/>
          <w:sz w:val="20"/>
        </w:rPr>
        <w:t xml:space="preserve">que incrementó la productividad en la unidad médica de Segundo Nivel de atención </w:t>
      </w:r>
      <w:r w:rsidRPr="00323512">
        <w:rPr>
          <w:rFonts w:ascii="Montserrat" w:hAnsi="Montserrat"/>
          <w:b/>
          <w:sz w:val="20"/>
        </w:rPr>
        <w:t xml:space="preserve">“San Pedro </w:t>
      </w:r>
      <w:proofErr w:type="spellStart"/>
      <w:r w:rsidRPr="00323512">
        <w:rPr>
          <w:rFonts w:ascii="Montserrat" w:hAnsi="Montserrat"/>
          <w:b/>
          <w:sz w:val="20"/>
        </w:rPr>
        <w:t>Xalpa</w:t>
      </w:r>
      <w:proofErr w:type="spellEnd"/>
      <w:r w:rsidRPr="00323512">
        <w:rPr>
          <w:rFonts w:ascii="Montserrat" w:hAnsi="Montserrat"/>
          <w:b/>
          <w:sz w:val="20"/>
        </w:rPr>
        <w:t>”</w:t>
      </w:r>
      <w:r>
        <w:rPr>
          <w:rFonts w:ascii="Montserrat" w:hAnsi="Montserrat"/>
          <w:b/>
          <w:sz w:val="20"/>
        </w:rPr>
        <w:t>.</w:t>
      </w:r>
    </w:p>
    <w:p w14:paraId="71981579" w14:textId="22186989" w:rsidR="00292BAC" w:rsidRPr="00C465E7" w:rsidRDefault="00323512" w:rsidP="00323512">
      <w:pPr>
        <w:pStyle w:val="Prrafodelista"/>
        <w:numPr>
          <w:ilvl w:val="0"/>
          <w:numId w:val="8"/>
        </w:numPr>
        <w:spacing w:after="0" w:line="240" w:lineRule="atLeast"/>
        <w:jc w:val="both"/>
        <w:rPr>
          <w:rFonts w:ascii="Montserrat" w:hAnsi="Montserrat"/>
          <w:b/>
          <w:sz w:val="20"/>
        </w:rPr>
      </w:pPr>
      <w:proofErr w:type="gramStart"/>
      <w:r>
        <w:rPr>
          <w:rFonts w:ascii="Montserrat" w:hAnsi="Montserrat"/>
          <w:b/>
          <w:sz w:val="20"/>
        </w:rPr>
        <w:t>La</w:t>
      </w:r>
      <w:proofErr w:type="gramEnd"/>
      <w:r>
        <w:rPr>
          <w:rFonts w:ascii="Montserrat" w:hAnsi="Montserrat"/>
          <w:b/>
          <w:sz w:val="20"/>
        </w:rPr>
        <w:t xml:space="preserve"> </w:t>
      </w:r>
      <w:r w:rsidRPr="00323512">
        <w:rPr>
          <w:rFonts w:ascii="Montserrat" w:hAnsi="Montserrat"/>
          <w:b/>
          <w:sz w:val="20"/>
        </w:rPr>
        <w:t xml:space="preserve">doctora Alma Angélica </w:t>
      </w:r>
      <w:proofErr w:type="spellStart"/>
      <w:r w:rsidRPr="00323512">
        <w:rPr>
          <w:rFonts w:ascii="Montserrat" w:hAnsi="Montserrat"/>
          <w:b/>
          <w:sz w:val="20"/>
        </w:rPr>
        <w:t>Ronzon</w:t>
      </w:r>
      <w:proofErr w:type="spellEnd"/>
      <w:r w:rsidRPr="00323512">
        <w:rPr>
          <w:rFonts w:ascii="Montserrat" w:hAnsi="Montserrat"/>
          <w:b/>
          <w:sz w:val="20"/>
        </w:rPr>
        <w:t xml:space="preserve"> </w:t>
      </w:r>
      <w:proofErr w:type="spellStart"/>
      <w:r w:rsidRPr="00323512">
        <w:rPr>
          <w:rFonts w:ascii="Montserrat" w:hAnsi="Montserrat"/>
          <w:b/>
          <w:sz w:val="20"/>
        </w:rPr>
        <w:t>Ronzon</w:t>
      </w:r>
      <w:proofErr w:type="spellEnd"/>
      <w:r w:rsidRPr="00323512">
        <w:rPr>
          <w:rFonts w:ascii="Montserrat" w:hAnsi="Montserrat"/>
          <w:b/>
          <w:sz w:val="20"/>
        </w:rPr>
        <w:t xml:space="preserve">, jefa de Radiología e Imagen Diagnóstica y Terapéutica, </w:t>
      </w:r>
      <w:r>
        <w:rPr>
          <w:rFonts w:ascii="Montserrat" w:hAnsi="Montserrat"/>
          <w:b/>
          <w:sz w:val="20"/>
        </w:rPr>
        <w:t>indicó que c</w:t>
      </w:r>
      <w:r w:rsidR="00C465E7" w:rsidRPr="00C465E7">
        <w:rPr>
          <w:rFonts w:ascii="Montserrat" w:hAnsi="Montserrat"/>
          <w:b/>
          <w:sz w:val="20"/>
        </w:rPr>
        <w:t xml:space="preserve">on </w:t>
      </w:r>
      <w:r>
        <w:rPr>
          <w:rFonts w:ascii="Montserrat" w:hAnsi="Montserrat"/>
          <w:b/>
          <w:sz w:val="20"/>
        </w:rPr>
        <w:t>esta herramienta</w:t>
      </w:r>
      <w:r w:rsidR="00C465E7" w:rsidRPr="00C465E7">
        <w:rPr>
          <w:rFonts w:ascii="Montserrat" w:hAnsi="Montserrat"/>
          <w:b/>
          <w:sz w:val="20"/>
        </w:rPr>
        <w:t xml:space="preserve"> se obtienen imágenes a una velocidad de 0.35 segundos</w:t>
      </w:r>
      <w:r>
        <w:rPr>
          <w:rFonts w:ascii="Montserrat" w:hAnsi="Montserrat"/>
          <w:b/>
          <w:sz w:val="20"/>
        </w:rPr>
        <w:t>,</w:t>
      </w:r>
      <w:r w:rsidR="00C465E7" w:rsidRPr="00C465E7">
        <w:rPr>
          <w:rFonts w:ascii="Montserrat" w:hAnsi="Montserrat"/>
          <w:b/>
          <w:sz w:val="20"/>
        </w:rPr>
        <w:t xml:space="preserve"> lo que disminuye un 40 por ciento la exposición a la radiación.</w:t>
      </w:r>
    </w:p>
    <w:p w14:paraId="0AF3B642" w14:textId="77777777" w:rsidR="00323512" w:rsidRDefault="00323512" w:rsidP="00323512">
      <w:pPr>
        <w:spacing w:line="240" w:lineRule="atLeast"/>
        <w:jc w:val="both"/>
        <w:rPr>
          <w:rFonts w:ascii="Montserrat" w:hAnsi="Montserrat"/>
          <w:sz w:val="22"/>
        </w:rPr>
      </w:pPr>
    </w:p>
    <w:p w14:paraId="4B29DFEE" w14:textId="0B080797" w:rsidR="00323512" w:rsidRPr="00323512" w:rsidRDefault="00A726F5" w:rsidP="00323512">
      <w:pPr>
        <w:spacing w:line="240" w:lineRule="atLeast"/>
        <w:jc w:val="both"/>
        <w:rPr>
          <w:rFonts w:ascii="Montserrat" w:hAnsi="Montserrat"/>
          <w:sz w:val="22"/>
        </w:rPr>
      </w:pPr>
      <w:r w:rsidRPr="00323512">
        <w:rPr>
          <w:rFonts w:ascii="Montserrat" w:hAnsi="Montserrat"/>
          <w:sz w:val="22"/>
        </w:rPr>
        <w:t xml:space="preserve">El Instituto Mexicano del Seguro Social (IMSS) </w:t>
      </w:r>
      <w:r w:rsidR="00323512" w:rsidRPr="00323512">
        <w:rPr>
          <w:rFonts w:ascii="Montserrat" w:hAnsi="Montserrat"/>
          <w:sz w:val="22"/>
        </w:rPr>
        <w:t xml:space="preserve">instaló en el Hospital General de Zona (HGZ) No. 48 “San Pedro </w:t>
      </w:r>
      <w:proofErr w:type="spellStart"/>
      <w:r w:rsidR="00323512" w:rsidRPr="00323512">
        <w:rPr>
          <w:rFonts w:ascii="Montserrat" w:hAnsi="Montserrat"/>
          <w:sz w:val="22"/>
        </w:rPr>
        <w:t>Xalpa</w:t>
      </w:r>
      <w:proofErr w:type="spellEnd"/>
      <w:r w:rsidR="00323512" w:rsidRPr="00323512">
        <w:rPr>
          <w:rFonts w:ascii="Montserrat" w:hAnsi="Montserrat"/>
          <w:sz w:val="22"/>
        </w:rPr>
        <w:t>” de la Representación Ciudad de México Norte, un tomógrafo axial computarizado de 80 canales</w:t>
      </w:r>
      <w:r w:rsidR="00323512">
        <w:rPr>
          <w:rFonts w:ascii="Montserrat" w:hAnsi="Montserrat"/>
          <w:sz w:val="22"/>
        </w:rPr>
        <w:t xml:space="preserve"> el</w:t>
      </w:r>
      <w:r w:rsidR="00323512" w:rsidRPr="00323512">
        <w:rPr>
          <w:rFonts w:ascii="Montserrat" w:hAnsi="Montserrat"/>
          <w:sz w:val="22"/>
        </w:rPr>
        <w:t xml:space="preserve"> cual cuenta con software específico para pacientes pediátricos, angiografía, remoción del hueso para análisis ya sean en angiografías o en órganos, estudios de corazón, endoscopia virtual y densitometría ósea.</w:t>
      </w:r>
    </w:p>
    <w:p w14:paraId="7EDEBA9D" w14:textId="77777777" w:rsidR="00323512" w:rsidRDefault="00323512" w:rsidP="00323512">
      <w:pPr>
        <w:spacing w:line="240" w:lineRule="atLeast"/>
        <w:jc w:val="both"/>
        <w:rPr>
          <w:rFonts w:ascii="Montserrat" w:hAnsi="Montserrat"/>
          <w:b/>
          <w:sz w:val="22"/>
        </w:rPr>
      </w:pPr>
    </w:p>
    <w:p w14:paraId="15EC641A" w14:textId="35EBE7FB" w:rsidR="00323512" w:rsidRDefault="00323512" w:rsidP="00323512">
      <w:pPr>
        <w:spacing w:line="240" w:lineRule="atLeast"/>
        <w:jc w:val="both"/>
        <w:rPr>
          <w:rFonts w:ascii="Montserrat" w:hAnsi="Montserrat"/>
          <w:sz w:val="22"/>
        </w:rPr>
      </w:pPr>
      <w:proofErr w:type="gramStart"/>
      <w:r>
        <w:rPr>
          <w:rFonts w:ascii="Montserrat" w:hAnsi="Montserrat"/>
          <w:sz w:val="22"/>
        </w:rPr>
        <w:t>La</w:t>
      </w:r>
      <w:proofErr w:type="gramEnd"/>
      <w:r>
        <w:rPr>
          <w:rFonts w:ascii="Montserrat" w:hAnsi="Montserrat"/>
          <w:sz w:val="22"/>
        </w:rPr>
        <w:t xml:space="preserve"> </w:t>
      </w:r>
      <w:r w:rsidRPr="00C465E7">
        <w:rPr>
          <w:rFonts w:ascii="Montserrat" w:hAnsi="Montserrat"/>
          <w:sz w:val="22"/>
        </w:rPr>
        <w:t xml:space="preserve">doctora Alma Angélica </w:t>
      </w:r>
      <w:proofErr w:type="spellStart"/>
      <w:r w:rsidRPr="00C465E7">
        <w:rPr>
          <w:rFonts w:ascii="Montserrat" w:hAnsi="Montserrat"/>
          <w:sz w:val="22"/>
        </w:rPr>
        <w:t>Ronzon</w:t>
      </w:r>
      <w:proofErr w:type="spellEnd"/>
      <w:r w:rsidRPr="00C465E7">
        <w:rPr>
          <w:rFonts w:ascii="Montserrat" w:hAnsi="Montserrat"/>
          <w:sz w:val="22"/>
        </w:rPr>
        <w:t xml:space="preserve"> </w:t>
      </w:r>
      <w:proofErr w:type="spellStart"/>
      <w:r w:rsidRPr="00C465E7">
        <w:rPr>
          <w:rFonts w:ascii="Montserrat" w:hAnsi="Montserrat"/>
          <w:sz w:val="22"/>
        </w:rPr>
        <w:t>Ronzon</w:t>
      </w:r>
      <w:proofErr w:type="spellEnd"/>
      <w:r w:rsidRPr="00C465E7">
        <w:rPr>
          <w:rFonts w:ascii="Montserrat" w:hAnsi="Montserrat"/>
          <w:sz w:val="22"/>
        </w:rPr>
        <w:t>, jefa de Radiología e Imagen Diagnóstica y Terapéutica</w:t>
      </w:r>
      <w:r>
        <w:rPr>
          <w:rFonts w:ascii="Montserrat" w:hAnsi="Montserrat"/>
          <w:sz w:val="22"/>
        </w:rPr>
        <w:t xml:space="preserve">, informó que desde la implementación de este equipo de nueva generación en noviembre de 2022 a la fecha </w:t>
      </w:r>
      <w:r w:rsidRPr="00323512">
        <w:rPr>
          <w:rFonts w:ascii="Montserrat" w:hAnsi="Montserrat"/>
          <w:sz w:val="22"/>
        </w:rPr>
        <w:t>se han realizado más de 450 estudios</w:t>
      </w:r>
      <w:r>
        <w:rPr>
          <w:rFonts w:ascii="Montserrat" w:hAnsi="Montserrat"/>
          <w:sz w:val="22"/>
        </w:rPr>
        <w:t xml:space="preserve"> y con ello se </w:t>
      </w:r>
      <w:r w:rsidRPr="00323512">
        <w:rPr>
          <w:rFonts w:ascii="Montserrat" w:hAnsi="Montserrat"/>
          <w:sz w:val="22"/>
        </w:rPr>
        <w:t>incrementó la productividad</w:t>
      </w:r>
      <w:r>
        <w:rPr>
          <w:rFonts w:ascii="Montserrat" w:hAnsi="Montserrat"/>
          <w:sz w:val="22"/>
        </w:rPr>
        <w:t xml:space="preserve"> en la </w:t>
      </w:r>
      <w:r w:rsidRPr="00323512">
        <w:rPr>
          <w:rFonts w:ascii="Montserrat" w:hAnsi="Montserrat"/>
          <w:sz w:val="22"/>
        </w:rPr>
        <w:t>unidad médi</w:t>
      </w:r>
      <w:r>
        <w:rPr>
          <w:rFonts w:ascii="Montserrat" w:hAnsi="Montserrat"/>
          <w:sz w:val="22"/>
        </w:rPr>
        <w:t xml:space="preserve">ca de Segundo Nivel de atención. </w:t>
      </w:r>
    </w:p>
    <w:p w14:paraId="362F676B" w14:textId="77777777" w:rsidR="00323512" w:rsidRDefault="00323512" w:rsidP="00323512">
      <w:pPr>
        <w:spacing w:line="240" w:lineRule="atLeast"/>
        <w:jc w:val="both"/>
        <w:rPr>
          <w:rFonts w:ascii="Montserrat" w:hAnsi="Montserrat"/>
          <w:sz w:val="22"/>
        </w:rPr>
      </w:pPr>
    </w:p>
    <w:p w14:paraId="27FB3B07" w14:textId="2ED839A2" w:rsidR="00323512" w:rsidRPr="00323512" w:rsidRDefault="00323512" w:rsidP="00323512">
      <w:pPr>
        <w:spacing w:line="240" w:lineRule="atLeast"/>
        <w:jc w:val="both"/>
        <w:rPr>
          <w:rFonts w:ascii="Montserrat" w:hAnsi="Montserrat"/>
          <w:sz w:val="22"/>
        </w:rPr>
      </w:pPr>
      <w:r w:rsidRPr="00323512">
        <w:rPr>
          <w:rFonts w:ascii="Montserrat" w:hAnsi="Montserrat"/>
          <w:sz w:val="22"/>
        </w:rPr>
        <w:t>Explicó que a diferencia de otros equipos convencionales, éste maneja programas para minimizar la radiación emitida hacia el paciente bajo las normas internacionales, en aproximadamente un 40 por ciento. Además tiene con un programa para optimizar el uso del medio de contraste debido a que cuenta con un umbral donde el mismo software localiza el más alto e inicia el estudio.</w:t>
      </w:r>
    </w:p>
    <w:p w14:paraId="5490FF99" w14:textId="7D595985" w:rsidR="00323512" w:rsidRDefault="00323512" w:rsidP="00323512">
      <w:pPr>
        <w:spacing w:line="240" w:lineRule="atLeast"/>
        <w:jc w:val="both"/>
        <w:rPr>
          <w:rFonts w:ascii="Montserrat" w:hAnsi="Montserrat"/>
          <w:sz w:val="22"/>
        </w:rPr>
      </w:pPr>
    </w:p>
    <w:p w14:paraId="3A899362" w14:textId="58B8F470" w:rsidR="00323512" w:rsidRPr="00C465E7" w:rsidRDefault="00323512" w:rsidP="00323512">
      <w:pPr>
        <w:spacing w:line="240" w:lineRule="atLeast"/>
        <w:jc w:val="both"/>
        <w:rPr>
          <w:rFonts w:ascii="Montserrat" w:hAnsi="Montserrat"/>
          <w:sz w:val="22"/>
        </w:rPr>
      </w:pPr>
      <w:r w:rsidRPr="00C465E7">
        <w:rPr>
          <w:rFonts w:ascii="Montserrat" w:hAnsi="Montserrat"/>
          <w:sz w:val="22"/>
        </w:rPr>
        <w:t xml:space="preserve">La especialista en radiología </w:t>
      </w:r>
      <w:r>
        <w:rPr>
          <w:rFonts w:ascii="Montserrat" w:hAnsi="Montserrat"/>
          <w:sz w:val="22"/>
        </w:rPr>
        <w:t>indicó</w:t>
      </w:r>
      <w:r w:rsidRPr="00C465E7">
        <w:rPr>
          <w:rFonts w:ascii="Montserrat" w:hAnsi="Montserrat"/>
          <w:sz w:val="22"/>
        </w:rPr>
        <w:t xml:space="preserve"> que este equipo tiene una apertura del </w:t>
      </w:r>
      <w:proofErr w:type="spellStart"/>
      <w:r w:rsidRPr="00C465E7">
        <w:rPr>
          <w:rFonts w:ascii="Montserrat" w:hAnsi="Montserrat"/>
          <w:sz w:val="22"/>
        </w:rPr>
        <w:t>gantry</w:t>
      </w:r>
      <w:proofErr w:type="spellEnd"/>
      <w:r w:rsidRPr="00C465E7">
        <w:rPr>
          <w:rFonts w:ascii="Montserrat" w:hAnsi="Montserrat"/>
          <w:sz w:val="22"/>
        </w:rPr>
        <w:t xml:space="preserve"> de 78 centímetros, -esto es el cuerpo vertical de la unidad que presenta un orificio central en el que se introduce la camilla de exploración con el paciente-, que facilita su uso en cualquier pacientes y estudio</w:t>
      </w:r>
      <w:r>
        <w:rPr>
          <w:rFonts w:ascii="Montserrat" w:hAnsi="Montserrat"/>
          <w:sz w:val="22"/>
        </w:rPr>
        <w:t>,</w:t>
      </w:r>
      <w:r w:rsidRPr="00C465E7">
        <w:rPr>
          <w:rFonts w:ascii="Montserrat" w:hAnsi="Montserrat"/>
          <w:sz w:val="22"/>
        </w:rPr>
        <w:t xml:space="preserve"> desde pediátricos o con obesidad</w:t>
      </w:r>
      <w:r>
        <w:rPr>
          <w:rFonts w:ascii="Montserrat" w:hAnsi="Montserrat"/>
          <w:sz w:val="22"/>
        </w:rPr>
        <w:t>,</w:t>
      </w:r>
      <w:r w:rsidRPr="00C465E7">
        <w:rPr>
          <w:rFonts w:ascii="Montserrat" w:hAnsi="Montserrat"/>
          <w:sz w:val="22"/>
        </w:rPr>
        <w:t xml:space="preserve"> ya que soporta hasta 200 kilogramos.</w:t>
      </w:r>
    </w:p>
    <w:p w14:paraId="48C12BB7" w14:textId="07075DA6" w:rsidR="00A726F5" w:rsidRDefault="00A726F5" w:rsidP="00323512">
      <w:pPr>
        <w:spacing w:line="240" w:lineRule="atLeast"/>
        <w:jc w:val="both"/>
        <w:rPr>
          <w:rFonts w:ascii="Montserrat" w:hAnsi="Montserrat"/>
          <w:sz w:val="22"/>
        </w:rPr>
      </w:pPr>
    </w:p>
    <w:p w14:paraId="6A5C5D18" w14:textId="77777777" w:rsidR="00323512" w:rsidRDefault="00323512" w:rsidP="00C465E7">
      <w:pPr>
        <w:spacing w:line="240" w:lineRule="atLeast"/>
        <w:jc w:val="both"/>
        <w:rPr>
          <w:rFonts w:ascii="Montserrat" w:hAnsi="Montserrat"/>
          <w:sz w:val="22"/>
        </w:rPr>
      </w:pPr>
      <w:r>
        <w:rPr>
          <w:rFonts w:ascii="Montserrat" w:hAnsi="Montserrat"/>
          <w:sz w:val="22"/>
        </w:rPr>
        <w:t>Explicó que e</w:t>
      </w:r>
      <w:r w:rsidR="00C465E7" w:rsidRPr="00C465E7">
        <w:rPr>
          <w:rFonts w:ascii="Montserrat" w:hAnsi="Montserrat"/>
          <w:sz w:val="22"/>
        </w:rPr>
        <w:t>l tomógrafo computarizado modelo “</w:t>
      </w:r>
      <w:proofErr w:type="spellStart"/>
      <w:r w:rsidR="00C465E7" w:rsidRPr="00C465E7">
        <w:rPr>
          <w:rFonts w:ascii="Montserrat" w:hAnsi="Montserrat"/>
          <w:sz w:val="22"/>
        </w:rPr>
        <w:t>Aquilion</w:t>
      </w:r>
      <w:proofErr w:type="spellEnd"/>
      <w:r w:rsidR="00C465E7" w:rsidRPr="00C465E7">
        <w:rPr>
          <w:rFonts w:ascii="Montserrat" w:hAnsi="Montserrat"/>
          <w:sz w:val="22"/>
        </w:rPr>
        <w:t xml:space="preserve"> Prime SP” de la marca Canon cuenta con 80 canales obtenidos en 0.35 segundos</w:t>
      </w:r>
      <w:r>
        <w:rPr>
          <w:rFonts w:ascii="Montserrat" w:hAnsi="Montserrat"/>
          <w:sz w:val="22"/>
        </w:rPr>
        <w:t>,</w:t>
      </w:r>
      <w:r w:rsidR="00C465E7" w:rsidRPr="00C465E7">
        <w:rPr>
          <w:rFonts w:ascii="Montserrat" w:hAnsi="Montserrat"/>
          <w:sz w:val="22"/>
        </w:rPr>
        <w:t xml:space="preserve"> lo que permite adquirir imágenes axiales y a la vez reconstrucciones </w:t>
      </w:r>
      <w:proofErr w:type="spellStart"/>
      <w:r w:rsidR="00C465E7" w:rsidRPr="00C465E7">
        <w:rPr>
          <w:rFonts w:ascii="Montserrat" w:hAnsi="Montserrat"/>
          <w:sz w:val="22"/>
        </w:rPr>
        <w:t>multiplanares</w:t>
      </w:r>
      <w:proofErr w:type="spellEnd"/>
      <w:r w:rsidR="00C465E7" w:rsidRPr="00C465E7">
        <w:rPr>
          <w:rFonts w:ascii="Montserrat" w:hAnsi="Montserrat"/>
          <w:sz w:val="22"/>
        </w:rPr>
        <w:t xml:space="preserve"> más rápidas y de mayor calidad</w:t>
      </w:r>
      <w:r>
        <w:rPr>
          <w:rFonts w:ascii="Montserrat" w:hAnsi="Montserrat"/>
          <w:sz w:val="22"/>
        </w:rPr>
        <w:t xml:space="preserve">. </w:t>
      </w:r>
    </w:p>
    <w:p w14:paraId="7A016E6A" w14:textId="77777777" w:rsidR="00323512" w:rsidRDefault="00323512" w:rsidP="00C465E7">
      <w:pPr>
        <w:spacing w:line="240" w:lineRule="atLeast"/>
        <w:jc w:val="both"/>
        <w:rPr>
          <w:rFonts w:ascii="Montserrat" w:hAnsi="Montserrat"/>
          <w:sz w:val="22"/>
        </w:rPr>
      </w:pPr>
    </w:p>
    <w:p w14:paraId="2AEBFFD4" w14:textId="2130173F" w:rsidR="00323512" w:rsidRPr="00323512" w:rsidRDefault="00323512" w:rsidP="00323512">
      <w:pPr>
        <w:spacing w:line="240" w:lineRule="atLeast"/>
        <w:jc w:val="both"/>
        <w:rPr>
          <w:rFonts w:ascii="Montserrat" w:hAnsi="Montserrat"/>
          <w:sz w:val="22"/>
        </w:rPr>
      </w:pPr>
      <w:r w:rsidRPr="00323512">
        <w:rPr>
          <w:rFonts w:ascii="Montserrat" w:hAnsi="Montserrat"/>
          <w:sz w:val="22"/>
        </w:rPr>
        <w:t xml:space="preserve">“Con la adquisición de este equipo de tomografía de última generación en un hospital de Segundo Nivel de atención ofrecemos la mejor tecnología con óptimos resultados para el bienestar y la salud de las y los derechohabientes que padecen varios tipos de </w:t>
      </w:r>
      <w:r w:rsidRPr="00323512">
        <w:rPr>
          <w:rFonts w:ascii="Montserrat" w:hAnsi="Montserrat"/>
          <w:sz w:val="22"/>
        </w:rPr>
        <w:lastRenderedPageBreak/>
        <w:t>enfermedades las cuales con un diagnóstico certero y tratamiento preciso, podemos ofrecer una calidad de vida más digna”, comentó.</w:t>
      </w:r>
    </w:p>
    <w:p w14:paraId="481D8CAF" w14:textId="77777777" w:rsidR="00C465E7" w:rsidRPr="00C465E7" w:rsidRDefault="00C465E7" w:rsidP="00C465E7">
      <w:pPr>
        <w:spacing w:line="240" w:lineRule="atLeast"/>
        <w:jc w:val="both"/>
        <w:rPr>
          <w:rFonts w:ascii="Montserrat" w:hAnsi="Montserrat"/>
          <w:sz w:val="22"/>
        </w:rPr>
      </w:pPr>
    </w:p>
    <w:p w14:paraId="2FE94F7C" w14:textId="6C50D433" w:rsidR="00A726F5" w:rsidRDefault="00323512" w:rsidP="00C465E7">
      <w:pPr>
        <w:spacing w:line="240" w:lineRule="atLeast"/>
        <w:jc w:val="both"/>
        <w:rPr>
          <w:rFonts w:ascii="Montserrat" w:hAnsi="Montserrat"/>
          <w:sz w:val="22"/>
        </w:rPr>
      </w:pPr>
      <w:r w:rsidRPr="00C465E7">
        <w:rPr>
          <w:rFonts w:ascii="Montserrat" w:hAnsi="Montserrat"/>
          <w:sz w:val="22"/>
        </w:rPr>
        <w:t xml:space="preserve">La doctora </w:t>
      </w:r>
      <w:proofErr w:type="spellStart"/>
      <w:r w:rsidRPr="00C465E7">
        <w:rPr>
          <w:rFonts w:ascii="Montserrat" w:hAnsi="Montserrat"/>
          <w:sz w:val="22"/>
        </w:rPr>
        <w:t>Ronzon</w:t>
      </w:r>
      <w:proofErr w:type="spellEnd"/>
      <w:r w:rsidRPr="00C465E7">
        <w:rPr>
          <w:rFonts w:ascii="Montserrat" w:hAnsi="Montserrat"/>
          <w:sz w:val="22"/>
        </w:rPr>
        <w:t xml:space="preserve"> </w:t>
      </w:r>
      <w:r>
        <w:rPr>
          <w:rFonts w:ascii="Montserrat" w:hAnsi="Montserrat"/>
          <w:sz w:val="22"/>
        </w:rPr>
        <w:t>externó que l</w:t>
      </w:r>
      <w:r w:rsidR="00C465E7" w:rsidRPr="00C465E7">
        <w:rPr>
          <w:rFonts w:ascii="Montserrat" w:hAnsi="Montserrat"/>
          <w:sz w:val="22"/>
        </w:rPr>
        <w:t xml:space="preserve">a tomografía computarizada (TAC) es una prueba diagnóstica que permite explorar a profundidad una zona del cuerpo a través de la radiación dando como resultado imágenes en diferentes dimensiones de los órganos internos, huesos, tejidos blandos y vasos sanguíneos. </w:t>
      </w:r>
    </w:p>
    <w:p w14:paraId="6E3EF555" w14:textId="77777777" w:rsidR="00A726F5" w:rsidRDefault="00A726F5" w:rsidP="00C465E7">
      <w:pPr>
        <w:spacing w:line="240" w:lineRule="atLeast"/>
        <w:jc w:val="both"/>
        <w:rPr>
          <w:rFonts w:ascii="Montserrat" w:hAnsi="Montserrat"/>
          <w:sz w:val="22"/>
        </w:rPr>
      </w:pPr>
    </w:p>
    <w:p w14:paraId="30AAFE07" w14:textId="25072001" w:rsidR="00C465E7" w:rsidRPr="00C465E7" w:rsidRDefault="00323512" w:rsidP="00C465E7">
      <w:pPr>
        <w:spacing w:line="240" w:lineRule="atLeast"/>
        <w:jc w:val="both"/>
        <w:rPr>
          <w:rFonts w:ascii="Montserrat" w:hAnsi="Montserrat"/>
          <w:sz w:val="22"/>
        </w:rPr>
      </w:pPr>
      <w:r>
        <w:rPr>
          <w:rFonts w:ascii="Montserrat" w:hAnsi="Montserrat"/>
          <w:sz w:val="22"/>
        </w:rPr>
        <w:t>“</w:t>
      </w:r>
      <w:r w:rsidR="00C465E7" w:rsidRPr="00C465E7">
        <w:rPr>
          <w:rFonts w:ascii="Montserrat" w:hAnsi="Montserrat"/>
          <w:sz w:val="22"/>
        </w:rPr>
        <w:t>Éste es el mejor método para detectar varios tipos de cánceres que permite al médico tratante confirmar la presencia, determinar el tamaño, la localización de un tumor y ayuda para la toma de decisiones para el diagnóstico integral</w:t>
      </w:r>
      <w:r>
        <w:rPr>
          <w:rFonts w:ascii="Montserrat" w:hAnsi="Montserrat"/>
          <w:sz w:val="22"/>
        </w:rPr>
        <w:t>”, añadió</w:t>
      </w:r>
      <w:r w:rsidR="00C465E7" w:rsidRPr="00C465E7">
        <w:rPr>
          <w:rFonts w:ascii="Montserrat" w:hAnsi="Montserrat"/>
          <w:sz w:val="22"/>
        </w:rPr>
        <w:t>.</w:t>
      </w:r>
    </w:p>
    <w:p w14:paraId="2AE00DF6" w14:textId="77777777" w:rsidR="00C465E7" w:rsidRPr="00C465E7" w:rsidRDefault="00C465E7" w:rsidP="00C465E7">
      <w:pPr>
        <w:spacing w:line="240" w:lineRule="atLeast"/>
        <w:jc w:val="both"/>
        <w:rPr>
          <w:rFonts w:ascii="Montserrat" w:hAnsi="Montserrat"/>
          <w:sz w:val="22"/>
        </w:rPr>
      </w:pPr>
    </w:p>
    <w:p w14:paraId="6ACAA808" w14:textId="17BF9A7C" w:rsidR="00C465E7" w:rsidRPr="00C465E7" w:rsidRDefault="00FD3725" w:rsidP="00C465E7">
      <w:pPr>
        <w:spacing w:line="240" w:lineRule="atLeast"/>
        <w:jc w:val="both"/>
        <w:rPr>
          <w:rFonts w:ascii="Montserrat" w:hAnsi="Montserrat"/>
          <w:sz w:val="22"/>
        </w:rPr>
      </w:pPr>
      <w:r>
        <w:rPr>
          <w:rFonts w:ascii="Montserrat" w:hAnsi="Montserrat"/>
          <w:sz w:val="22"/>
        </w:rPr>
        <w:t xml:space="preserve">Agregó que </w:t>
      </w:r>
      <w:r w:rsidR="00C465E7" w:rsidRPr="00C465E7">
        <w:rPr>
          <w:rFonts w:ascii="Montserrat" w:hAnsi="Montserrat"/>
          <w:sz w:val="22"/>
        </w:rPr>
        <w:t>con la llegada del Código Cerebro en el IMSS, a través de la estación de trabajo del propio tomógrafo llamado “</w:t>
      </w:r>
      <w:proofErr w:type="spellStart"/>
      <w:r w:rsidR="00C465E7" w:rsidRPr="00C465E7">
        <w:rPr>
          <w:rFonts w:ascii="Montserrat" w:hAnsi="Montserrat"/>
          <w:sz w:val="22"/>
        </w:rPr>
        <w:t>Vitrea</w:t>
      </w:r>
      <w:proofErr w:type="spellEnd"/>
      <w:r w:rsidR="00C465E7" w:rsidRPr="00C465E7">
        <w:rPr>
          <w:rFonts w:ascii="Montserrat" w:hAnsi="Montserrat"/>
          <w:sz w:val="22"/>
        </w:rPr>
        <w:t>”, se pue</w:t>
      </w:r>
      <w:r>
        <w:rPr>
          <w:rFonts w:ascii="Montserrat" w:hAnsi="Montserrat"/>
          <w:sz w:val="22"/>
        </w:rPr>
        <w:t xml:space="preserve">de </w:t>
      </w:r>
      <w:r w:rsidR="00C465E7" w:rsidRPr="00C465E7">
        <w:rPr>
          <w:rFonts w:ascii="Montserrat" w:hAnsi="Montserrat"/>
          <w:sz w:val="22"/>
        </w:rPr>
        <w:t xml:space="preserve">realizar la perfusión cerebral así como análisis cardiaco, </w:t>
      </w:r>
      <w:proofErr w:type="spellStart"/>
      <w:r w:rsidR="00C465E7" w:rsidRPr="00C465E7">
        <w:rPr>
          <w:rFonts w:ascii="Montserrat" w:hAnsi="Montserrat"/>
          <w:sz w:val="22"/>
        </w:rPr>
        <w:t>angiográfico</w:t>
      </w:r>
      <w:proofErr w:type="spellEnd"/>
      <w:r w:rsidR="00C465E7" w:rsidRPr="00C465E7">
        <w:rPr>
          <w:rFonts w:ascii="Montserrat" w:hAnsi="Montserrat"/>
          <w:sz w:val="22"/>
        </w:rPr>
        <w:t xml:space="preserve"> y las mediciones necesarias como distancia, área, volúmenes y reconstrucciones.</w:t>
      </w:r>
    </w:p>
    <w:p w14:paraId="7B9D2F1E" w14:textId="77777777" w:rsidR="00C465E7" w:rsidRPr="00C465E7" w:rsidRDefault="00C465E7" w:rsidP="00C465E7">
      <w:pPr>
        <w:spacing w:line="240" w:lineRule="atLeast"/>
        <w:jc w:val="both"/>
        <w:rPr>
          <w:rFonts w:ascii="Montserrat" w:hAnsi="Montserrat"/>
          <w:sz w:val="22"/>
        </w:rPr>
      </w:pPr>
    </w:p>
    <w:p w14:paraId="5825879C" w14:textId="6BA6C817" w:rsidR="00C465E7" w:rsidRPr="00C465E7" w:rsidRDefault="00FD3725" w:rsidP="00C465E7">
      <w:pPr>
        <w:spacing w:line="240" w:lineRule="atLeast"/>
        <w:jc w:val="both"/>
        <w:rPr>
          <w:rFonts w:ascii="Montserrat" w:hAnsi="Montserrat"/>
          <w:sz w:val="22"/>
        </w:rPr>
      </w:pPr>
      <w:r>
        <w:rPr>
          <w:rFonts w:ascii="Montserrat" w:hAnsi="Montserrat"/>
          <w:sz w:val="22"/>
        </w:rPr>
        <w:t xml:space="preserve">La especialista del IMSS comentó que </w:t>
      </w:r>
      <w:r w:rsidR="00C465E7" w:rsidRPr="00C465E7">
        <w:rPr>
          <w:rFonts w:ascii="Montserrat" w:hAnsi="Montserrat"/>
          <w:sz w:val="22"/>
        </w:rPr>
        <w:t xml:space="preserve">el HGZ No. 48 </w:t>
      </w:r>
      <w:r>
        <w:rPr>
          <w:rFonts w:ascii="Montserrat" w:hAnsi="Montserrat"/>
          <w:sz w:val="22"/>
        </w:rPr>
        <w:t xml:space="preserve">es considerado </w:t>
      </w:r>
      <w:r w:rsidR="00C465E7" w:rsidRPr="00C465E7">
        <w:rPr>
          <w:rFonts w:ascii="Montserrat" w:hAnsi="Montserrat"/>
          <w:sz w:val="22"/>
        </w:rPr>
        <w:t xml:space="preserve">hospital oncológico </w:t>
      </w:r>
      <w:r>
        <w:rPr>
          <w:rFonts w:ascii="Montserrat" w:hAnsi="Montserrat"/>
          <w:sz w:val="22"/>
        </w:rPr>
        <w:t>por</w:t>
      </w:r>
      <w:r w:rsidR="00C465E7" w:rsidRPr="00C465E7">
        <w:rPr>
          <w:rFonts w:ascii="Montserrat" w:hAnsi="Montserrat"/>
          <w:sz w:val="22"/>
        </w:rPr>
        <w:t xml:space="preserve">que atiende </w:t>
      </w:r>
      <w:r>
        <w:rPr>
          <w:rFonts w:ascii="Montserrat" w:hAnsi="Montserrat"/>
          <w:sz w:val="22"/>
        </w:rPr>
        <w:t xml:space="preserve">a un </w:t>
      </w:r>
      <w:r w:rsidR="00C465E7" w:rsidRPr="00C465E7">
        <w:rPr>
          <w:rFonts w:ascii="Montserrat" w:hAnsi="Montserrat"/>
          <w:sz w:val="22"/>
        </w:rPr>
        <w:t>70 por ciento de paciente</w:t>
      </w:r>
      <w:r>
        <w:rPr>
          <w:rFonts w:ascii="Montserrat" w:hAnsi="Montserrat"/>
          <w:sz w:val="22"/>
        </w:rPr>
        <w:t>s con diversos tipos de cáncer</w:t>
      </w:r>
      <w:r w:rsidR="00C465E7" w:rsidRPr="00C465E7">
        <w:rPr>
          <w:rFonts w:ascii="Montserrat" w:hAnsi="Montserrat"/>
          <w:sz w:val="22"/>
        </w:rPr>
        <w:t>, “vemos tumores a nivel cerebral, patologías de cuello como linfomas, tumores de mediastino (parte del tórax ubicada entre el esternón, la columna vertebral y los pulmones), cáncer de estómago, esófago, hígado, pelvis (de ovario) y cáncer de mama”.</w:t>
      </w:r>
    </w:p>
    <w:p w14:paraId="2D05F39D" w14:textId="77777777" w:rsidR="00C465E7" w:rsidRPr="00A726F5" w:rsidRDefault="00C465E7" w:rsidP="00C465E7">
      <w:pPr>
        <w:spacing w:line="240" w:lineRule="atLeast"/>
        <w:jc w:val="both"/>
        <w:rPr>
          <w:rFonts w:ascii="Montserrat" w:hAnsi="Montserrat"/>
          <w:sz w:val="20"/>
          <w:szCs w:val="20"/>
          <w:lang w:eastAsia="es-MX"/>
        </w:rPr>
      </w:pPr>
    </w:p>
    <w:p w14:paraId="263D5C66" w14:textId="472000CE" w:rsidR="00510F2A" w:rsidRDefault="0072192F" w:rsidP="00B03A86">
      <w:pPr>
        <w:spacing w:line="240" w:lineRule="atLeast"/>
        <w:jc w:val="center"/>
        <w:rPr>
          <w:rFonts w:ascii="Montserrat" w:hAnsi="Montserrat"/>
          <w:b/>
          <w:bCs/>
          <w:lang w:eastAsia="es-MX"/>
        </w:rPr>
      </w:pPr>
      <w:r w:rsidRPr="00E97414">
        <w:rPr>
          <w:rFonts w:ascii="Montserrat" w:hAnsi="Montserrat"/>
          <w:b/>
          <w:bCs/>
          <w:lang w:eastAsia="es-MX"/>
        </w:rPr>
        <w:t>---o0o---</w:t>
      </w:r>
    </w:p>
    <w:p w14:paraId="74DD5699" w14:textId="77777777" w:rsidR="00095A0F" w:rsidRDefault="00095A0F" w:rsidP="00B03A86">
      <w:pPr>
        <w:spacing w:line="240" w:lineRule="atLeast"/>
        <w:jc w:val="center"/>
        <w:rPr>
          <w:rFonts w:ascii="Montserrat" w:hAnsi="Montserrat"/>
          <w:b/>
          <w:bCs/>
          <w:lang w:eastAsia="es-MX"/>
        </w:rPr>
      </w:pPr>
    </w:p>
    <w:sectPr w:rsidR="00095A0F" w:rsidSect="00537609">
      <w:headerReference w:type="default" r:id="rId8"/>
      <w:footerReference w:type="default" r:id="rId9"/>
      <w:pgSz w:w="12240" w:h="15840"/>
      <w:pgMar w:top="2041" w:right="1134" w:bottom="1134" w:left="1134"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B5B30" w14:textId="77777777" w:rsidR="00577CEE" w:rsidRDefault="00577CEE">
      <w:r>
        <w:separator/>
      </w:r>
    </w:p>
  </w:endnote>
  <w:endnote w:type="continuationSeparator" w:id="0">
    <w:p w14:paraId="52741402" w14:textId="77777777" w:rsidR="00577CEE" w:rsidRDefault="00577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Lucida Grande">
    <w:altName w:val="Arial"/>
    <w:charset w:val="00"/>
    <w:family w:val="swiss"/>
    <w:pitch w:val="variable"/>
    <w:sig w:usb0="00000000" w:usb1="5000A1FF" w:usb2="00000000" w:usb3="00000000" w:csb0="000001BF" w:csb1="00000000"/>
  </w:font>
  <w:font w:name="Montserrat">
    <w:altName w:val="Courier New"/>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Medium">
    <w:altName w:val="Montserrat Medium"/>
    <w:panose1 w:val="00000600000000000000"/>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B80DD" w14:textId="77777777" w:rsidR="00FF215C" w:rsidRDefault="00FF215C" w:rsidP="00FF215C">
    <w:pPr>
      <w:pStyle w:val="Piedepgina"/>
      <w:ind w:left="-1276"/>
    </w:pPr>
    <w:r>
      <w:rPr>
        <w:noProof/>
        <w:lang w:eastAsia="es-MX"/>
      </w:rPr>
      <w:drawing>
        <wp:inline distT="0" distB="0" distL="0" distR="0" wp14:anchorId="16198566" wp14:editId="1196683D">
          <wp:extent cx="7854840" cy="117822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stretch>
                    <a:fillRect/>
                  </a:stretch>
                </pic:blipFill>
                <pic:spPr>
                  <a:xfrm>
                    <a:off x="0" y="0"/>
                    <a:ext cx="7890803" cy="11836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7874C" w14:textId="77777777" w:rsidR="00577CEE" w:rsidRDefault="00577CEE">
      <w:r>
        <w:separator/>
      </w:r>
    </w:p>
  </w:footnote>
  <w:footnote w:type="continuationSeparator" w:id="0">
    <w:p w14:paraId="02D4ABD0" w14:textId="77777777" w:rsidR="00577CEE" w:rsidRDefault="00577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D7B" w14:textId="6B641902" w:rsidR="00FF215C" w:rsidRDefault="00FF215C" w:rsidP="00FF215C">
    <w:pPr>
      <w:pStyle w:val="Encabezado"/>
      <w:ind w:left="-1276"/>
    </w:pPr>
    <w:r w:rsidRPr="00A2257C">
      <w:rPr>
        <w:noProof/>
        <w:lang w:eastAsia="es-MX"/>
      </w:rPr>
      <mc:AlternateContent>
        <mc:Choice Requires="wps">
          <w:drawing>
            <wp:anchor distT="0" distB="0" distL="114300" distR="114300" simplePos="0" relativeHeight="251660288" behindDoc="0" locked="0" layoutInCell="1" allowOverlap="1" wp14:anchorId="1D3FE892" wp14:editId="429F8FBB">
              <wp:simplePos x="0" y="0"/>
              <wp:positionH relativeFrom="column">
                <wp:posOffset>2692400</wp:posOffset>
              </wp:positionH>
              <wp:positionV relativeFrom="paragraph">
                <wp:posOffset>736600</wp:posOffset>
              </wp:positionV>
              <wp:extent cx="3479800" cy="483235"/>
              <wp:effectExtent l="0" t="0" r="0" b="247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CC08E" w14:textId="77777777" w:rsidR="00FF215C" w:rsidRPr="005D5A3E" w:rsidRDefault="00FF215C" w:rsidP="00FF215C">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FF215C" w:rsidRPr="00C0299D" w:rsidRDefault="00FF215C" w:rsidP="00FF215C">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E892" id="_x0000_t202" coordsize="21600,21600" o:spt="202" path="m,l,21600r21600,l21600,xe">
              <v:stroke joinstyle="miter"/>
              <v:path gradientshapeok="t" o:connecttype="rect"/>
            </v:shapetype>
            <v:shape id="Text Box 2" o:spid="_x0000_s1026" type="#_x0000_t202" style="position:absolute;left:0;text-align:left;margin-left:212pt;margin-top:58pt;width:274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" filled="f" stroked="f">
              <v:textbox inset="0,0,0,0">
                <w:txbxContent>
                  <w:p w14:paraId="567CC08E" w14:textId="77777777" w:rsidR="00FF215C" w:rsidRPr="005D5A3E" w:rsidRDefault="00FF215C" w:rsidP="00FF215C">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FF215C" w:rsidRPr="00C0299D" w:rsidRDefault="00FF215C" w:rsidP="00FF215C">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59264" behindDoc="0" locked="0" layoutInCell="1" allowOverlap="1" wp14:anchorId="0B9909C7" wp14:editId="7A204261">
          <wp:simplePos x="0" y="0"/>
          <wp:positionH relativeFrom="column">
            <wp:posOffset>-447675</wp:posOffset>
          </wp:positionH>
          <wp:positionV relativeFrom="paragraph">
            <wp:posOffset>431165</wp:posOffset>
          </wp:positionV>
          <wp:extent cx="3450590" cy="759460"/>
          <wp:effectExtent l="0" t="0" r="381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rcRect l="2817" r="2817"/>
                  <a:stretch>
                    <a:fillRect/>
                  </a:stretch>
                </pic:blipFill>
                <pic:spPr bwMode="auto">
                  <a:xfrm>
                    <a:off x="0" y="0"/>
                    <a:ext cx="3450590" cy="7594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617C5E2" wp14:editId="09DFEEDC">
              <wp:simplePos x="0" y="0"/>
              <wp:positionH relativeFrom="column">
                <wp:posOffset>3200400</wp:posOffset>
              </wp:positionH>
              <wp:positionV relativeFrom="paragraph">
                <wp:posOffset>965200</wp:posOffset>
              </wp:positionV>
              <wp:extent cx="2971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19050" cmpd="sng">
                        <a:solidFill>
                          <a:srgbClr val="AF7C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716CAD4"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76pt" to="4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" strokecolor="#af7c47"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43E3C"/>
    <w:multiLevelType w:val="hybridMultilevel"/>
    <w:tmpl w:val="7778A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941A74"/>
    <w:multiLevelType w:val="hybridMultilevel"/>
    <w:tmpl w:val="7C241872"/>
    <w:lvl w:ilvl="0" w:tplc="DF5C538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DE5C6C"/>
    <w:multiLevelType w:val="hybridMultilevel"/>
    <w:tmpl w:val="ACD8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28474C"/>
    <w:multiLevelType w:val="hybridMultilevel"/>
    <w:tmpl w:val="D648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4549EA"/>
    <w:multiLevelType w:val="hybridMultilevel"/>
    <w:tmpl w:val="C6762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93174B"/>
    <w:multiLevelType w:val="hybridMultilevel"/>
    <w:tmpl w:val="97040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554483"/>
    <w:multiLevelType w:val="hybridMultilevel"/>
    <w:tmpl w:val="37A0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7F4A7D"/>
    <w:multiLevelType w:val="hybridMultilevel"/>
    <w:tmpl w:val="A770E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5C"/>
    <w:rsid w:val="000000FA"/>
    <w:rsid w:val="0002135A"/>
    <w:rsid w:val="00030120"/>
    <w:rsid w:val="00036EC6"/>
    <w:rsid w:val="00053B1D"/>
    <w:rsid w:val="000629BE"/>
    <w:rsid w:val="000759B6"/>
    <w:rsid w:val="0009068E"/>
    <w:rsid w:val="00095A0F"/>
    <w:rsid w:val="000B063B"/>
    <w:rsid w:val="000C43E9"/>
    <w:rsid w:val="000C4BA2"/>
    <w:rsid w:val="000C7024"/>
    <w:rsid w:val="000F10C6"/>
    <w:rsid w:val="000F6F99"/>
    <w:rsid w:val="00100CB1"/>
    <w:rsid w:val="00103935"/>
    <w:rsid w:val="00103A97"/>
    <w:rsid w:val="00106A36"/>
    <w:rsid w:val="0012661D"/>
    <w:rsid w:val="001401C2"/>
    <w:rsid w:val="0014672B"/>
    <w:rsid w:val="00164426"/>
    <w:rsid w:val="00166ADF"/>
    <w:rsid w:val="00197915"/>
    <w:rsid w:val="001A257C"/>
    <w:rsid w:val="001A7B71"/>
    <w:rsid w:val="001D342D"/>
    <w:rsid w:val="001E6000"/>
    <w:rsid w:val="002271BA"/>
    <w:rsid w:val="002324E7"/>
    <w:rsid w:val="0023565D"/>
    <w:rsid w:val="00245759"/>
    <w:rsid w:val="00246FA4"/>
    <w:rsid w:val="00251E00"/>
    <w:rsid w:val="002640D8"/>
    <w:rsid w:val="002644A6"/>
    <w:rsid w:val="00274598"/>
    <w:rsid w:val="00292BAC"/>
    <w:rsid w:val="0029782A"/>
    <w:rsid w:val="002E2EE0"/>
    <w:rsid w:val="002E556D"/>
    <w:rsid w:val="002F1BDA"/>
    <w:rsid w:val="002F7820"/>
    <w:rsid w:val="003040F0"/>
    <w:rsid w:val="00323512"/>
    <w:rsid w:val="003273A5"/>
    <w:rsid w:val="00365440"/>
    <w:rsid w:val="003660C3"/>
    <w:rsid w:val="00373D53"/>
    <w:rsid w:val="00376655"/>
    <w:rsid w:val="0037790E"/>
    <w:rsid w:val="00382C1B"/>
    <w:rsid w:val="003938C4"/>
    <w:rsid w:val="00395553"/>
    <w:rsid w:val="003A2CAB"/>
    <w:rsid w:val="003B59B7"/>
    <w:rsid w:val="003C7C69"/>
    <w:rsid w:val="003D7F2A"/>
    <w:rsid w:val="003F0140"/>
    <w:rsid w:val="003F4924"/>
    <w:rsid w:val="003F68E6"/>
    <w:rsid w:val="003F6C48"/>
    <w:rsid w:val="00413F85"/>
    <w:rsid w:val="0041537A"/>
    <w:rsid w:val="00435859"/>
    <w:rsid w:val="004460AD"/>
    <w:rsid w:val="00450CAD"/>
    <w:rsid w:val="004C1BA7"/>
    <w:rsid w:val="004C67AB"/>
    <w:rsid w:val="00504D4A"/>
    <w:rsid w:val="00510F2A"/>
    <w:rsid w:val="00537609"/>
    <w:rsid w:val="00552A45"/>
    <w:rsid w:val="00561690"/>
    <w:rsid w:val="0057281A"/>
    <w:rsid w:val="00577CEE"/>
    <w:rsid w:val="00583F1E"/>
    <w:rsid w:val="005905BB"/>
    <w:rsid w:val="00594E51"/>
    <w:rsid w:val="005A05F4"/>
    <w:rsid w:val="005A3B05"/>
    <w:rsid w:val="005C17B0"/>
    <w:rsid w:val="005C2C7A"/>
    <w:rsid w:val="005D5A3E"/>
    <w:rsid w:val="005F3D20"/>
    <w:rsid w:val="006313DB"/>
    <w:rsid w:val="00653ADC"/>
    <w:rsid w:val="00664FE3"/>
    <w:rsid w:val="00671877"/>
    <w:rsid w:val="00673C1D"/>
    <w:rsid w:val="00692712"/>
    <w:rsid w:val="006A0A6C"/>
    <w:rsid w:val="006A6364"/>
    <w:rsid w:val="006B7681"/>
    <w:rsid w:val="006E2D7E"/>
    <w:rsid w:val="006F55CA"/>
    <w:rsid w:val="0072192F"/>
    <w:rsid w:val="00766D5A"/>
    <w:rsid w:val="00771120"/>
    <w:rsid w:val="00771F15"/>
    <w:rsid w:val="007819C4"/>
    <w:rsid w:val="007861A6"/>
    <w:rsid w:val="00794AE5"/>
    <w:rsid w:val="007C4229"/>
    <w:rsid w:val="007E07FF"/>
    <w:rsid w:val="007E3726"/>
    <w:rsid w:val="007F3CB6"/>
    <w:rsid w:val="00800562"/>
    <w:rsid w:val="00820AD0"/>
    <w:rsid w:val="00841AE4"/>
    <w:rsid w:val="008421F5"/>
    <w:rsid w:val="008521A5"/>
    <w:rsid w:val="008710DD"/>
    <w:rsid w:val="00875F9A"/>
    <w:rsid w:val="00877F3F"/>
    <w:rsid w:val="00881600"/>
    <w:rsid w:val="008A5436"/>
    <w:rsid w:val="008D4692"/>
    <w:rsid w:val="008D7B76"/>
    <w:rsid w:val="008D7CE2"/>
    <w:rsid w:val="008E2A76"/>
    <w:rsid w:val="008E7CB6"/>
    <w:rsid w:val="008F7B22"/>
    <w:rsid w:val="00905353"/>
    <w:rsid w:val="00906B26"/>
    <w:rsid w:val="00956766"/>
    <w:rsid w:val="0096489C"/>
    <w:rsid w:val="00977FB5"/>
    <w:rsid w:val="00985BCE"/>
    <w:rsid w:val="009B0363"/>
    <w:rsid w:val="009C342A"/>
    <w:rsid w:val="009C5F17"/>
    <w:rsid w:val="009D530A"/>
    <w:rsid w:val="009F0101"/>
    <w:rsid w:val="00A0439B"/>
    <w:rsid w:val="00A07063"/>
    <w:rsid w:val="00A1123E"/>
    <w:rsid w:val="00A27FBF"/>
    <w:rsid w:val="00A536A9"/>
    <w:rsid w:val="00A726F5"/>
    <w:rsid w:val="00A77288"/>
    <w:rsid w:val="00AA6D25"/>
    <w:rsid w:val="00AA7C93"/>
    <w:rsid w:val="00AC0CDF"/>
    <w:rsid w:val="00AF5085"/>
    <w:rsid w:val="00B01FB0"/>
    <w:rsid w:val="00B03A86"/>
    <w:rsid w:val="00B149E7"/>
    <w:rsid w:val="00B15C98"/>
    <w:rsid w:val="00B200F6"/>
    <w:rsid w:val="00B33494"/>
    <w:rsid w:val="00B54E2E"/>
    <w:rsid w:val="00B77A59"/>
    <w:rsid w:val="00B95AA0"/>
    <w:rsid w:val="00BA2714"/>
    <w:rsid w:val="00BB3E83"/>
    <w:rsid w:val="00BB3F83"/>
    <w:rsid w:val="00BC52DD"/>
    <w:rsid w:val="00BD5690"/>
    <w:rsid w:val="00BE59C0"/>
    <w:rsid w:val="00BF7DF2"/>
    <w:rsid w:val="00C13178"/>
    <w:rsid w:val="00C13B0D"/>
    <w:rsid w:val="00C14C09"/>
    <w:rsid w:val="00C3655C"/>
    <w:rsid w:val="00C41011"/>
    <w:rsid w:val="00C45BFF"/>
    <w:rsid w:val="00C465E7"/>
    <w:rsid w:val="00C50FB3"/>
    <w:rsid w:val="00C7467D"/>
    <w:rsid w:val="00C86D88"/>
    <w:rsid w:val="00C93572"/>
    <w:rsid w:val="00C971E5"/>
    <w:rsid w:val="00CA426B"/>
    <w:rsid w:val="00CC4C76"/>
    <w:rsid w:val="00CE7AF4"/>
    <w:rsid w:val="00D0295C"/>
    <w:rsid w:val="00D0773E"/>
    <w:rsid w:val="00D1449E"/>
    <w:rsid w:val="00D27772"/>
    <w:rsid w:val="00D46D67"/>
    <w:rsid w:val="00D476BF"/>
    <w:rsid w:val="00D77495"/>
    <w:rsid w:val="00D777C9"/>
    <w:rsid w:val="00D93531"/>
    <w:rsid w:val="00DA1122"/>
    <w:rsid w:val="00DA37B0"/>
    <w:rsid w:val="00DC0944"/>
    <w:rsid w:val="00DD5BCF"/>
    <w:rsid w:val="00DD5EBE"/>
    <w:rsid w:val="00DE57F4"/>
    <w:rsid w:val="00DE65C2"/>
    <w:rsid w:val="00E12A79"/>
    <w:rsid w:val="00E2222B"/>
    <w:rsid w:val="00E3016F"/>
    <w:rsid w:val="00E322B7"/>
    <w:rsid w:val="00E52861"/>
    <w:rsid w:val="00E57583"/>
    <w:rsid w:val="00E757F8"/>
    <w:rsid w:val="00E9347E"/>
    <w:rsid w:val="00E97414"/>
    <w:rsid w:val="00EB6738"/>
    <w:rsid w:val="00F0441F"/>
    <w:rsid w:val="00F20635"/>
    <w:rsid w:val="00F33906"/>
    <w:rsid w:val="00F3409D"/>
    <w:rsid w:val="00F3774E"/>
    <w:rsid w:val="00F51B03"/>
    <w:rsid w:val="00F83FF6"/>
    <w:rsid w:val="00F86C89"/>
    <w:rsid w:val="00FB609B"/>
    <w:rsid w:val="00FC54C7"/>
    <w:rsid w:val="00FD3361"/>
    <w:rsid w:val="00FD3725"/>
    <w:rsid w:val="00FD727A"/>
    <w:rsid w:val="00FF1955"/>
    <w:rsid w:val="00FF215C"/>
    <w:rsid w:val="00FF7B8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4F169E"/>
  <w15:docId w15:val="{067D3F7B-EA6E-4224-B579-B5AEF8C1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C9"/>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295C"/>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D0295C"/>
  </w:style>
  <w:style w:type="paragraph" w:styleId="Piedepgina">
    <w:name w:val="footer"/>
    <w:basedOn w:val="Normal"/>
    <w:link w:val="PiedepginaCar"/>
    <w:uiPriority w:val="99"/>
    <w:unhideWhenUsed/>
    <w:rsid w:val="00D0295C"/>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D0295C"/>
  </w:style>
  <w:style w:type="paragraph" w:styleId="Prrafodelista">
    <w:name w:val="List Paragraph"/>
    <w:basedOn w:val="Normal"/>
    <w:link w:val="PrrafodelistaCar"/>
    <w:uiPriority w:val="34"/>
    <w:qFormat/>
    <w:rsid w:val="00D0295C"/>
    <w:pPr>
      <w:spacing w:after="160" w:line="259" w:lineRule="auto"/>
      <w:ind w:left="720"/>
      <w:contextualSpacing/>
    </w:pPr>
    <w:rPr>
      <w:rFonts w:eastAsiaTheme="minorHAnsi"/>
      <w:sz w:val="22"/>
      <w:szCs w:val="22"/>
      <w:lang w:val="es-MX"/>
    </w:rPr>
  </w:style>
  <w:style w:type="character" w:styleId="Hipervnculo">
    <w:name w:val="Hyperlink"/>
    <w:basedOn w:val="Fuentedeprrafopredeter"/>
    <w:uiPriority w:val="99"/>
    <w:unhideWhenUsed/>
    <w:rsid w:val="00D0295C"/>
    <w:rPr>
      <w:color w:val="0563C1" w:themeColor="hyperlink"/>
      <w:u w:val="single"/>
    </w:rPr>
  </w:style>
  <w:style w:type="character" w:customStyle="1" w:styleId="PrrafodelistaCar">
    <w:name w:val="Párrafo de lista Car"/>
    <w:link w:val="Prrafodelista"/>
    <w:uiPriority w:val="34"/>
    <w:qFormat/>
    <w:locked/>
    <w:rsid w:val="00D0295C"/>
  </w:style>
  <w:style w:type="paragraph" w:styleId="NormalWeb">
    <w:name w:val="Normal (Web)"/>
    <w:basedOn w:val="Normal"/>
    <w:uiPriority w:val="99"/>
    <w:unhideWhenUsed/>
    <w:rsid w:val="00D0295C"/>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510F2A"/>
    <w:rPr>
      <w:color w:val="605E5C"/>
      <w:shd w:val="clear" w:color="auto" w:fill="E1DFDD"/>
    </w:rPr>
  </w:style>
  <w:style w:type="paragraph" w:styleId="Textodeglobo">
    <w:name w:val="Balloon Text"/>
    <w:basedOn w:val="Normal"/>
    <w:link w:val="TextodegloboCar"/>
    <w:uiPriority w:val="99"/>
    <w:semiHidden/>
    <w:unhideWhenUsed/>
    <w:rsid w:val="009C5F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5F17"/>
    <w:rPr>
      <w:rFonts w:ascii="Lucida Grande" w:eastAsiaTheme="minorEastAsia"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3A727-E800-4867-A5C7-53D691E3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3369</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dc:creator>
  <cp:keywords/>
  <dc:description/>
  <cp:lastModifiedBy>meztlipulido@gmail.com</cp:lastModifiedBy>
  <cp:revision>4</cp:revision>
  <dcterms:created xsi:type="dcterms:W3CDTF">2023-01-06T21:07:00Z</dcterms:created>
  <dcterms:modified xsi:type="dcterms:W3CDTF">2023-01-12T14:55:00Z</dcterms:modified>
</cp:coreProperties>
</file>