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A4C" w:rsidRPr="002B4A4C" w:rsidRDefault="002B4A4C" w:rsidP="002B4A4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2B4A4C" w:rsidRPr="002B4A4C" w:rsidRDefault="002B4A4C" w:rsidP="002B4A4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2B4A4C">
        <w:rPr>
          <w:rFonts w:ascii="Montserrat Light" w:eastAsia="Batang" w:hAnsi="Montserrat Light" w:cs="Arial"/>
          <w:sz w:val="24"/>
          <w:szCs w:val="24"/>
        </w:rPr>
        <w:t>Ciudad de México, miércoles 10 de junio de 2020</w:t>
      </w:r>
    </w:p>
    <w:p w:rsidR="002B4A4C" w:rsidRPr="002B4A4C" w:rsidRDefault="002B4A4C" w:rsidP="002B4A4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2B4A4C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813D9E">
        <w:rPr>
          <w:rFonts w:ascii="Montserrat Light" w:eastAsia="Batang" w:hAnsi="Montserrat Light" w:cs="Arial"/>
          <w:sz w:val="24"/>
          <w:szCs w:val="24"/>
        </w:rPr>
        <w:t>383</w:t>
      </w:r>
      <w:r w:rsidRPr="002B4A4C">
        <w:rPr>
          <w:rFonts w:ascii="Montserrat Light" w:eastAsia="Batang" w:hAnsi="Montserrat Light" w:cs="Arial"/>
          <w:sz w:val="24"/>
          <w:szCs w:val="24"/>
        </w:rPr>
        <w:t>/2020</w:t>
      </w:r>
    </w:p>
    <w:p w:rsidR="002B4A4C" w:rsidRPr="002B4A4C" w:rsidRDefault="002B4A4C" w:rsidP="002B4A4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bookmarkStart w:id="0" w:name="_GoBack"/>
      <w:bookmarkEnd w:id="0"/>
    </w:p>
    <w:p w:rsidR="002B4A4C" w:rsidRPr="002B4A4C" w:rsidRDefault="002B4A4C" w:rsidP="002B4A4C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2B4A4C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2B4A4C" w:rsidRPr="002B4A4C" w:rsidRDefault="002B4A4C" w:rsidP="002B4A4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2B4A4C" w:rsidRPr="00F75AE2" w:rsidRDefault="0080563A" w:rsidP="002B4A4C">
      <w:pPr>
        <w:spacing w:after="0" w:line="240" w:lineRule="atLeast"/>
        <w:jc w:val="center"/>
        <w:rPr>
          <w:rFonts w:ascii="Montserrat Light" w:eastAsia="Times New Roman" w:hAnsi="Montserrat Light"/>
          <w:sz w:val="24"/>
          <w:szCs w:val="24"/>
          <w:lang w:eastAsia="es-MX"/>
        </w:rPr>
      </w:pPr>
      <w:r>
        <w:rPr>
          <w:rFonts w:ascii="Montserrat Light" w:eastAsia="Times New Roman" w:hAnsi="Montserrat Light" w:cs="Arial"/>
          <w:b/>
          <w:bCs/>
          <w:color w:val="000000"/>
          <w:sz w:val="32"/>
          <w:szCs w:val="32"/>
          <w:lang w:eastAsia="es-MX"/>
        </w:rPr>
        <w:t xml:space="preserve">Egresan </w:t>
      </w:r>
      <w:r w:rsidR="002B4A4C" w:rsidRPr="00F75AE2">
        <w:rPr>
          <w:rFonts w:ascii="Montserrat Light" w:eastAsia="Times New Roman" w:hAnsi="Montserrat Light" w:cs="Arial"/>
          <w:b/>
          <w:bCs/>
          <w:color w:val="000000"/>
          <w:sz w:val="32"/>
          <w:szCs w:val="32"/>
          <w:lang w:eastAsia="es-MX"/>
        </w:rPr>
        <w:t>18 pacientes de la Unidad Móvil Temporal COVID Autódromo</w:t>
      </w:r>
      <w:r>
        <w:rPr>
          <w:rFonts w:ascii="Montserrat Light" w:eastAsia="Times New Roman" w:hAnsi="Montserrat Light" w:cs="Arial"/>
          <w:b/>
          <w:bCs/>
          <w:color w:val="000000"/>
          <w:sz w:val="32"/>
          <w:szCs w:val="32"/>
          <w:lang w:eastAsia="es-MX"/>
        </w:rPr>
        <w:t xml:space="preserve"> Hermanos Rodríguez</w:t>
      </w:r>
    </w:p>
    <w:p w:rsidR="002B4A4C" w:rsidRPr="00F75AE2" w:rsidRDefault="002B4A4C" w:rsidP="002B4A4C">
      <w:pPr>
        <w:spacing w:after="0" w:line="240" w:lineRule="atLeast"/>
        <w:rPr>
          <w:rFonts w:ascii="Montserrat Light" w:eastAsia="Times New Roman" w:hAnsi="Montserrat Light"/>
          <w:sz w:val="24"/>
          <w:szCs w:val="24"/>
          <w:lang w:eastAsia="es-MX"/>
        </w:rPr>
      </w:pPr>
    </w:p>
    <w:p w:rsidR="002B4A4C" w:rsidRPr="00F75AE2" w:rsidRDefault="002B4A4C" w:rsidP="002B4A4C">
      <w:pPr>
        <w:numPr>
          <w:ilvl w:val="0"/>
          <w:numId w:val="1"/>
        </w:numPr>
        <w:spacing w:after="0" w:line="240" w:lineRule="atLeast"/>
        <w:jc w:val="both"/>
        <w:textAlignment w:val="baseline"/>
        <w:rPr>
          <w:rFonts w:ascii="Montserrat Light" w:eastAsia="Times New Roman" w:hAnsi="Montserrat Light" w:cs="Arial"/>
          <w:b/>
          <w:bCs/>
          <w:color w:val="000000"/>
          <w:szCs w:val="28"/>
          <w:lang w:eastAsia="es-MX"/>
        </w:rPr>
      </w:pPr>
      <w:r w:rsidRPr="00F75AE2">
        <w:rPr>
          <w:rFonts w:ascii="Montserrat Light" w:eastAsia="Times New Roman" w:hAnsi="Montserrat Light" w:cs="Arial"/>
          <w:b/>
          <w:bCs/>
          <w:color w:val="000000"/>
          <w:szCs w:val="28"/>
          <w:lang w:eastAsia="es-MX"/>
        </w:rPr>
        <w:t>Desde que abrió sus puertas, el 13 de mayo, han egresado 150 pacientes sospechosos y confirmados de COVID-19.</w:t>
      </w:r>
    </w:p>
    <w:p w:rsidR="002B4A4C" w:rsidRPr="00F75AE2" w:rsidRDefault="002B4A4C" w:rsidP="002B4A4C">
      <w:pPr>
        <w:spacing w:after="0" w:line="240" w:lineRule="atLeast"/>
        <w:jc w:val="both"/>
        <w:rPr>
          <w:rFonts w:ascii="Montserrat Light" w:eastAsia="Times New Roman" w:hAnsi="Montserrat Light"/>
          <w:sz w:val="24"/>
          <w:szCs w:val="24"/>
          <w:lang w:eastAsia="es-MX"/>
        </w:rPr>
      </w:pPr>
      <w:r w:rsidRPr="00F75AE2">
        <w:rPr>
          <w:rFonts w:ascii="Montserrat Light" w:eastAsia="Times New Roman" w:hAnsi="Montserrat Light" w:cs="Arial"/>
          <w:b/>
          <w:bCs/>
          <w:color w:val="000000"/>
          <w:sz w:val="28"/>
          <w:szCs w:val="28"/>
          <w:lang w:eastAsia="es-MX"/>
        </w:rPr>
        <w:t> </w:t>
      </w:r>
    </w:p>
    <w:p w:rsidR="002B4A4C" w:rsidRDefault="002B4A4C" w:rsidP="002B4A4C">
      <w:pPr>
        <w:spacing w:after="0" w:line="240" w:lineRule="atLeast"/>
        <w:jc w:val="both"/>
        <w:rPr>
          <w:rFonts w:ascii="Montserrat Light" w:eastAsia="Times New Roman" w:hAnsi="Montserrat Light" w:cs="Arial"/>
          <w:color w:val="000000"/>
          <w:sz w:val="24"/>
          <w:szCs w:val="24"/>
          <w:lang w:eastAsia="es-MX"/>
        </w:rPr>
      </w:pPr>
      <w:r w:rsidRPr="00F75AE2">
        <w:rPr>
          <w:rFonts w:ascii="Montserrat Light" w:eastAsia="Times New Roman" w:hAnsi="Montserrat Light" w:cs="Arial"/>
          <w:color w:val="000000"/>
          <w:sz w:val="24"/>
          <w:szCs w:val="24"/>
          <w:lang w:eastAsia="es-MX"/>
        </w:rPr>
        <w:t>Dieciocho pacientes, derechohabientes y no derechohabientes</w:t>
      </w:r>
      <w:r w:rsidR="0080563A">
        <w:rPr>
          <w:rFonts w:ascii="Montserrat Light" w:eastAsia="Times New Roman" w:hAnsi="Montserrat Light" w:cs="Arial"/>
          <w:color w:val="000000"/>
          <w:sz w:val="24"/>
          <w:szCs w:val="24"/>
          <w:lang w:eastAsia="es-MX"/>
        </w:rPr>
        <w:t xml:space="preserve"> que </w:t>
      </w:r>
      <w:r w:rsidRPr="00F75AE2">
        <w:rPr>
          <w:rFonts w:ascii="Montserrat Light" w:eastAsia="Times New Roman" w:hAnsi="Montserrat Light" w:cs="Arial"/>
          <w:color w:val="000000"/>
          <w:sz w:val="24"/>
          <w:szCs w:val="24"/>
          <w:lang w:eastAsia="es-MX"/>
        </w:rPr>
        <w:t>superaron los síntomas del COVID-19, egresaron la tarde de este martes del Hospital de Expansión del Instituto Mexicano del Seguro Social (IMSS) en el Autódromo Hermanos Rodríguez, para continuar su recuperación en casa.</w:t>
      </w:r>
    </w:p>
    <w:p w:rsidR="002B4A4C" w:rsidRPr="00F75AE2" w:rsidRDefault="002B4A4C" w:rsidP="002B4A4C">
      <w:pPr>
        <w:spacing w:after="0" w:line="240" w:lineRule="atLeast"/>
        <w:jc w:val="both"/>
        <w:rPr>
          <w:rFonts w:ascii="Montserrat Light" w:eastAsia="Times New Roman" w:hAnsi="Montserrat Light"/>
          <w:sz w:val="24"/>
          <w:szCs w:val="24"/>
          <w:lang w:eastAsia="es-MX"/>
        </w:rPr>
      </w:pPr>
    </w:p>
    <w:p w:rsidR="002B4A4C" w:rsidRDefault="0080563A" w:rsidP="002B4A4C">
      <w:pPr>
        <w:spacing w:after="0" w:line="240" w:lineRule="atLeast"/>
        <w:jc w:val="both"/>
        <w:rPr>
          <w:rFonts w:ascii="Montserrat Light" w:eastAsia="Times New Roman" w:hAnsi="Montserrat Light" w:cs="Arial"/>
          <w:color w:val="000000"/>
          <w:sz w:val="24"/>
          <w:szCs w:val="24"/>
          <w:lang w:eastAsia="es-MX"/>
        </w:rPr>
      </w:pPr>
      <w:r>
        <w:rPr>
          <w:rFonts w:ascii="Montserrat Light" w:eastAsia="Times New Roman" w:hAnsi="Montserrat Light" w:cs="Arial"/>
          <w:color w:val="000000"/>
          <w:sz w:val="24"/>
          <w:szCs w:val="24"/>
          <w:lang w:eastAsia="es-MX"/>
        </w:rPr>
        <w:t xml:space="preserve">Como </w:t>
      </w:r>
      <w:r w:rsidR="002B4A4C" w:rsidRPr="00F75AE2">
        <w:rPr>
          <w:rFonts w:ascii="Montserrat Light" w:eastAsia="Times New Roman" w:hAnsi="Montserrat Light" w:cs="Arial"/>
          <w:color w:val="000000"/>
          <w:sz w:val="24"/>
          <w:szCs w:val="24"/>
          <w:lang w:eastAsia="es-MX"/>
        </w:rPr>
        <w:t xml:space="preserve">ya </w:t>
      </w:r>
      <w:r>
        <w:rPr>
          <w:rFonts w:ascii="Montserrat Light" w:eastAsia="Times New Roman" w:hAnsi="Montserrat Light" w:cs="Arial"/>
          <w:color w:val="000000"/>
          <w:sz w:val="24"/>
          <w:szCs w:val="24"/>
          <w:lang w:eastAsia="es-MX"/>
        </w:rPr>
        <w:t>es una</w:t>
      </w:r>
      <w:r w:rsidR="002B4A4C" w:rsidRPr="00F75AE2">
        <w:rPr>
          <w:rFonts w:ascii="Montserrat Light" w:eastAsia="Times New Roman" w:hAnsi="Montserrat Light" w:cs="Arial"/>
          <w:color w:val="000000"/>
          <w:sz w:val="24"/>
          <w:szCs w:val="24"/>
          <w:lang w:eastAsia="es-MX"/>
        </w:rPr>
        <w:t xml:space="preserve"> tradición, en medio de una valla de trabajadores de la salud que les aplauden, </w:t>
      </w:r>
      <w:r>
        <w:rPr>
          <w:rFonts w:ascii="Montserrat Light" w:eastAsia="Times New Roman" w:hAnsi="Montserrat Light" w:cs="Arial"/>
          <w:color w:val="000000"/>
          <w:sz w:val="24"/>
          <w:szCs w:val="24"/>
          <w:lang w:eastAsia="es-MX"/>
        </w:rPr>
        <w:t xml:space="preserve">al salir </w:t>
      </w:r>
      <w:r w:rsidR="002B4A4C" w:rsidRPr="00F75AE2">
        <w:rPr>
          <w:rFonts w:ascii="Montserrat Light" w:eastAsia="Times New Roman" w:hAnsi="Montserrat Light" w:cs="Arial"/>
          <w:color w:val="000000"/>
          <w:sz w:val="24"/>
          <w:szCs w:val="24"/>
          <w:lang w:eastAsia="es-MX"/>
        </w:rPr>
        <w:t xml:space="preserve">todos los pacientes tocan una </w:t>
      </w:r>
      <w:proofErr w:type="spellStart"/>
      <w:r w:rsidR="002B4A4C" w:rsidRPr="00F75AE2">
        <w:rPr>
          <w:rFonts w:ascii="Montserrat Light" w:eastAsia="Times New Roman" w:hAnsi="Montserrat Light" w:cs="Arial"/>
          <w:color w:val="000000"/>
          <w:sz w:val="24"/>
          <w:szCs w:val="24"/>
          <w:lang w:eastAsia="es-MX"/>
        </w:rPr>
        <w:t>campana</w:t>
      </w:r>
      <w:proofErr w:type="spellEnd"/>
      <w:r w:rsidR="002B4A4C" w:rsidRPr="00F75AE2">
        <w:rPr>
          <w:rFonts w:ascii="Montserrat Light" w:eastAsia="Times New Roman" w:hAnsi="Montserrat Light" w:cs="Arial"/>
          <w:color w:val="000000"/>
          <w:sz w:val="24"/>
          <w:szCs w:val="24"/>
          <w:lang w:eastAsia="es-MX"/>
        </w:rPr>
        <w:t xml:space="preserve"> para celebrar el fin de su estancia en esta unidad médica temporal.</w:t>
      </w:r>
    </w:p>
    <w:p w:rsidR="002B4A4C" w:rsidRPr="00F75AE2" w:rsidRDefault="002B4A4C" w:rsidP="002B4A4C">
      <w:pPr>
        <w:spacing w:after="0" w:line="240" w:lineRule="atLeast"/>
        <w:jc w:val="both"/>
        <w:rPr>
          <w:rFonts w:ascii="Montserrat Light" w:eastAsia="Times New Roman" w:hAnsi="Montserrat Light"/>
          <w:sz w:val="24"/>
          <w:szCs w:val="24"/>
          <w:lang w:eastAsia="es-MX"/>
        </w:rPr>
      </w:pPr>
    </w:p>
    <w:p w:rsidR="002B4A4C" w:rsidRDefault="002B4A4C" w:rsidP="002B4A4C">
      <w:pPr>
        <w:spacing w:after="0" w:line="240" w:lineRule="atLeast"/>
        <w:jc w:val="both"/>
        <w:rPr>
          <w:rFonts w:ascii="Montserrat Light" w:eastAsia="Times New Roman" w:hAnsi="Montserrat Light" w:cs="Arial"/>
          <w:color w:val="000000"/>
          <w:sz w:val="24"/>
          <w:szCs w:val="24"/>
          <w:lang w:eastAsia="es-MX"/>
        </w:rPr>
      </w:pPr>
      <w:r w:rsidRPr="00F75AE2">
        <w:rPr>
          <w:rFonts w:ascii="Montserrat Light" w:eastAsia="Times New Roman" w:hAnsi="Montserrat Light" w:cs="Arial"/>
          <w:color w:val="000000"/>
          <w:sz w:val="24"/>
          <w:szCs w:val="24"/>
          <w:lang w:eastAsia="es-MX"/>
        </w:rPr>
        <w:t>“Es un logro, porque es una f</w:t>
      </w:r>
      <w:r w:rsidR="0080563A">
        <w:rPr>
          <w:rFonts w:ascii="Montserrat Light" w:eastAsia="Times New Roman" w:hAnsi="Montserrat Light" w:cs="Arial"/>
          <w:color w:val="000000"/>
          <w:sz w:val="24"/>
          <w:szCs w:val="24"/>
          <w:lang w:eastAsia="es-MX"/>
        </w:rPr>
        <w:t xml:space="preserve">orma de expresar la felicidad </w:t>
      </w:r>
      <w:r w:rsidRPr="00F75AE2">
        <w:rPr>
          <w:rFonts w:ascii="Montserrat Light" w:eastAsia="Times New Roman" w:hAnsi="Montserrat Light" w:cs="Arial"/>
          <w:color w:val="000000"/>
          <w:sz w:val="24"/>
          <w:szCs w:val="24"/>
          <w:lang w:eastAsia="es-MX"/>
        </w:rPr>
        <w:t>de los pacientes, sus familiares y del personal de salud, de haber finalizado el tratamiento y transmitir fe y esperanza al resto de los pacientes”, expresó el doctor Javier Michel García Acosta, director de</w:t>
      </w:r>
      <w:r w:rsidR="0080563A">
        <w:rPr>
          <w:rFonts w:ascii="Montserrat Light" w:eastAsia="Times New Roman" w:hAnsi="Montserrat Light" w:cs="Arial"/>
          <w:color w:val="000000"/>
          <w:sz w:val="24"/>
          <w:szCs w:val="24"/>
          <w:lang w:eastAsia="es-MX"/>
        </w:rPr>
        <w:t xml:space="preserve"> este</w:t>
      </w:r>
      <w:r w:rsidRPr="00F75AE2">
        <w:rPr>
          <w:rFonts w:ascii="Montserrat Light" w:eastAsia="Times New Roman" w:hAnsi="Montserrat Light" w:cs="Arial"/>
          <w:color w:val="000000"/>
          <w:sz w:val="24"/>
          <w:szCs w:val="24"/>
          <w:lang w:eastAsia="es-MX"/>
        </w:rPr>
        <w:t xml:space="preserve"> hospital.</w:t>
      </w:r>
    </w:p>
    <w:p w:rsidR="002B4A4C" w:rsidRPr="00F75AE2" w:rsidRDefault="002B4A4C" w:rsidP="002B4A4C">
      <w:pPr>
        <w:spacing w:after="0" w:line="240" w:lineRule="atLeast"/>
        <w:jc w:val="both"/>
        <w:rPr>
          <w:rFonts w:ascii="Montserrat Light" w:eastAsia="Times New Roman" w:hAnsi="Montserrat Light"/>
          <w:sz w:val="24"/>
          <w:szCs w:val="24"/>
          <w:lang w:eastAsia="es-MX"/>
        </w:rPr>
      </w:pPr>
    </w:p>
    <w:p w:rsidR="002B4A4C" w:rsidRDefault="002B4A4C" w:rsidP="002B4A4C">
      <w:pPr>
        <w:spacing w:after="0" w:line="240" w:lineRule="atLeast"/>
        <w:jc w:val="both"/>
        <w:rPr>
          <w:rFonts w:ascii="Montserrat Light" w:eastAsia="Times New Roman" w:hAnsi="Montserrat Light" w:cs="Arial"/>
          <w:color w:val="000000"/>
          <w:sz w:val="24"/>
          <w:szCs w:val="24"/>
          <w:lang w:eastAsia="es-MX"/>
        </w:rPr>
      </w:pPr>
      <w:r w:rsidRPr="00F75AE2">
        <w:rPr>
          <w:rFonts w:ascii="Montserrat Light" w:eastAsia="Times New Roman" w:hAnsi="Montserrat Light" w:cs="Arial"/>
          <w:color w:val="000000"/>
          <w:sz w:val="24"/>
          <w:szCs w:val="24"/>
          <w:lang w:eastAsia="es-MX"/>
        </w:rPr>
        <w:t xml:space="preserve">Agregó que en esta unidad móvil temporal se otorga tratamiento de soporte acorde al estado clínico del paciente, que puede consistir de: oxigenoterapia de bajo o alto flujo, </w:t>
      </w:r>
      <w:proofErr w:type="spellStart"/>
      <w:r w:rsidRPr="00F75AE2">
        <w:rPr>
          <w:rFonts w:ascii="Montserrat Light" w:eastAsia="Times New Roman" w:hAnsi="Montserrat Light" w:cs="Arial"/>
          <w:color w:val="000000"/>
          <w:sz w:val="24"/>
          <w:szCs w:val="24"/>
          <w:lang w:eastAsia="es-MX"/>
        </w:rPr>
        <w:t>inmunomodulador</w:t>
      </w:r>
      <w:proofErr w:type="spellEnd"/>
      <w:r w:rsidRPr="00F75AE2">
        <w:rPr>
          <w:rFonts w:ascii="Montserrat Light" w:eastAsia="Times New Roman" w:hAnsi="Montserrat Light" w:cs="Arial"/>
          <w:color w:val="000000"/>
          <w:sz w:val="24"/>
          <w:szCs w:val="24"/>
          <w:lang w:eastAsia="es-MX"/>
        </w:rPr>
        <w:t>, anticoagulantes, terapia hídrica endovenosa, antibiótico y todo lo necesario para evitar una tromboembolia pulmonar, sepsis, falla renal o de otros aparatos o sistemas importantes del cuerpo humano.</w:t>
      </w:r>
    </w:p>
    <w:p w:rsidR="002B4A4C" w:rsidRPr="00F75AE2" w:rsidRDefault="002B4A4C" w:rsidP="002B4A4C">
      <w:pPr>
        <w:spacing w:after="0" w:line="240" w:lineRule="atLeast"/>
        <w:jc w:val="both"/>
        <w:rPr>
          <w:rFonts w:ascii="Montserrat Light" w:eastAsia="Times New Roman" w:hAnsi="Montserrat Light"/>
          <w:sz w:val="24"/>
          <w:szCs w:val="24"/>
          <w:lang w:eastAsia="es-MX"/>
        </w:rPr>
      </w:pPr>
    </w:p>
    <w:p w:rsidR="002B4A4C" w:rsidRDefault="002B4A4C" w:rsidP="002B4A4C">
      <w:pPr>
        <w:spacing w:after="0" w:line="240" w:lineRule="atLeast"/>
        <w:jc w:val="both"/>
        <w:rPr>
          <w:rFonts w:ascii="Montserrat Light" w:eastAsia="Times New Roman" w:hAnsi="Montserrat Light" w:cs="Arial"/>
          <w:color w:val="000000"/>
          <w:sz w:val="24"/>
          <w:szCs w:val="24"/>
          <w:lang w:eastAsia="es-MX"/>
        </w:rPr>
      </w:pPr>
      <w:r w:rsidRPr="00F75AE2">
        <w:rPr>
          <w:rFonts w:ascii="Montserrat Light" w:eastAsia="Times New Roman" w:hAnsi="Montserrat Light" w:cs="Arial"/>
          <w:color w:val="000000"/>
          <w:sz w:val="24"/>
          <w:szCs w:val="24"/>
          <w:lang w:eastAsia="es-MX"/>
        </w:rPr>
        <w:t xml:space="preserve">Refirió que un tratamiento adecuado puede evitar una intubación </w:t>
      </w:r>
      <w:proofErr w:type="spellStart"/>
      <w:r w:rsidRPr="00F75AE2">
        <w:rPr>
          <w:rFonts w:ascii="Montserrat Light" w:eastAsia="Times New Roman" w:hAnsi="Montserrat Light" w:cs="Arial"/>
          <w:color w:val="000000"/>
          <w:sz w:val="24"/>
          <w:szCs w:val="24"/>
          <w:lang w:eastAsia="es-MX"/>
        </w:rPr>
        <w:t>orotraqueal</w:t>
      </w:r>
      <w:proofErr w:type="spellEnd"/>
      <w:r w:rsidRPr="00F75AE2">
        <w:rPr>
          <w:rFonts w:ascii="Montserrat Light" w:eastAsia="Times New Roman" w:hAnsi="Montserrat Light" w:cs="Arial"/>
          <w:color w:val="000000"/>
          <w:sz w:val="24"/>
          <w:szCs w:val="24"/>
          <w:lang w:eastAsia="es-MX"/>
        </w:rPr>
        <w:t xml:space="preserve">. </w:t>
      </w:r>
      <w:r w:rsidR="006F060F">
        <w:rPr>
          <w:rFonts w:ascii="Montserrat Light" w:eastAsia="Times New Roman" w:hAnsi="Montserrat Light" w:cs="Arial"/>
          <w:color w:val="000000"/>
          <w:sz w:val="24"/>
          <w:szCs w:val="24"/>
          <w:lang w:eastAsia="es-MX"/>
        </w:rPr>
        <w:t>“A</w:t>
      </w:r>
      <w:r w:rsidRPr="00F75AE2">
        <w:rPr>
          <w:rFonts w:ascii="Montserrat Light" w:eastAsia="Times New Roman" w:hAnsi="Montserrat Light" w:cs="Arial"/>
          <w:color w:val="000000"/>
          <w:sz w:val="24"/>
          <w:szCs w:val="24"/>
          <w:lang w:eastAsia="es-MX"/>
        </w:rPr>
        <w:t>cudir a tiempo a recibir atención médica impacta de manera significativa en el pronóstico de la enfermedad</w:t>
      </w:r>
      <w:r w:rsidR="006F060F">
        <w:rPr>
          <w:rFonts w:ascii="Montserrat Light" w:eastAsia="Times New Roman" w:hAnsi="Montserrat Light" w:cs="Arial"/>
          <w:color w:val="000000"/>
          <w:sz w:val="24"/>
          <w:szCs w:val="24"/>
          <w:lang w:eastAsia="es-MX"/>
        </w:rPr>
        <w:t>,</w:t>
      </w:r>
      <w:r w:rsidRPr="00F75AE2">
        <w:rPr>
          <w:rFonts w:ascii="Montserrat Light" w:eastAsia="Times New Roman" w:hAnsi="Montserrat Light" w:cs="Arial"/>
          <w:color w:val="000000"/>
          <w:sz w:val="24"/>
          <w:szCs w:val="24"/>
          <w:lang w:eastAsia="es-MX"/>
        </w:rPr>
        <w:t xml:space="preserve"> de ahí que la mayoría no requiera intubación y el personal de salud logre salvarle la vida</w:t>
      </w:r>
      <w:r w:rsidR="006F060F">
        <w:rPr>
          <w:rFonts w:ascii="Montserrat Light" w:eastAsia="Times New Roman" w:hAnsi="Montserrat Light" w:cs="Arial"/>
          <w:color w:val="000000"/>
          <w:sz w:val="24"/>
          <w:szCs w:val="24"/>
          <w:lang w:eastAsia="es-MX"/>
        </w:rPr>
        <w:t>”</w:t>
      </w:r>
      <w:r w:rsidRPr="00F75AE2">
        <w:rPr>
          <w:rFonts w:ascii="Montserrat Light" w:eastAsia="Times New Roman" w:hAnsi="Montserrat Light" w:cs="Arial"/>
          <w:color w:val="000000"/>
          <w:sz w:val="24"/>
          <w:szCs w:val="24"/>
          <w:lang w:eastAsia="es-MX"/>
        </w:rPr>
        <w:t>.</w:t>
      </w:r>
    </w:p>
    <w:p w:rsidR="002B4A4C" w:rsidRDefault="002B4A4C" w:rsidP="002B4A4C">
      <w:pPr>
        <w:spacing w:after="0" w:line="240" w:lineRule="atLeast"/>
        <w:jc w:val="both"/>
        <w:rPr>
          <w:rFonts w:ascii="Montserrat Light" w:eastAsia="Times New Roman" w:hAnsi="Montserrat Light" w:cs="Arial"/>
          <w:color w:val="000000"/>
          <w:sz w:val="24"/>
          <w:szCs w:val="24"/>
          <w:lang w:eastAsia="es-MX"/>
        </w:rPr>
      </w:pPr>
    </w:p>
    <w:p w:rsidR="0076683F" w:rsidRDefault="006F060F" w:rsidP="002B4A4C">
      <w:pPr>
        <w:spacing w:after="0" w:line="240" w:lineRule="atLeast"/>
        <w:jc w:val="both"/>
        <w:rPr>
          <w:rFonts w:ascii="Montserrat Light" w:eastAsia="Times New Roman" w:hAnsi="Montserrat Light" w:cs="Arial"/>
          <w:color w:val="000000"/>
          <w:sz w:val="24"/>
          <w:szCs w:val="24"/>
          <w:lang w:eastAsia="es-MX"/>
        </w:rPr>
      </w:pPr>
      <w:r>
        <w:rPr>
          <w:rFonts w:ascii="Montserrat Light" w:eastAsia="Times New Roman" w:hAnsi="Montserrat Light" w:cs="Arial"/>
          <w:color w:val="000000"/>
          <w:sz w:val="24"/>
          <w:szCs w:val="24"/>
          <w:lang w:eastAsia="es-MX"/>
        </w:rPr>
        <w:lastRenderedPageBreak/>
        <w:t xml:space="preserve">Al egresar de esta unidad médica, la señora Delia </w:t>
      </w:r>
      <w:r w:rsidR="0076683F">
        <w:rPr>
          <w:rFonts w:ascii="Montserrat Light" w:eastAsia="Times New Roman" w:hAnsi="Montserrat Light" w:cs="Arial"/>
          <w:color w:val="000000"/>
          <w:sz w:val="24"/>
          <w:szCs w:val="24"/>
          <w:lang w:eastAsia="es-MX"/>
        </w:rPr>
        <w:t>agradeció la atención recibida y pidió al personal médico que se cuiden para no contraer la enfermedad.</w:t>
      </w:r>
    </w:p>
    <w:p w:rsidR="0076683F" w:rsidRDefault="0076683F" w:rsidP="002B4A4C">
      <w:pPr>
        <w:spacing w:after="0" w:line="240" w:lineRule="atLeast"/>
        <w:jc w:val="both"/>
        <w:rPr>
          <w:rFonts w:ascii="Montserrat Light" w:eastAsia="Times New Roman" w:hAnsi="Montserrat Light" w:cs="Arial"/>
          <w:color w:val="000000"/>
          <w:sz w:val="24"/>
          <w:szCs w:val="24"/>
          <w:lang w:eastAsia="es-MX"/>
        </w:rPr>
      </w:pPr>
    </w:p>
    <w:p w:rsidR="002B4A4C" w:rsidRDefault="0076683F" w:rsidP="002B4A4C">
      <w:pPr>
        <w:spacing w:after="0" w:line="240" w:lineRule="atLeast"/>
        <w:jc w:val="both"/>
        <w:rPr>
          <w:rFonts w:ascii="Montserrat Light" w:eastAsia="Times New Roman" w:hAnsi="Montserrat Light" w:cs="Arial"/>
          <w:color w:val="000000"/>
          <w:sz w:val="24"/>
          <w:szCs w:val="24"/>
          <w:lang w:eastAsia="es-MX"/>
        </w:rPr>
      </w:pPr>
      <w:r>
        <w:rPr>
          <w:rFonts w:ascii="Montserrat Light" w:eastAsia="Times New Roman" w:hAnsi="Montserrat Light" w:cs="Arial"/>
          <w:color w:val="000000"/>
          <w:sz w:val="24"/>
          <w:szCs w:val="24"/>
          <w:lang w:eastAsia="es-MX"/>
        </w:rPr>
        <w:t>“Y</w:t>
      </w:r>
      <w:r w:rsidR="002B4A4C" w:rsidRPr="00F75AE2">
        <w:rPr>
          <w:rFonts w:ascii="Montserrat Light" w:eastAsia="Times New Roman" w:hAnsi="Montserrat Light" w:cs="Arial"/>
          <w:color w:val="000000"/>
          <w:sz w:val="24"/>
          <w:szCs w:val="24"/>
          <w:lang w:eastAsia="es-MX"/>
        </w:rPr>
        <w:t>o tenía mucho miedo porque ya tuve una experiencia con un familiar, no nos queda más que luchar para seguir adelante y para cuidar a la familia también”</w:t>
      </w:r>
      <w:r>
        <w:rPr>
          <w:rFonts w:ascii="Montserrat Light" w:eastAsia="Times New Roman" w:hAnsi="Montserrat Light" w:cs="Arial"/>
          <w:color w:val="000000"/>
          <w:sz w:val="24"/>
          <w:szCs w:val="24"/>
          <w:lang w:eastAsia="es-MX"/>
        </w:rPr>
        <w:t xml:space="preserve">, </w:t>
      </w:r>
      <w:r w:rsidR="002B4A4C" w:rsidRPr="00F75AE2">
        <w:rPr>
          <w:rFonts w:ascii="Montserrat Light" w:eastAsia="Times New Roman" w:hAnsi="Montserrat Light" w:cs="Arial"/>
          <w:color w:val="000000"/>
          <w:sz w:val="24"/>
          <w:szCs w:val="24"/>
          <w:lang w:eastAsia="es-MX"/>
        </w:rPr>
        <w:t>expresó.</w:t>
      </w:r>
    </w:p>
    <w:p w:rsidR="002B4A4C" w:rsidRPr="00F75AE2" w:rsidRDefault="002B4A4C" w:rsidP="002B4A4C">
      <w:pPr>
        <w:spacing w:after="0" w:line="240" w:lineRule="atLeast"/>
        <w:jc w:val="both"/>
        <w:rPr>
          <w:rFonts w:ascii="Montserrat Light" w:eastAsia="Times New Roman" w:hAnsi="Montserrat Light"/>
          <w:sz w:val="24"/>
          <w:szCs w:val="24"/>
          <w:lang w:eastAsia="es-MX"/>
        </w:rPr>
      </w:pPr>
    </w:p>
    <w:p w:rsidR="0076683F" w:rsidRDefault="002B4A4C" w:rsidP="002B4A4C">
      <w:pPr>
        <w:spacing w:after="0" w:line="240" w:lineRule="atLeast"/>
        <w:jc w:val="both"/>
        <w:rPr>
          <w:rFonts w:ascii="Montserrat Light" w:eastAsia="Times New Roman" w:hAnsi="Montserrat Light" w:cs="Arial"/>
          <w:color w:val="000000"/>
          <w:sz w:val="24"/>
          <w:szCs w:val="24"/>
          <w:lang w:eastAsia="es-MX"/>
        </w:rPr>
      </w:pPr>
      <w:r w:rsidRPr="00F75AE2">
        <w:rPr>
          <w:rFonts w:ascii="Montserrat Light" w:eastAsia="Times New Roman" w:hAnsi="Montserrat Light" w:cs="Arial"/>
          <w:color w:val="000000"/>
          <w:sz w:val="24"/>
          <w:szCs w:val="24"/>
          <w:lang w:eastAsia="es-MX"/>
        </w:rPr>
        <w:t xml:space="preserve">Desde que abrió sus puertas, el 13 de mayo, han egresado a esta Unidad Móvil Temporal 150 pacientes sospechosos y confirmados de COVID-19, ya que en algunos no llega aún el resultado. </w:t>
      </w:r>
    </w:p>
    <w:p w:rsidR="0076683F" w:rsidRDefault="0076683F" w:rsidP="002B4A4C">
      <w:pPr>
        <w:spacing w:after="0" w:line="240" w:lineRule="atLeast"/>
        <w:jc w:val="both"/>
        <w:rPr>
          <w:rFonts w:ascii="Montserrat Light" w:eastAsia="Times New Roman" w:hAnsi="Montserrat Light" w:cs="Arial"/>
          <w:color w:val="000000"/>
          <w:sz w:val="24"/>
          <w:szCs w:val="24"/>
          <w:lang w:eastAsia="es-MX"/>
        </w:rPr>
      </w:pPr>
    </w:p>
    <w:p w:rsidR="002B4A4C" w:rsidRPr="00F75AE2" w:rsidRDefault="0076683F" w:rsidP="002B4A4C">
      <w:pPr>
        <w:spacing w:after="0" w:line="240" w:lineRule="atLeast"/>
        <w:jc w:val="both"/>
        <w:rPr>
          <w:rFonts w:ascii="Montserrat Light" w:eastAsia="Times New Roman" w:hAnsi="Montserrat Light"/>
          <w:sz w:val="24"/>
          <w:szCs w:val="24"/>
          <w:lang w:eastAsia="es-MX"/>
        </w:rPr>
      </w:pPr>
      <w:r>
        <w:rPr>
          <w:rFonts w:ascii="Montserrat Light" w:eastAsia="Times New Roman" w:hAnsi="Montserrat Light" w:cs="Arial"/>
          <w:color w:val="000000"/>
          <w:sz w:val="24"/>
          <w:szCs w:val="24"/>
          <w:lang w:eastAsia="es-MX"/>
        </w:rPr>
        <w:t xml:space="preserve">Al momento </w:t>
      </w:r>
      <w:r w:rsidR="002B4A4C" w:rsidRPr="00F75AE2">
        <w:rPr>
          <w:rFonts w:ascii="Montserrat Light" w:eastAsia="Times New Roman" w:hAnsi="Montserrat Light" w:cs="Arial"/>
          <w:color w:val="000000"/>
          <w:sz w:val="24"/>
          <w:szCs w:val="24"/>
          <w:lang w:eastAsia="es-MX"/>
        </w:rPr>
        <w:t>permanecen 102 pacientes internados</w:t>
      </w:r>
      <w:r>
        <w:rPr>
          <w:rFonts w:ascii="Montserrat Light" w:eastAsia="Times New Roman" w:hAnsi="Montserrat Light" w:cs="Arial"/>
          <w:color w:val="000000"/>
          <w:sz w:val="24"/>
          <w:szCs w:val="24"/>
          <w:lang w:eastAsia="es-MX"/>
        </w:rPr>
        <w:t xml:space="preserve">. Este hospital cuenta con </w:t>
      </w:r>
      <w:r w:rsidR="002B4A4C" w:rsidRPr="00F75AE2">
        <w:rPr>
          <w:rFonts w:ascii="Montserrat Light" w:eastAsia="Times New Roman" w:hAnsi="Montserrat Light" w:cs="Arial"/>
          <w:color w:val="000000"/>
          <w:sz w:val="24"/>
          <w:szCs w:val="24"/>
          <w:lang w:eastAsia="es-MX"/>
        </w:rPr>
        <w:t>una capacidad de 144 camas. </w:t>
      </w:r>
    </w:p>
    <w:p w:rsidR="002B4A4C" w:rsidRPr="00F75AE2" w:rsidRDefault="002B4A4C" w:rsidP="002B4A4C">
      <w:pPr>
        <w:spacing w:after="0" w:line="240" w:lineRule="atLeast"/>
        <w:rPr>
          <w:rFonts w:ascii="Montserrat Light" w:eastAsia="Times New Roman" w:hAnsi="Montserrat Light"/>
          <w:sz w:val="24"/>
          <w:szCs w:val="24"/>
          <w:lang w:eastAsia="es-MX"/>
        </w:rPr>
      </w:pPr>
    </w:p>
    <w:p w:rsidR="002B4A4C" w:rsidRPr="00F75AE2" w:rsidRDefault="002B4A4C" w:rsidP="002B4A4C">
      <w:pPr>
        <w:spacing w:after="0" w:line="240" w:lineRule="atLeast"/>
        <w:jc w:val="both"/>
        <w:rPr>
          <w:rFonts w:ascii="Montserrat Light" w:eastAsia="Times New Roman" w:hAnsi="Montserrat Light"/>
          <w:sz w:val="24"/>
          <w:szCs w:val="24"/>
          <w:lang w:eastAsia="es-MX"/>
        </w:rPr>
      </w:pPr>
      <w:r w:rsidRPr="00F75AE2">
        <w:rPr>
          <w:rFonts w:ascii="Montserrat Light" w:eastAsia="Times New Roman" w:hAnsi="Montserrat Light" w:cs="Arial"/>
          <w:color w:val="000000"/>
          <w:sz w:val="24"/>
          <w:szCs w:val="24"/>
          <w:lang w:eastAsia="es-MX"/>
        </w:rPr>
        <w:t xml:space="preserve">“Esto da viabilidad en la ocupación de camas para seguir atendiendo a los pacientes que lo requieran”, </w:t>
      </w:r>
      <w:r w:rsidR="0076683F">
        <w:rPr>
          <w:rFonts w:ascii="Montserrat Light" w:eastAsia="Times New Roman" w:hAnsi="Montserrat Light" w:cs="Arial"/>
          <w:color w:val="000000"/>
          <w:sz w:val="24"/>
          <w:szCs w:val="24"/>
          <w:lang w:eastAsia="es-MX"/>
        </w:rPr>
        <w:t>subrayó</w:t>
      </w:r>
      <w:r w:rsidRPr="00F75AE2">
        <w:rPr>
          <w:rFonts w:ascii="Montserrat Light" w:eastAsia="Times New Roman" w:hAnsi="Montserrat Light" w:cs="Arial"/>
          <w:color w:val="000000"/>
          <w:sz w:val="24"/>
          <w:szCs w:val="24"/>
          <w:lang w:eastAsia="es-MX"/>
        </w:rPr>
        <w:t xml:space="preserve"> el doctor García Acosta.</w:t>
      </w:r>
    </w:p>
    <w:p w:rsidR="002B4A4C" w:rsidRPr="002B4A4C" w:rsidRDefault="002B4A4C" w:rsidP="002B4A4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2B4A4C" w:rsidRPr="002B4A4C" w:rsidRDefault="002B4A4C" w:rsidP="002B4A4C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  <w:r w:rsidRPr="002B4A4C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p w:rsidR="002B4A4C" w:rsidRPr="002B4A4C" w:rsidRDefault="002B4A4C" w:rsidP="002B4A4C">
      <w:pPr>
        <w:spacing w:after="0" w:line="240" w:lineRule="atLeast"/>
        <w:jc w:val="center"/>
        <w:rPr>
          <w:rFonts w:ascii="Montserrat Light" w:hAnsi="Montserrat Light"/>
          <w:color w:val="000000"/>
          <w:sz w:val="24"/>
          <w:szCs w:val="24"/>
        </w:rPr>
      </w:pPr>
    </w:p>
    <w:p w:rsidR="00910104" w:rsidRPr="002B4A4C" w:rsidRDefault="00910104" w:rsidP="002B4A4C">
      <w:pPr>
        <w:spacing w:after="0" w:line="240" w:lineRule="atLeast"/>
        <w:rPr>
          <w:rFonts w:ascii="Montserrat Light" w:hAnsi="Montserrat Light"/>
        </w:rPr>
      </w:pPr>
    </w:p>
    <w:sectPr w:rsidR="00910104" w:rsidRPr="002B4A4C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648A" w:rsidRDefault="0085648A">
      <w:pPr>
        <w:spacing w:after="0" w:line="240" w:lineRule="auto"/>
      </w:pPr>
      <w:r>
        <w:separator/>
      </w:r>
    </w:p>
  </w:endnote>
  <w:endnote w:type="continuationSeparator" w:id="0">
    <w:p w:rsidR="0085648A" w:rsidRDefault="008564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tserrat Light">
    <w:altName w:val="Courier New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648A" w:rsidRDefault="0085648A">
      <w:pPr>
        <w:spacing w:after="0" w:line="240" w:lineRule="auto"/>
      </w:pPr>
      <w:r>
        <w:separator/>
      </w:r>
    </w:p>
  </w:footnote>
  <w:footnote w:type="continuationSeparator" w:id="0">
    <w:p w:rsidR="0085648A" w:rsidRDefault="008564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F151D4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3D63E75E" wp14:editId="3CAFC52F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B31536"/>
    <w:multiLevelType w:val="multilevel"/>
    <w:tmpl w:val="C59A5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A4C"/>
    <w:rsid w:val="002B4A4C"/>
    <w:rsid w:val="006F060F"/>
    <w:rsid w:val="0076683F"/>
    <w:rsid w:val="0080563A"/>
    <w:rsid w:val="00813D9E"/>
    <w:rsid w:val="0085648A"/>
    <w:rsid w:val="00910104"/>
    <w:rsid w:val="00F15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4A4C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B4A4C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B4A4C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4A4C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B4A4C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B4A4C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383</Words>
  <Characters>2107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Rogelio Alberto Ruiz Alemán</dc:creator>
  <cp:lastModifiedBy>Patricia Serrano Cabadas</cp:lastModifiedBy>
  <cp:revision>2</cp:revision>
  <dcterms:created xsi:type="dcterms:W3CDTF">2020-06-10T14:09:00Z</dcterms:created>
  <dcterms:modified xsi:type="dcterms:W3CDTF">2020-06-10T16:52:00Z</dcterms:modified>
</cp:coreProperties>
</file>