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D0207">
        <w:rPr>
          <w:rFonts w:ascii="Montserrat Light" w:eastAsia="Batang" w:hAnsi="Montserrat Light" w:cs="Arial"/>
          <w:sz w:val="24"/>
          <w:szCs w:val="24"/>
        </w:rPr>
        <w:t>miércoles</w:t>
      </w:r>
      <w:r w:rsidR="00ED0BBC">
        <w:rPr>
          <w:rFonts w:ascii="Montserrat Light" w:eastAsia="Batang" w:hAnsi="Montserrat Light" w:cs="Arial"/>
          <w:sz w:val="24"/>
          <w:szCs w:val="24"/>
        </w:rPr>
        <w:t xml:space="preserve"> 2</w:t>
      </w:r>
      <w:r w:rsidR="00ED0207">
        <w:rPr>
          <w:rFonts w:ascii="Montserrat Light" w:eastAsia="Batang" w:hAnsi="Montserrat Light" w:cs="Arial"/>
          <w:sz w:val="24"/>
          <w:szCs w:val="24"/>
        </w:rPr>
        <w:t>9</w:t>
      </w:r>
      <w:r w:rsidR="00ED0BBC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C6A46">
        <w:rPr>
          <w:rFonts w:ascii="Montserrat Light" w:eastAsia="Batang" w:hAnsi="Montserrat Light" w:cs="Arial"/>
          <w:sz w:val="24"/>
          <w:szCs w:val="24"/>
        </w:rPr>
        <w:t>abril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D0207">
        <w:rPr>
          <w:rFonts w:ascii="Montserrat Light" w:eastAsia="Batang" w:hAnsi="Montserrat Light" w:cs="Arial"/>
          <w:sz w:val="24"/>
          <w:szCs w:val="24"/>
        </w:rPr>
        <w:t>234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77906" w:rsidRDefault="005548D6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adelanta pago de pensiones del mes de mayo y beneficiará a</w:t>
      </w:r>
    </w:p>
    <w:p w:rsidR="00C9418B" w:rsidRDefault="005548D6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bookmarkEnd w:id="0"/>
      <w:r>
        <w:rPr>
          <w:rFonts w:ascii="Montserrat Light" w:eastAsia="Batang" w:hAnsi="Montserrat Light" w:cs="Arial"/>
          <w:b/>
          <w:sz w:val="28"/>
          <w:szCs w:val="28"/>
        </w:rPr>
        <w:t>3.8 millones de personas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5548D6" w:rsidRDefault="005548D6" w:rsidP="008953D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A partir de mañana jueves 30 de abril los pensionados del Seguro Social contarán con sus recursos.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C21EE" w:rsidRDefault="00C57CA7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57CA7"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</w:t>
      </w:r>
      <w:r w:rsidR="004C21EE">
        <w:rPr>
          <w:rFonts w:ascii="Montserrat Light" w:eastAsia="Batang" w:hAnsi="Montserrat Light" w:cs="Arial"/>
          <w:sz w:val="24"/>
          <w:szCs w:val="24"/>
        </w:rPr>
        <w:t xml:space="preserve">informa que adelantará el pago de las pensiones correspondientes al mes de mayo y los </w:t>
      </w:r>
      <w:r w:rsidR="004C21EE" w:rsidRPr="00C57CA7">
        <w:rPr>
          <w:rFonts w:ascii="Montserrat Light" w:eastAsia="Batang" w:hAnsi="Montserrat Light" w:cs="Arial"/>
          <w:sz w:val="24"/>
          <w:szCs w:val="24"/>
        </w:rPr>
        <w:t>3.8 millones de pensionados</w:t>
      </w:r>
      <w:r w:rsidR="004C21EE">
        <w:rPr>
          <w:rFonts w:ascii="Montserrat Light" w:eastAsia="Batang" w:hAnsi="Montserrat Light" w:cs="Arial"/>
          <w:sz w:val="24"/>
          <w:szCs w:val="24"/>
        </w:rPr>
        <w:t xml:space="preserve"> podrán disponer de sus recursos a partir de mañana jueves 30 de abril.</w:t>
      </w:r>
    </w:p>
    <w:p w:rsidR="004C21EE" w:rsidRDefault="004C21EE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70170" w:rsidRDefault="004C21EE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BD301B">
        <w:rPr>
          <w:rFonts w:ascii="Montserrat Light" w:eastAsia="Batang" w:hAnsi="Montserrat Light" w:cs="Arial"/>
          <w:sz w:val="24"/>
          <w:szCs w:val="24"/>
        </w:rPr>
        <w:t xml:space="preserve">n atención a las </w:t>
      </w:r>
      <w:r w:rsidR="00BD301B" w:rsidRPr="00C57CA7">
        <w:rPr>
          <w:rFonts w:ascii="Montserrat Light" w:eastAsia="Batang" w:hAnsi="Montserrat Light" w:cs="Arial"/>
          <w:sz w:val="24"/>
          <w:szCs w:val="24"/>
        </w:rPr>
        <w:t xml:space="preserve">recomendaciones de la Secretaría de Salud </w:t>
      </w:r>
      <w:r w:rsidR="00BD301B">
        <w:rPr>
          <w:rFonts w:ascii="Montserrat Light" w:eastAsia="Batang" w:hAnsi="Montserrat Light" w:cs="Arial"/>
          <w:sz w:val="24"/>
          <w:szCs w:val="24"/>
        </w:rPr>
        <w:t>en la Jornada de Sana Distancia</w:t>
      </w:r>
      <w:r w:rsidR="00270170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el Seguro Social está </w:t>
      </w:r>
      <w:r w:rsidR="00270170">
        <w:rPr>
          <w:rFonts w:ascii="Montserrat Light" w:eastAsia="Batang" w:hAnsi="Montserrat Light" w:cs="Arial"/>
          <w:sz w:val="24"/>
          <w:szCs w:val="24"/>
        </w:rPr>
        <w:t xml:space="preserve">comprometido con el cuidado de las personas adultas mayores </w:t>
      </w:r>
      <w:r>
        <w:rPr>
          <w:rFonts w:ascii="Montserrat Light" w:eastAsia="Batang" w:hAnsi="Montserrat Light" w:cs="Arial"/>
          <w:sz w:val="24"/>
          <w:szCs w:val="24"/>
        </w:rPr>
        <w:t xml:space="preserve">– </w:t>
      </w:r>
      <w:r w:rsidR="00270170">
        <w:rPr>
          <w:rFonts w:ascii="Montserrat Light" w:eastAsia="Batang" w:hAnsi="Montserrat Light" w:cs="Arial"/>
          <w:sz w:val="24"/>
          <w:szCs w:val="24"/>
        </w:rPr>
        <w:t>consideradas grupo vulnerable en esta emergencia sanitaria</w:t>
      </w:r>
      <w:r>
        <w:rPr>
          <w:rFonts w:ascii="Montserrat Light" w:eastAsia="Batang" w:hAnsi="Montserrat Light" w:cs="Arial"/>
          <w:sz w:val="24"/>
          <w:szCs w:val="24"/>
        </w:rPr>
        <w:t xml:space="preserve"> –, por lo cual pide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a la población pensionada mayor de 60 años </w:t>
      </w:r>
      <w:r>
        <w:rPr>
          <w:rFonts w:ascii="Montserrat Light" w:eastAsia="Batang" w:hAnsi="Montserrat Light" w:cs="Arial"/>
          <w:sz w:val="24"/>
          <w:szCs w:val="24"/>
        </w:rPr>
        <w:t xml:space="preserve">no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acudir </w:t>
      </w:r>
      <w:r w:rsidRPr="00C57CA7">
        <w:rPr>
          <w:rFonts w:ascii="Montserrat Light" w:eastAsia="Batang" w:hAnsi="Montserrat Light" w:cs="Arial"/>
          <w:sz w:val="24"/>
          <w:szCs w:val="24"/>
        </w:rPr>
        <w:t xml:space="preserve">a las ventanillas bancarias </w:t>
      </w:r>
      <w:r>
        <w:rPr>
          <w:rFonts w:ascii="Montserrat Light" w:eastAsia="Batang" w:hAnsi="Montserrat Light" w:cs="Arial"/>
          <w:sz w:val="24"/>
          <w:szCs w:val="24"/>
        </w:rPr>
        <w:t>y c</w:t>
      </w:r>
      <w:r w:rsidRPr="00C57CA7">
        <w:rPr>
          <w:rFonts w:ascii="Montserrat Light" w:eastAsia="Batang" w:hAnsi="Montserrat Light" w:cs="Arial"/>
          <w:sz w:val="24"/>
          <w:szCs w:val="24"/>
        </w:rPr>
        <w:t xml:space="preserve">ajeros automáticos </w:t>
      </w:r>
      <w:r w:rsidR="00270170" w:rsidRPr="00C57CA7">
        <w:rPr>
          <w:rFonts w:ascii="Montserrat Light" w:eastAsia="Batang" w:hAnsi="Montserrat Light" w:cs="Arial"/>
          <w:sz w:val="24"/>
          <w:szCs w:val="24"/>
        </w:rPr>
        <w:t>el mismo día de pago</w:t>
      </w:r>
      <w:r w:rsidR="00270170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para evitar aglomeraciones y reducir riesgos de contagio </w:t>
      </w:r>
      <w:r w:rsidR="00270170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BD301B" w:rsidRPr="00C57CA7">
        <w:rPr>
          <w:rFonts w:ascii="Montserrat Light" w:eastAsia="Batang" w:hAnsi="Montserrat Light" w:cs="Arial"/>
          <w:sz w:val="24"/>
          <w:szCs w:val="24"/>
        </w:rPr>
        <w:t>COVID-19</w:t>
      </w:r>
      <w:r w:rsidR="00270170">
        <w:rPr>
          <w:rFonts w:ascii="Montserrat Light" w:eastAsia="Batang" w:hAnsi="Montserrat Light" w:cs="Arial"/>
          <w:sz w:val="24"/>
          <w:szCs w:val="24"/>
        </w:rPr>
        <w:t>.</w:t>
      </w:r>
    </w:p>
    <w:p w:rsidR="00C57CA7" w:rsidRPr="00C57CA7" w:rsidRDefault="00C57CA7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C21EE" w:rsidRDefault="001C5902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tal sentido, el Instituto propone a la población pensionada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opciones para disponer o utilizar sus recursos</w:t>
      </w:r>
      <w:r w:rsidR="008953D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A3A4E">
        <w:rPr>
          <w:rFonts w:ascii="Montserrat Light" w:eastAsia="Batang" w:hAnsi="Montserrat Light" w:cs="Arial"/>
          <w:sz w:val="24"/>
          <w:szCs w:val="24"/>
        </w:rPr>
        <w:t xml:space="preserve">tales como: </w:t>
      </w:r>
      <w:r w:rsidR="008953D5">
        <w:rPr>
          <w:rFonts w:ascii="Montserrat Light" w:eastAsia="Batang" w:hAnsi="Montserrat Light" w:cs="Arial"/>
          <w:sz w:val="24"/>
          <w:szCs w:val="24"/>
        </w:rPr>
        <w:t xml:space="preserve">cobrar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los días s</w:t>
      </w:r>
      <w:r>
        <w:rPr>
          <w:rFonts w:ascii="Montserrat Light" w:eastAsia="Batang" w:hAnsi="Montserrat Light" w:cs="Arial"/>
          <w:sz w:val="24"/>
          <w:szCs w:val="24"/>
        </w:rPr>
        <w:t xml:space="preserve">iguientes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a fecha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de pago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4C21EE">
        <w:rPr>
          <w:rFonts w:ascii="Montserrat Light" w:eastAsia="Batang" w:hAnsi="Montserrat Light" w:cs="Arial"/>
          <w:sz w:val="24"/>
          <w:szCs w:val="24"/>
        </w:rPr>
        <w:t>de acuerdo con</w:t>
      </w:r>
      <w:r>
        <w:rPr>
          <w:rFonts w:ascii="Montserrat Light" w:eastAsia="Batang" w:hAnsi="Montserrat Light" w:cs="Arial"/>
          <w:sz w:val="24"/>
          <w:szCs w:val="24"/>
        </w:rPr>
        <w:t xml:space="preserve"> los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 protocolos sanitarios que </w:t>
      </w:r>
      <w:r>
        <w:rPr>
          <w:rFonts w:ascii="Montserrat Light" w:eastAsia="Batang" w:hAnsi="Montserrat Light" w:cs="Arial"/>
          <w:sz w:val="24"/>
          <w:szCs w:val="24"/>
        </w:rPr>
        <w:t>llevan a cabo las instituciones bancarias, así como r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ealizar compras con tarjetas bancarias en establecimientos autorizados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4C21EE" w:rsidRDefault="004C21EE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7CA7" w:rsidRDefault="001C5902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También pueden r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etirar los recursos en </w:t>
      </w:r>
      <w:r w:rsidR="005548D6">
        <w:rPr>
          <w:rFonts w:ascii="Montserrat Light" w:eastAsia="Batang" w:hAnsi="Montserrat Light" w:cs="Arial"/>
          <w:sz w:val="24"/>
          <w:szCs w:val="24"/>
        </w:rPr>
        <w:t xml:space="preserve">establecimientos autorizados por sucursales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 bancari</w:t>
      </w:r>
      <w:r w:rsidR="004C21EE">
        <w:rPr>
          <w:rFonts w:ascii="Montserrat Light" w:eastAsia="Batang" w:hAnsi="Montserrat Light" w:cs="Arial"/>
          <w:sz w:val="24"/>
          <w:szCs w:val="24"/>
        </w:rPr>
        <w:t>a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s</w:t>
      </w:r>
      <w:r w:rsidR="005548D6">
        <w:rPr>
          <w:rFonts w:ascii="Montserrat Light" w:eastAsia="Batang" w:hAnsi="Montserrat Light" w:cs="Arial"/>
          <w:sz w:val="24"/>
          <w:szCs w:val="24"/>
        </w:rPr>
        <w:t xml:space="preserve">, tiendas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de autoservicio</w:t>
      </w:r>
      <w:r w:rsidR="004C21EE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plataformas digitales y servicios de banca en línea para el pago de bienes y servicios.</w:t>
      </w:r>
    </w:p>
    <w:p w:rsidR="00C57CA7" w:rsidRDefault="00C57CA7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953D5" w:rsidRDefault="005548D6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otra parte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953D5">
        <w:rPr>
          <w:rFonts w:ascii="Montserrat Light" w:eastAsia="Batang" w:hAnsi="Montserrat Light" w:cs="Arial"/>
          <w:sz w:val="24"/>
          <w:szCs w:val="24"/>
        </w:rPr>
        <w:t xml:space="preserve">el Seguro Social </w:t>
      </w:r>
      <w:r>
        <w:rPr>
          <w:rFonts w:ascii="Montserrat Light" w:eastAsia="Batang" w:hAnsi="Montserrat Light" w:cs="Arial"/>
          <w:sz w:val="24"/>
          <w:szCs w:val="24"/>
        </w:rPr>
        <w:t>informa</w:t>
      </w:r>
      <w:r w:rsidR="008953D5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8953D5" w:rsidRPr="00C57CA7">
        <w:rPr>
          <w:rFonts w:ascii="Montserrat Light" w:eastAsia="Batang" w:hAnsi="Montserrat Light" w:cs="Arial"/>
          <w:sz w:val="24"/>
          <w:szCs w:val="24"/>
        </w:rPr>
        <w:t>serán suspendidos temporalmente los descuentos de los préstamos</w:t>
      </w:r>
      <w:r w:rsidR="008953D5">
        <w:rPr>
          <w:rFonts w:ascii="Montserrat Light" w:eastAsia="Batang" w:hAnsi="Montserrat Light" w:cs="Arial"/>
          <w:sz w:val="24"/>
          <w:szCs w:val="24"/>
        </w:rPr>
        <w:t xml:space="preserve"> a cuenta de pensión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otorgado</w:t>
      </w:r>
      <w:r w:rsidR="008953D5">
        <w:rPr>
          <w:rFonts w:ascii="Montserrat Light" w:eastAsia="Batang" w:hAnsi="Montserrat Light" w:cs="Arial"/>
          <w:sz w:val="24"/>
          <w:szCs w:val="24"/>
        </w:rPr>
        <w:t>s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 por el IMSS o una Entidad Financiera, con el objetivo de apoyar a la economía familiar y hacer frente a la </w:t>
      </w:r>
      <w:r w:rsidR="008953D5">
        <w:rPr>
          <w:rFonts w:ascii="Montserrat Light" w:eastAsia="Batang" w:hAnsi="Montserrat Light" w:cs="Arial"/>
          <w:sz w:val="24"/>
          <w:szCs w:val="24"/>
        </w:rPr>
        <w:t xml:space="preserve">emergencia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por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COVID-19.</w:t>
      </w:r>
    </w:p>
    <w:p w:rsidR="008953D5" w:rsidRDefault="008953D5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15AED" w:rsidRPr="00C57CA7" w:rsidRDefault="00C57CA7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57CA7">
        <w:rPr>
          <w:rFonts w:ascii="Montserrat Light" w:eastAsia="Batang" w:hAnsi="Montserrat Light" w:cs="Arial"/>
          <w:sz w:val="24"/>
          <w:szCs w:val="24"/>
        </w:rPr>
        <w:t>E</w:t>
      </w:r>
      <w:r w:rsidR="00C86F22">
        <w:rPr>
          <w:rFonts w:ascii="Montserrat Light" w:eastAsia="Batang" w:hAnsi="Montserrat Light" w:cs="Arial"/>
          <w:sz w:val="24"/>
          <w:szCs w:val="24"/>
        </w:rPr>
        <w:t xml:space="preserve">ste </w:t>
      </w:r>
      <w:r w:rsidRPr="00C57CA7">
        <w:rPr>
          <w:rFonts w:ascii="Montserrat Light" w:eastAsia="Batang" w:hAnsi="Montserrat Light" w:cs="Arial"/>
          <w:sz w:val="24"/>
          <w:szCs w:val="24"/>
        </w:rPr>
        <w:t>beneficio se aplicará d</w:t>
      </w:r>
      <w:r w:rsidR="00C86F22">
        <w:rPr>
          <w:rFonts w:ascii="Montserrat Light" w:eastAsia="Batang" w:hAnsi="Montserrat Light" w:cs="Arial"/>
          <w:sz w:val="24"/>
          <w:szCs w:val="24"/>
        </w:rPr>
        <w:t>irectamente en el caso de p</w:t>
      </w:r>
      <w:r w:rsidR="00515AED" w:rsidRPr="00C86F22">
        <w:rPr>
          <w:rFonts w:ascii="Montserrat Light" w:eastAsia="Batang" w:hAnsi="Montserrat Light" w:cs="Arial"/>
          <w:bCs/>
          <w:sz w:val="24"/>
          <w:szCs w:val="24"/>
        </w:rPr>
        <w:t>réstamos otorgados por el IMSS</w:t>
      </w:r>
      <w:r w:rsidR="00C86F22">
        <w:rPr>
          <w:rFonts w:ascii="Montserrat Light" w:eastAsia="Batang" w:hAnsi="Montserrat Light" w:cs="Arial"/>
          <w:bCs/>
          <w:sz w:val="24"/>
          <w:szCs w:val="24"/>
        </w:rPr>
        <w:t xml:space="preserve"> y el pensionado 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 xml:space="preserve">identificará </w:t>
      </w:r>
      <w:r w:rsidR="00BD301B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 xml:space="preserve">mayor ingreso disponible en </w:t>
      </w:r>
      <w:r w:rsidR="00C86F22">
        <w:rPr>
          <w:rFonts w:ascii="Montserrat Light" w:eastAsia="Batang" w:hAnsi="Montserrat Light" w:cs="Arial"/>
          <w:sz w:val="24"/>
          <w:szCs w:val="24"/>
        </w:rPr>
        <w:t>s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 xml:space="preserve">u depósito. </w:t>
      </w:r>
    </w:p>
    <w:p w:rsidR="00C57CA7" w:rsidRDefault="00C57CA7" w:rsidP="00C57CA7">
      <w:pPr>
        <w:spacing w:after="0" w:line="240" w:lineRule="atLeast"/>
        <w:jc w:val="both"/>
        <w:rPr>
          <w:rFonts w:ascii="Montserrat Light" w:eastAsia="Batang" w:hAnsi="Montserrat Light" w:cs="Arial"/>
          <w:b/>
          <w:bCs/>
          <w:sz w:val="24"/>
          <w:szCs w:val="24"/>
        </w:rPr>
      </w:pPr>
    </w:p>
    <w:p w:rsidR="00515AED" w:rsidRPr="00C57CA7" w:rsidRDefault="00C86F22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6F22">
        <w:rPr>
          <w:rFonts w:ascii="Montserrat Light" w:eastAsia="Batang" w:hAnsi="Montserrat Light" w:cs="Arial"/>
          <w:bCs/>
          <w:sz w:val="24"/>
          <w:szCs w:val="24"/>
        </w:rPr>
        <w:t>Respecto a los p</w:t>
      </w:r>
      <w:r w:rsidR="00515AED" w:rsidRPr="00C86F22">
        <w:rPr>
          <w:rFonts w:ascii="Montserrat Light" w:eastAsia="Batang" w:hAnsi="Montserrat Light" w:cs="Arial"/>
          <w:bCs/>
          <w:sz w:val="24"/>
          <w:szCs w:val="24"/>
        </w:rPr>
        <w:t xml:space="preserve">réstamos otorgados por una </w:t>
      </w:r>
      <w:r>
        <w:rPr>
          <w:rFonts w:ascii="Montserrat Light" w:eastAsia="Batang" w:hAnsi="Montserrat Light" w:cs="Arial"/>
          <w:bCs/>
          <w:sz w:val="24"/>
          <w:szCs w:val="24"/>
        </w:rPr>
        <w:t>e</w:t>
      </w:r>
      <w:r w:rsidR="00515AED" w:rsidRPr="00C86F22">
        <w:rPr>
          <w:rFonts w:ascii="Montserrat Light" w:eastAsia="Batang" w:hAnsi="Montserrat Light" w:cs="Arial"/>
          <w:bCs/>
          <w:sz w:val="24"/>
          <w:szCs w:val="24"/>
        </w:rPr>
        <w:t xml:space="preserve">ntidad </w:t>
      </w:r>
      <w:r>
        <w:rPr>
          <w:rFonts w:ascii="Montserrat Light" w:eastAsia="Batang" w:hAnsi="Montserrat Light" w:cs="Arial"/>
          <w:bCs/>
          <w:sz w:val="24"/>
          <w:szCs w:val="24"/>
        </w:rPr>
        <w:t>f</w:t>
      </w:r>
      <w:r w:rsidR="00515AED" w:rsidRPr="00C86F22">
        <w:rPr>
          <w:rFonts w:ascii="Montserrat Light" w:eastAsia="Batang" w:hAnsi="Montserrat Light" w:cs="Arial"/>
          <w:bCs/>
          <w:sz w:val="24"/>
          <w:szCs w:val="24"/>
        </w:rPr>
        <w:t>inanciera</w:t>
      </w:r>
      <w:r>
        <w:rPr>
          <w:rFonts w:ascii="Montserrat Light" w:eastAsia="Batang" w:hAnsi="Montserrat Light" w:cs="Arial"/>
          <w:bCs/>
          <w:sz w:val="24"/>
          <w:szCs w:val="24"/>
        </w:rPr>
        <w:t xml:space="preserve"> se aplicará el descuento de manera normal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BD301B">
        <w:rPr>
          <w:rFonts w:ascii="Montserrat Light" w:eastAsia="Batang" w:hAnsi="Montserrat Light" w:cs="Arial"/>
          <w:sz w:val="24"/>
          <w:szCs w:val="24"/>
        </w:rPr>
        <w:t>en aproximadamente 24 h</w:t>
      </w:r>
      <w:r w:rsidR="005548D6">
        <w:rPr>
          <w:rFonts w:ascii="Montserrat Light" w:eastAsia="Batang" w:hAnsi="Montserrat Light" w:cs="Arial"/>
          <w:sz w:val="24"/>
          <w:szCs w:val="24"/>
        </w:rPr>
        <w:t xml:space="preserve">oras </w:t>
      </w:r>
      <w:r>
        <w:rPr>
          <w:rFonts w:ascii="Montserrat Light" w:eastAsia="Batang" w:hAnsi="Montserrat Light" w:cs="Arial"/>
          <w:sz w:val="24"/>
          <w:szCs w:val="24"/>
        </w:rPr>
        <w:t xml:space="preserve">se reembolsará la cantidad descontada 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>en la misma cuenta donde</w:t>
      </w:r>
      <w:r>
        <w:rPr>
          <w:rFonts w:ascii="Montserrat Light" w:eastAsia="Batang" w:hAnsi="Montserrat Light" w:cs="Arial"/>
          <w:sz w:val="24"/>
          <w:szCs w:val="24"/>
        </w:rPr>
        <w:t xml:space="preserve"> se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 xml:space="preserve"> recibe el pago de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515AED" w:rsidRPr="00C57CA7">
        <w:rPr>
          <w:rFonts w:ascii="Montserrat Light" w:eastAsia="Batang" w:hAnsi="Montserrat Light" w:cs="Arial"/>
          <w:sz w:val="24"/>
          <w:szCs w:val="24"/>
        </w:rPr>
        <w:t xml:space="preserve">pensión. </w:t>
      </w:r>
    </w:p>
    <w:p w:rsidR="00C57CA7" w:rsidRDefault="00C57CA7" w:rsidP="00C57CA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7CA7" w:rsidRDefault="00C86F22" w:rsidP="00D10F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Seguro Social pone a disposición de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la población pensionada o sus familiares</w:t>
      </w:r>
      <w:r>
        <w:rPr>
          <w:rFonts w:ascii="Montserrat Light" w:eastAsia="Batang" w:hAnsi="Montserrat Light" w:cs="Arial"/>
          <w:sz w:val="24"/>
          <w:szCs w:val="24"/>
        </w:rPr>
        <w:t xml:space="preserve"> el número gratuito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800 623 2323 </w:t>
      </w:r>
      <w:r w:rsidR="00BD301B">
        <w:rPr>
          <w:rFonts w:ascii="Montserrat Light" w:eastAsia="Batang" w:hAnsi="Montserrat Light" w:cs="Arial"/>
          <w:sz w:val="24"/>
          <w:szCs w:val="24"/>
        </w:rPr>
        <w:t>(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opción 3</w:t>
      </w:r>
      <w:r w:rsidR="00BD301B">
        <w:rPr>
          <w:rFonts w:ascii="Montserrat Light" w:eastAsia="Batang" w:hAnsi="Montserrat Light" w:cs="Arial"/>
          <w:sz w:val="24"/>
          <w:szCs w:val="24"/>
        </w:rPr>
        <w:t>)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 correspondiente a “Pensionados” para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>ser atendido por un representante del Seguro Social</w:t>
      </w:r>
      <w:r>
        <w:rPr>
          <w:rFonts w:ascii="Montserrat Light" w:eastAsia="Batang" w:hAnsi="Montserrat Light" w:cs="Arial"/>
          <w:sz w:val="24"/>
          <w:szCs w:val="24"/>
        </w:rPr>
        <w:t xml:space="preserve">, quien resolverá sus dudas y orientará sobre estas nuevas medidas de apoyo para </w:t>
      </w:r>
      <w:r w:rsidR="009856AA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economía </w:t>
      </w:r>
      <w:r w:rsidR="00C57CA7" w:rsidRPr="00C57CA7">
        <w:rPr>
          <w:rFonts w:ascii="Montserrat Light" w:eastAsia="Batang" w:hAnsi="Montserrat Light" w:cs="Arial"/>
          <w:sz w:val="24"/>
          <w:szCs w:val="24"/>
        </w:rPr>
        <w:t xml:space="preserve">familiar y hacer frente a la </w:t>
      </w:r>
      <w:r>
        <w:rPr>
          <w:rFonts w:ascii="Montserrat Light" w:eastAsia="Batang" w:hAnsi="Montserrat Light" w:cs="Arial"/>
          <w:sz w:val="24"/>
          <w:szCs w:val="24"/>
        </w:rPr>
        <w:t>situación de salud que se vive en el país.</w:t>
      </w:r>
    </w:p>
    <w:p w:rsidR="00886BA8" w:rsidRPr="00AC77A3" w:rsidRDefault="00886BA8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86C" w:rsidRDefault="007E486C" w:rsidP="00B4228A">
      <w:r>
        <w:separator/>
      </w:r>
    </w:p>
  </w:endnote>
  <w:endnote w:type="continuationSeparator" w:id="0">
    <w:p w:rsidR="007E486C" w:rsidRDefault="007E486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86C" w:rsidRDefault="007E486C" w:rsidP="00B4228A">
      <w:r>
        <w:separator/>
      </w:r>
    </w:p>
  </w:footnote>
  <w:footnote w:type="continuationSeparator" w:id="0">
    <w:p w:rsidR="007E486C" w:rsidRDefault="007E486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77AC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A44"/>
    <w:multiLevelType w:val="hybridMultilevel"/>
    <w:tmpl w:val="C02AB338"/>
    <w:lvl w:ilvl="0" w:tplc="1CBCB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29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EF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C8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8E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C7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80E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E64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0D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126C4"/>
    <w:multiLevelType w:val="hybridMultilevel"/>
    <w:tmpl w:val="DA14CC32"/>
    <w:lvl w:ilvl="0" w:tplc="1EA62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A8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7AA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EF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AE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CB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C4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7ED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2F27A3"/>
    <w:multiLevelType w:val="hybridMultilevel"/>
    <w:tmpl w:val="94F622B0"/>
    <w:lvl w:ilvl="0" w:tplc="39585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49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1CA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DCC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042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102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48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C8C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EC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2215"/>
    <w:rsid w:val="000F56BB"/>
    <w:rsid w:val="00103EFD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C5902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70170"/>
    <w:rsid w:val="00277ACB"/>
    <w:rsid w:val="00293194"/>
    <w:rsid w:val="00294E7B"/>
    <w:rsid w:val="002A06DF"/>
    <w:rsid w:val="002A3A4E"/>
    <w:rsid w:val="002A4B96"/>
    <w:rsid w:val="002A6AB3"/>
    <w:rsid w:val="002B35F3"/>
    <w:rsid w:val="002C3AA0"/>
    <w:rsid w:val="002D7F1F"/>
    <w:rsid w:val="002E619C"/>
    <w:rsid w:val="0031393D"/>
    <w:rsid w:val="00314060"/>
    <w:rsid w:val="00320655"/>
    <w:rsid w:val="003223D8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618DB"/>
    <w:rsid w:val="0047478D"/>
    <w:rsid w:val="00492AA4"/>
    <w:rsid w:val="004A055D"/>
    <w:rsid w:val="004B30BD"/>
    <w:rsid w:val="004B6DA5"/>
    <w:rsid w:val="004B6F47"/>
    <w:rsid w:val="004C21EE"/>
    <w:rsid w:val="004C29B9"/>
    <w:rsid w:val="004D49F2"/>
    <w:rsid w:val="004E1D8B"/>
    <w:rsid w:val="00502EC8"/>
    <w:rsid w:val="0050313C"/>
    <w:rsid w:val="00506035"/>
    <w:rsid w:val="0051443F"/>
    <w:rsid w:val="00515AED"/>
    <w:rsid w:val="005250C3"/>
    <w:rsid w:val="00525B8A"/>
    <w:rsid w:val="00537975"/>
    <w:rsid w:val="00552576"/>
    <w:rsid w:val="005548D6"/>
    <w:rsid w:val="00575162"/>
    <w:rsid w:val="00575575"/>
    <w:rsid w:val="00584E1D"/>
    <w:rsid w:val="00591611"/>
    <w:rsid w:val="005929CE"/>
    <w:rsid w:val="005A6742"/>
    <w:rsid w:val="005C4CDC"/>
    <w:rsid w:val="005C5D1F"/>
    <w:rsid w:val="005C6A46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6F1B3E"/>
    <w:rsid w:val="00725EC7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462E"/>
    <w:rsid w:val="007A5463"/>
    <w:rsid w:val="007A7915"/>
    <w:rsid w:val="007B27E7"/>
    <w:rsid w:val="007B5578"/>
    <w:rsid w:val="007D0B8C"/>
    <w:rsid w:val="007D115D"/>
    <w:rsid w:val="007E2A81"/>
    <w:rsid w:val="007E486C"/>
    <w:rsid w:val="00813A70"/>
    <w:rsid w:val="00835BF3"/>
    <w:rsid w:val="008375BD"/>
    <w:rsid w:val="008418B9"/>
    <w:rsid w:val="008500ED"/>
    <w:rsid w:val="008548CA"/>
    <w:rsid w:val="00860966"/>
    <w:rsid w:val="00860C75"/>
    <w:rsid w:val="0086171F"/>
    <w:rsid w:val="00866DDD"/>
    <w:rsid w:val="00880677"/>
    <w:rsid w:val="00886BA8"/>
    <w:rsid w:val="008953D5"/>
    <w:rsid w:val="008A0576"/>
    <w:rsid w:val="008A4B83"/>
    <w:rsid w:val="008A70D7"/>
    <w:rsid w:val="008D45C3"/>
    <w:rsid w:val="008D6BA0"/>
    <w:rsid w:val="008E4EFE"/>
    <w:rsid w:val="00910387"/>
    <w:rsid w:val="00913D44"/>
    <w:rsid w:val="00924A98"/>
    <w:rsid w:val="009346C0"/>
    <w:rsid w:val="00951849"/>
    <w:rsid w:val="00957C5E"/>
    <w:rsid w:val="00962161"/>
    <w:rsid w:val="00972EC9"/>
    <w:rsid w:val="00977906"/>
    <w:rsid w:val="009856AA"/>
    <w:rsid w:val="00990C80"/>
    <w:rsid w:val="00993976"/>
    <w:rsid w:val="009E1A49"/>
    <w:rsid w:val="009E1BF7"/>
    <w:rsid w:val="00A06816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6742F"/>
    <w:rsid w:val="00A7661F"/>
    <w:rsid w:val="00A86CDC"/>
    <w:rsid w:val="00AA39D3"/>
    <w:rsid w:val="00AA457A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D301B"/>
    <w:rsid w:val="00BF39A8"/>
    <w:rsid w:val="00C044BF"/>
    <w:rsid w:val="00C106F6"/>
    <w:rsid w:val="00C47BD4"/>
    <w:rsid w:val="00C53E97"/>
    <w:rsid w:val="00C57CA7"/>
    <w:rsid w:val="00C80C62"/>
    <w:rsid w:val="00C86F22"/>
    <w:rsid w:val="00C87DFC"/>
    <w:rsid w:val="00C9418B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034E"/>
    <w:rsid w:val="00D04FF4"/>
    <w:rsid w:val="00D10902"/>
    <w:rsid w:val="00D10F23"/>
    <w:rsid w:val="00D12298"/>
    <w:rsid w:val="00D178F1"/>
    <w:rsid w:val="00D2380A"/>
    <w:rsid w:val="00D30368"/>
    <w:rsid w:val="00D32DC4"/>
    <w:rsid w:val="00D52F3F"/>
    <w:rsid w:val="00D568C0"/>
    <w:rsid w:val="00D57B0D"/>
    <w:rsid w:val="00D66987"/>
    <w:rsid w:val="00D7342B"/>
    <w:rsid w:val="00D774FF"/>
    <w:rsid w:val="00D97196"/>
    <w:rsid w:val="00DA1ED2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D0207"/>
    <w:rsid w:val="00ED0BBC"/>
    <w:rsid w:val="00ED1791"/>
    <w:rsid w:val="00ED7591"/>
    <w:rsid w:val="00EE0FE3"/>
    <w:rsid w:val="00EE6F44"/>
    <w:rsid w:val="00EE77DA"/>
    <w:rsid w:val="00EF7AB0"/>
    <w:rsid w:val="00F42C87"/>
    <w:rsid w:val="00F46277"/>
    <w:rsid w:val="00F469CD"/>
    <w:rsid w:val="00F537A2"/>
    <w:rsid w:val="00F71A9D"/>
    <w:rsid w:val="00F72A94"/>
    <w:rsid w:val="00F8611A"/>
    <w:rsid w:val="00FA3A2C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1961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564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0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7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2020-04-29T16:07:00Z</cp:lastPrinted>
  <dcterms:created xsi:type="dcterms:W3CDTF">2020-04-29T17:24:00Z</dcterms:created>
  <dcterms:modified xsi:type="dcterms:W3CDTF">2020-04-29T17:24:00Z</dcterms:modified>
</cp:coreProperties>
</file>