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2B55D5">
        <w:rPr>
          <w:rFonts w:ascii="Montserrat Light" w:eastAsia="Batang" w:hAnsi="Montserrat Light" w:cs="Arial"/>
          <w:sz w:val="24"/>
          <w:szCs w:val="24"/>
        </w:rPr>
        <w:t xml:space="preserve">, lunes 20 de abril </w:t>
      </w:r>
      <w:r w:rsidR="000E15DD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5747F">
        <w:rPr>
          <w:rFonts w:ascii="Montserrat Light" w:eastAsia="Batang" w:hAnsi="Montserrat Light" w:cs="Arial"/>
          <w:sz w:val="24"/>
          <w:szCs w:val="24"/>
        </w:rPr>
        <w:t>209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3FEF" w:rsidRDefault="006A49A9" w:rsidP="00ED3FE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En esta emergencia sanitaria es importante</w:t>
      </w:r>
      <w:r w:rsidR="002B55D5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>hacer a un lado falsos remedios y automedicación</w:t>
      </w:r>
      <w:r w:rsidR="005A2B5B">
        <w:rPr>
          <w:rFonts w:ascii="Montserrat Light" w:eastAsia="Batang" w:hAnsi="Montserrat Light" w:cs="Arial"/>
          <w:b/>
          <w:sz w:val="28"/>
          <w:szCs w:val="28"/>
        </w:rPr>
        <w:t>: IMSS</w:t>
      </w:r>
    </w:p>
    <w:p w:rsidR="00B63D51" w:rsidRPr="000E15DD" w:rsidRDefault="00B63D51" w:rsidP="000E15DD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63D51" w:rsidRDefault="005A2B5B" w:rsidP="000D756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Lo mejor es atender las recomendaciones de médicos y especialistas: </w:t>
      </w:r>
      <w:r w:rsidR="000D756B" w:rsidRPr="000D756B">
        <w:rPr>
          <w:rFonts w:ascii="Montserrat Light" w:eastAsia="Batang" w:hAnsi="Montserrat Light"/>
          <w:b/>
        </w:rPr>
        <w:t>lavarse las manos</w:t>
      </w:r>
      <w:r w:rsidR="000D756B">
        <w:rPr>
          <w:rFonts w:ascii="Montserrat Light" w:eastAsia="Batang" w:hAnsi="Montserrat Light"/>
          <w:b/>
        </w:rPr>
        <w:t xml:space="preserve">, </w:t>
      </w:r>
      <w:r w:rsidR="000D756B" w:rsidRPr="000D756B">
        <w:rPr>
          <w:rFonts w:ascii="Montserrat Light" w:eastAsia="Batang" w:hAnsi="Montserrat Light"/>
          <w:b/>
        </w:rPr>
        <w:t>toser y estornudar en el lado interior del codo y no tocarse la cara con las manos</w:t>
      </w:r>
      <w:r w:rsidR="000D756B">
        <w:rPr>
          <w:rFonts w:ascii="Montserrat Light" w:eastAsia="Batang" w:hAnsi="Montserrat Light"/>
          <w:b/>
        </w:rPr>
        <w:t>.</w:t>
      </w:r>
    </w:p>
    <w:p w:rsidR="002847AE" w:rsidRPr="002847AE" w:rsidRDefault="002847AE" w:rsidP="002847AE">
      <w:pPr>
        <w:spacing w:after="0" w:line="240" w:lineRule="atLeast"/>
        <w:jc w:val="both"/>
        <w:rPr>
          <w:rFonts w:ascii="Montserrat Light" w:eastAsia="Batang" w:hAnsi="Montserrat Light"/>
        </w:rPr>
      </w:pPr>
    </w:p>
    <w:p w:rsidR="00ED3FEF" w:rsidRDefault="001402BA" w:rsidP="006A7B2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</w:t>
      </w:r>
      <w:r w:rsidR="00347C39">
        <w:rPr>
          <w:rFonts w:ascii="Montserrat Light" w:eastAsia="Batang" w:hAnsi="Montserrat Light" w:cs="Arial"/>
          <w:sz w:val="24"/>
          <w:szCs w:val="24"/>
        </w:rPr>
        <w:t>esta emergencia sanitaria</w:t>
      </w:r>
      <w:r>
        <w:rPr>
          <w:rFonts w:ascii="Montserrat Light" w:eastAsia="Batang" w:hAnsi="Montserrat Light" w:cs="Arial"/>
          <w:sz w:val="24"/>
          <w:szCs w:val="24"/>
        </w:rPr>
        <w:t xml:space="preserve"> es de suma importancia atender las recomendaciones de médicos y especialistas, y hacer a un lado los falsos remedios y la automedicación que únicamente pueden complicar la salud</w:t>
      </w:r>
      <w:r w:rsidR="00B21C28">
        <w:rPr>
          <w:rFonts w:ascii="Montserrat Light" w:eastAsia="Batang" w:hAnsi="Montserrat Light" w:cs="Arial"/>
          <w:sz w:val="24"/>
          <w:szCs w:val="24"/>
        </w:rPr>
        <w:t xml:space="preserve"> de las personas</w:t>
      </w:r>
      <w:r>
        <w:rPr>
          <w:rFonts w:ascii="Montserrat Light" w:eastAsia="Batang" w:hAnsi="Montserrat Light" w:cs="Arial"/>
          <w:sz w:val="24"/>
          <w:szCs w:val="24"/>
        </w:rPr>
        <w:t xml:space="preserve">, afirmó el doctor </w:t>
      </w:r>
      <w:r w:rsidR="00B21C28">
        <w:rPr>
          <w:rFonts w:ascii="Montserrat Light" w:eastAsia="Batang" w:hAnsi="Montserrat Light" w:cs="Arial"/>
          <w:sz w:val="24"/>
          <w:szCs w:val="24"/>
        </w:rPr>
        <w:t xml:space="preserve">Luis </w:t>
      </w:r>
      <w:r w:rsidR="000653BC">
        <w:rPr>
          <w:rFonts w:ascii="Montserrat Light" w:eastAsia="Batang" w:hAnsi="Montserrat Light" w:cs="Arial"/>
          <w:sz w:val="24"/>
          <w:szCs w:val="24"/>
        </w:rPr>
        <w:t>Durán</w:t>
      </w:r>
      <w:r w:rsidR="00B21C28">
        <w:rPr>
          <w:rFonts w:ascii="Montserrat Light" w:eastAsia="Batang" w:hAnsi="Montserrat Light" w:cs="Arial"/>
          <w:sz w:val="24"/>
          <w:szCs w:val="24"/>
        </w:rPr>
        <w:t xml:space="preserve"> Arenas, del Instituto Mexicano del Seguro Social (IMSS).</w:t>
      </w:r>
    </w:p>
    <w:p w:rsidR="00B21C28" w:rsidRDefault="00B21C28" w:rsidP="006A7B2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21C28" w:rsidRDefault="00B21C2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especialista refirió que para evitar contagios por coronavirus, lo mejor es aplicar las medidas preventivas de higiene</w:t>
      </w:r>
      <w:r w:rsidR="00F5747F">
        <w:rPr>
          <w:rFonts w:ascii="Montserrat Light" w:eastAsia="Batang" w:hAnsi="Montserrat Light" w:cs="Arial"/>
          <w:sz w:val="24"/>
          <w:szCs w:val="24"/>
        </w:rPr>
        <w:t>:</w:t>
      </w:r>
      <w:r>
        <w:rPr>
          <w:rFonts w:ascii="Montserrat Light" w:eastAsia="Batang" w:hAnsi="Montserrat Light" w:cs="Arial"/>
          <w:sz w:val="24"/>
          <w:szCs w:val="24"/>
        </w:rPr>
        <w:t xml:space="preserve"> lavarse las manos las veces que sea necesario, usar gel antiba</w:t>
      </w:r>
      <w:r w:rsidR="002B55D5">
        <w:rPr>
          <w:rFonts w:ascii="Montserrat Light" w:eastAsia="Batang" w:hAnsi="Montserrat Light" w:cs="Arial"/>
          <w:sz w:val="24"/>
          <w:szCs w:val="24"/>
        </w:rPr>
        <w:t>c</w:t>
      </w:r>
      <w:r>
        <w:rPr>
          <w:rFonts w:ascii="Montserrat Light" w:eastAsia="Batang" w:hAnsi="Montserrat Light" w:cs="Arial"/>
          <w:sz w:val="24"/>
          <w:szCs w:val="24"/>
        </w:rPr>
        <w:t>terial, toser y estornudar en el lado interior del codo y no tocarse la cara con las manos.</w:t>
      </w:r>
    </w:p>
    <w:p w:rsidR="00B21C28" w:rsidRDefault="00B21C2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36172" w:rsidRDefault="00F5747F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B21C28">
        <w:rPr>
          <w:rFonts w:ascii="Montserrat Light" w:eastAsia="Batang" w:hAnsi="Montserrat Light" w:cs="Arial"/>
          <w:sz w:val="24"/>
          <w:szCs w:val="24"/>
        </w:rPr>
        <w:t xml:space="preserve">dvirtió que </w:t>
      </w:r>
      <w:r>
        <w:rPr>
          <w:rFonts w:ascii="Montserrat Light" w:eastAsia="Batang" w:hAnsi="Montserrat Light" w:cs="Arial"/>
          <w:sz w:val="24"/>
          <w:szCs w:val="24"/>
        </w:rPr>
        <w:t xml:space="preserve">principalmente </w:t>
      </w:r>
      <w:r w:rsidR="00B21C28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336172">
        <w:rPr>
          <w:rFonts w:ascii="Montserrat Light" w:eastAsia="Batang" w:hAnsi="Montserrat Light" w:cs="Arial"/>
          <w:sz w:val="24"/>
          <w:szCs w:val="24"/>
        </w:rPr>
        <w:t>las redes sociales circulan supuestos remedios contra la enfermedad y el contagio, que en nada ayudan en la actual estrategia instrumentada por las autoridades del Sector Salud contra el coronavirus.</w:t>
      </w:r>
    </w:p>
    <w:p w:rsidR="00336172" w:rsidRDefault="00336172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Pr="001402BA" w:rsidRDefault="00336172" w:rsidP="00AE7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Entre estos mitos</w:t>
      </w:r>
      <w:r w:rsidR="00AE7FAE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dijo, está </w:t>
      </w:r>
      <w:r w:rsidR="00AE7FAE">
        <w:rPr>
          <w:rFonts w:ascii="Montserrat Light" w:eastAsia="Batang" w:hAnsi="Montserrat Light" w:cs="Arial"/>
          <w:sz w:val="24"/>
          <w:szCs w:val="24"/>
        </w:rPr>
        <w:t>el que sugiere que el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coronavirus es un arma biológica</w:t>
      </w:r>
      <w:r w:rsidR="00AE7FAE">
        <w:rPr>
          <w:rFonts w:ascii="Montserrat Light" w:eastAsia="Batang" w:hAnsi="Montserrat Light" w:cs="Arial"/>
          <w:sz w:val="24"/>
          <w:szCs w:val="24"/>
        </w:rPr>
        <w:t xml:space="preserve">. En realidad, hasta este momento no se cuenta con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evidencia genética que so</w:t>
      </w:r>
      <w:r w:rsidR="00AE7FAE">
        <w:rPr>
          <w:rFonts w:ascii="Montserrat Light" w:eastAsia="Batang" w:hAnsi="Montserrat Light" w:cs="Arial"/>
          <w:sz w:val="24"/>
          <w:szCs w:val="24"/>
        </w:rPr>
        <w:t>porte esta afirmación</w:t>
      </w:r>
      <w:r w:rsidR="00F5747F">
        <w:rPr>
          <w:rFonts w:ascii="Montserrat Light" w:eastAsia="Batang" w:hAnsi="Montserrat Light" w:cs="Arial"/>
          <w:sz w:val="24"/>
          <w:szCs w:val="24"/>
        </w:rPr>
        <w:t>,</w:t>
      </w:r>
      <w:r w:rsidR="00AE7FAE">
        <w:rPr>
          <w:rFonts w:ascii="Montserrat Light" w:eastAsia="Batang" w:hAnsi="Montserrat Light" w:cs="Arial"/>
          <w:sz w:val="24"/>
          <w:szCs w:val="24"/>
        </w:rPr>
        <w:t xml:space="preserve"> todo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indica que </w:t>
      </w:r>
      <w:r w:rsidR="00AE7FAE">
        <w:rPr>
          <w:rFonts w:ascii="Montserrat Light" w:eastAsia="Batang" w:hAnsi="Montserrat Light" w:cs="Arial"/>
          <w:sz w:val="24"/>
          <w:szCs w:val="24"/>
        </w:rPr>
        <w:t xml:space="preserve">se trata de un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virus que apareció </w:t>
      </w:r>
      <w:r w:rsidR="00AE7FAE">
        <w:rPr>
          <w:rFonts w:ascii="Montserrat Light" w:eastAsia="Batang" w:hAnsi="Montserrat Light" w:cs="Arial"/>
          <w:sz w:val="24"/>
          <w:szCs w:val="24"/>
        </w:rPr>
        <w:t>de forma natural.</w:t>
      </w:r>
    </w:p>
    <w:p w:rsidR="001402BA" w:rsidRDefault="001402BA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75906" w:rsidRDefault="00575906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Comentó que otro mito dice que el </w:t>
      </w:r>
      <w:r w:rsidR="00F5747F">
        <w:rPr>
          <w:rFonts w:ascii="Montserrat Light" w:eastAsia="Batang" w:hAnsi="Montserrat Light" w:cs="Arial"/>
          <w:sz w:val="24"/>
          <w:szCs w:val="24"/>
        </w:rPr>
        <w:t>COVID-19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permanece en la garganta por </w:t>
      </w:r>
      <w:r>
        <w:rPr>
          <w:rFonts w:ascii="Montserrat Light" w:eastAsia="Batang" w:hAnsi="Montserrat Light" w:cs="Arial"/>
          <w:sz w:val="24"/>
          <w:szCs w:val="24"/>
        </w:rPr>
        <w:t xml:space="preserve">cuatro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días, causando faringitis y tos antes de alcanzar los pulmones</w:t>
      </w:r>
      <w:r w:rsidR="00F5747F">
        <w:rPr>
          <w:rFonts w:ascii="Montserrat Light" w:eastAsia="Batang" w:hAnsi="Montserrat Light" w:cs="Arial"/>
          <w:sz w:val="24"/>
          <w:szCs w:val="24"/>
        </w:rPr>
        <w:t>, y</w:t>
      </w:r>
      <w:r>
        <w:rPr>
          <w:rFonts w:ascii="Montserrat Light" w:eastAsia="Batang" w:hAnsi="Montserrat Light" w:cs="Arial"/>
          <w:sz w:val="24"/>
          <w:szCs w:val="24"/>
        </w:rPr>
        <w:t xml:space="preserve"> para eliminarlo se debe b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eber mucha agua y hacer gárgaras de agua caliente con sal o vinagre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F5747F" w:rsidRDefault="00F5747F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Pr="001402BA" w:rsidRDefault="00575906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realidad, explicó Durán Arenas, es que el virus sí puede provocar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faringitis y tos, </w:t>
      </w:r>
      <w:r>
        <w:rPr>
          <w:rFonts w:ascii="Montserrat Light" w:eastAsia="Batang" w:hAnsi="Montserrat Light" w:cs="Arial"/>
          <w:sz w:val="24"/>
          <w:szCs w:val="24"/>
        </w:rPr>
        <w:t xml:space="preserve">y aunque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las gárgaras con agua caliente te pueden hacer sentir mejor, no tienen</w:t>
      </w:r>
      <w:r>
        <w:rPr>
          <w:rFonts w:ascii="Montserrat Light" w:eastAsia="Batang" w:hAnsi="Montserrat Light" w:cs="Arial"/>
          <w:sz w:val="24"/>
          <w:szCs w:val="24"/>
        </w:rPr>
        <w:t xml:space="preserve"> efecto directo sobre el virus.</w:t>
      </w:r>
    </w:p>
    <w:p w:rsidR="001402BA" w:rsidRDefault="001402BA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Default="00F5747F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 argumento que se maneja entre la población es que </w:t>
      </w:r>
      <w:r w:rsidR="00575906">
        <w:rPr>
          <w:rFonts w:ascii="Montserrat Light" w:eastAsia="Batang" w:hAnsi="Montserrat Light" w:cs="Arial"/>
          <w:sz w:val="24"/>
          <w:szCs w:val="24"/>
        </w:rPr>
        <w:t>los menores son inmunes al COVID-19</w:t>
      </w:r>
      <w:r>
        <w:rPr>
          <w:rFonts w:ascii="Montserrat Light" w:eastAsia="Batang" w:hAnsi="Montserrat Light" w:cs="Arial"/>
          <w:sz w:val="24"/>
          <w:szCs w:val="24"/>
        </w:rPr>
        <w:t>, s</w:t>
      </w:r>
      <w:r w:rsidR="00575906">
        <w:rPr>
          <w:rFonts w:ascii="Montserrat Light" w:eastAsia="Batang" w:hAnsi="Montserrat Light" w:cs="Arial"/>
          <w:sz w:val="24"/>
          <w:szCs w:val="24"/>
        </w:rPr>
        <w:t>in emba</w:t>
      </w:r>
      <w:r w:rsidR="009C7246">
        <w:rPr>
          <w:rFonts w:ascii="Montserrat Light" w:eastAsia="Batang" w:hAnsi="Montserrat Light" w:cs="Arial"/>
          <w:sz w:val="24"/>
          <w:szCs w:val="24"/>
        </w:rPr>
        <w:t>r</w:t>
      </w:r>
      <w:r w:rsidR="00575906">
        <w:rPr>
          <w:rFonts w:ascii="Montserrat Light" w:eastAsia="Batang" w:hAnsi="Montserrat Light" w:cs="Arial"/>
          <w:sz w:val="24"/>
          <w:szCs w:val="24"/>
        </w:rPr>
        <w:t xml:space="preserve">go, en China pudo observarse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que los niños se infectan con la misma distribución que otros grupos de edad, aunque </w:t>
      </w:r>
      <w:r w:rsidR="00575906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evidencia </w:t>
      </w:r>
      <w:r w:rsidR="00575906">
        <w:rPr>
          <w:rFonts w:ascii="Montserrat Light" w:eastAsia="Batang" w:hAnsi="Montserrat Light" w:cs="Arial"/>
          <w:sz w:val="24"/>
          <w:szCs w:val="24"/>
        </w:rPr>
        <w:t xml:space="preserve">señala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que son asintomáticos</w:t>
      </w:r>
      <w:r>
        <w:rPr>
          <w:rFonts w:ascii="Montserrat Light" w:eastAsia="Batang" w:hAnsi="Montserrat Light" w:cs="Arial"/>
          <w:sz w:val="24"/>
          <w:szCs w:val="24"/>
        </w:rPr>
        <w:t>, indicó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>.</w:t>
      </w:r>
    </w:p>
    <w:p w:rsidR="00575906" w:rsidRDefault="00575906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Pr="001402BA" w:rsidRDefault="00017E6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Durán</w:t>
      </w:r>
      <w:r w:rsidR="00552A81">
        <w:rPr>
          <w:rFonts w:ascii="Montserrat Light" w:eastAsia="Batang" w:hAnsi="Montserrat Light" w:cs="Arial"/>
          <w:sz w:val="24"/>
          <w:szCs w:val="24"/>
        </w:rPr>
        <w:t xml:space="preserve"> Arenas resaltó que no existe evidencia científica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de que se pueda fortalecer el sistema inmune con el consumo de camote combinado con algunos suplementos y vitaminas, o mediante la toma de plata coloidal </w:t>
      </w:r>
    </w:p>
    <w:p w:rsidR="001402BA" w:rsidRDefault="001402BA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Default="00017E6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otr</w:t>
      </w:r>
      <w:r w:rsidR="00F5747F">
        <w:rPr>
          <w:rFonts w:ascii="Montserrat Light" w:eastAsia="Batang" w:hAnsi="Montserrat Light" w:cs="Arial"/>
          <w:sz w:val="24"/>
          <w:szCs w:val="24"/>
        </w:rPr>
        <w:t xml:space="preserve">a falsedad </w:t>
      </w:r>
      <w:r>
        <w:rPr>
          <w:rFonts w:ascii="Montserrat Light" w:eastAsia="Batang" w:hAnsi="Montserrat Light" w:cs="Arial"/>
          <w:sz w:val="24"/>
          <w:szCs w:val="24"/>
        </w:rPr>
        <w:t xml:space="preserve">que incluso lleva implícito un riesgo para la salud, es la automedicación con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fosfato de </w:t>
      </w:r>
      <w:proofErr w:type="spellStart"/>
      <w:r w:rsidR="001402BA" w:rsidRPr="001402BA">
        <w:rPr>
          <w:rFonts w:ascii="Montserrat Light" w:eastAsia="Batang" w:hAnsi="Montserrat Light" w:cs="Arial"/>
          <w:sz w:val="24"/>
          <w:szCs w:val="24"/>
        </w:rPr>
        <w:t>cloroquina</w:t>
      </w:r>
      <w:proofErr w:type="spellEnd"/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, un aditivo usado </w:t>
      </w:r>
      <w:r>
        <w:rPr>
          <w:rFonts w:ascii="Montserrat Light" w:eastAsia="Batang" w:hAnsi="Montserrat Light" w:cs="Arial"/>
          <w:sz w:val="24"/>
          <w:szCs w:val="24"/>
        </w:rPr>
        <w:t>para limpiar acuarios.</w:t>
      </w:r>
    </w:p>
    <w:p w:rsidR="00017E68" w:rsidRDefault="00017E6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A49A9" w:rsidRDefault="00017E68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Aunque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la </w:t>
      </w:r>
      <w:proofErr w:type="spellStart"/>
      <w:r w:rsidR="001402BA" w:rsidRPr="001402BA">
        <w:rPr>
          <w:rFonts w:ascii="Montserrat Light" w:eastAsia="Batang" w:hAnsi="Montserrat Light" w:cs="Arial"/>
          <w:sz w:val="24"/>
          <w:szCs w:val="24"/>
        </w:rPr>
        <w:t>cloroquina</w:t>
      </w:r>
      <w:proofErr w:type="spellEnd"/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y la </w:t>
      </w:r>
      <w:proofErr w:type="spellStart"/>
      <w:r w:rsidR="001402BA" w:rsidRPr="001402BA">
        <w:rPr>
          <w:rFonts w:ascii="Montserrat Light" w:eastAsia="Batang" w:hAnsi="Montserrat Light" w:cs="Arial"/>
          <w:sz w:val="24"/>
          <w:szCs w:val="24"/>
        </w:rPr>
        <w:t>hidroxicloroquina</w:t>
      </w:r>
      <w:proofErr w:type="spellEnd"/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han sido </w:t>
      </w:r>
      <w:r>
        <w:rPr>
          <w:rFonts w:ascii="Montserrat Light" w:eastAsia="Batang" w:hAnsi="Montserrat Light" w:cs="Arial"/>
          <w:sz w:val="24"/>
          <w:szCs w:val="24"/>
        </w:rPr>
        <w:t xml:space="preserve">citados </w:t>
      </w:r>
      <w:r w:rsidR="006A49A9">
        <w:rPr>
          <w:rFonts w:ascii="Montserrat Light" w:eastAsia="Batang" w:hAnsi="Montserrat Light" w:cs="Arial"/>
          <w:sz w:val="24"/>
          <w:szCs w:val="24"/>
        </w:rPr>
        <w:t xml:space="preserve">en un supuesto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tratamiento para el COVID-19, </w:t>
      </w:r>
      <w:r w:rsidR="006A49A9">
        <w:rPr>
          <w:rFonts w:ascii="Montserrat Light" w:eastAsia="Batang" w:hAnsi="Montserrat Light" w:cs="Arial"/>
          <w:sz w:val="24"/>
          <w:szCs w:val="24"/>
        </w:rPr>
        <w:t xml:space="preserve">debe resaltarse que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productos para la limpieza de acuarios que contengan fosfato de </w:t>
      </w:r>
      <w:proofErr w:type="spellStart"/>
      <w:r w:rsidR="001402BA" w:rsidRPr="001402BA">
        <w:rPr>
          <w:rFonts w:ascii="Montserrat Light" w:eastAsia="Batang" w:hAnsi="Montserrat Light" w:cs="Arial"/>
          <w:sz w:val="24"/>
          <w:szCs w:val="24"/>
        </w:rPr>
        <w:t>cloroquina</w:t>
      </w:r>
      <w:proofErr w:type="spellEnd"/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49A9">
        <w:rPr>
          <w:rFonts w:ascii="Montserrat Light" w:eastAsia="Batang" w:hAnsi="Montserrat Light" w:cs="Arial"/>
          <w:sz w:val="24"/>
          <w:szCs w:val="24"/>
        </w:rPr>
        <w:t>no son destinados al uso humano, afirmó.</w:t>
      </w:r>
      <w:bookmarkStart w:id="0" w:name="_GoBack"/>
      <w:bookmarkEnd w:id="0"/>
    </w:p>
    <w:p w:rsidR="006A49A9" w:rsidRDefault="006A49A9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402BA" w:rsidRDefault="00F5747F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que </w:t>
      </w:r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el fosfato de </w:t>
      </w:r>
      <w:proofErr w:type="spellStart"/>
      <w:r w:rsidR="001402BA" w:rsidRPr="001402BA">
        <w:rPr>
          <w:rFonts w:ascii="Montserrat Light" w:eastAsia="Batang" w:hAnsi="Montserrat Light" w:cs="Arial"/>
          <w:sz w:val="24"/>
          <w:szCs w:val="24"/>
        </w:rPr>
        <w:t>cloroquina</w:t>
      </w:r>
      <w:proofErr w:type="spellEnd"/>
      <w:r w:rsidR="001402BA" w:rsidRPr="001402BA">
        <w:rPr>
          <w:rFonts w:ascii="Montserrat Light" w:eastAsia="Batang" w:hAnsi="Montserrat Light" w:cs="Arial"/>
          <w:sz w:val="24"/>
          <w:szCs w:val="24"/>
        </w:rPr>
        <w:t xml:space="preserve"> puede ser usado para tratar el paludismo, es un veneno letal y peligroso si no se usa correctamente baj</w:t>
      </w:r>
      <w:r w:rsidR="006A49A9">
        <w:rPr>
          <w:rFonts w:ascii="Montserrat Light" w:eastAsia="Batang" w:hAnsi="Montserrat Light" w:cs="Arial"/>
          <w:sz w:val="24"/>
          <w:szCs w:val="24"/>
        </w:rPr>
        <w:t>o la su</w:t>
      </w:r>
      <w:r>
        <w:rPr>
          <w:rFonts w:ascii="Montserrat Light" w:eastAsia="Batang" w:hAnsi="Montserrat Light" w:cs="Arial"/>
          <w:sz w:val="24"/>
          <w:szCs w:val="24"/>
        </w:rPr>
        <w:t>pervisión de un médico</w:t>
      </w:r>
      <w:r w:rsidR="006A49A9">
        <w:rPr>
          <w:rFonts w:ascii="Montserrat Light" w:eastAsia="Batang" w:hAnsi="Montserrat Light" w:cs="Arial"/>
          <w:sz w:val="24"/>
          <w:szCs w:val="24"/>
        </w:rPr>
        <w:t>.</w:t>
      </w:r>
    </w:p>
    <w:p w:rsidR="006A49A9" w:rsidRDefault="006A49A9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A49A9" w:rsidRPr="006A49A9" w:rsidRDefault="006A49A9" w:rsidP="006A49A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6A49A9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p w:rsidR="006A49A9" w:rsidRPr="001402BA" w:rsidRDefault="006A49A9" w:rsidP="001402B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sectPr w:rsidR="006A49A9" w:rsidRPr="001402BA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235" w:rsidRDefault="00114235" w:rsidP="00B4228A">
      <w:r>
        <w:separator/>
      </w:r>
    </w:p>
  </w:endnote>
  <w:endnote w:type="continuationSeparator" w:id="0">
    <w:p w:rsidR="00114235" w:rsidRDefault="0011423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235" w:rsidRDefault="00114235" w:rsidP="00B4228A">
      <w:r>
        <w:separator/>
      </w:r>
    </w:p>
  </w:footnote>
  <w:footnote w:type="continuationSeparator" w:id="0">
    <w:p w:rsidR="00114235" w:rsidRDefault="0011423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A7B8F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1325A685" wp14:editId="267201D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8F"/>
    <w:rsid w:val="0001624F"/>
    <w:rsid w:val="00017E68"/>
    <w:rsid w:val="0003214C"/>
    <w:rsid w:val="0003448A"/>
    <w:rsid w:val="00041CB1"/>
    <w:rsid w:val="000442D3"/>
    <w:rsid w:val="000444AF"/>
    <w:rsid w:val="00056DF5"/>
    <w:rsid w:val="000653BC"/>
    <w:rsid w:val="00070294"/>
    <w:rsid w:val="00071C46"/>
    <w:rsid w:val="00083DD4"/>
    <w:rsid w:val="00097699"/>
    <w:rsid w:val="000A1383"/>
    <w:rsid w:val="000C1776"/>
    <w:rsid w:val="000C3F67"/>
    <w:rsid w:val="000C53C1"/>
    <w:rsid w:val="000D1176"/>
    <w:rsid w:val="000D499F"/>
    <w:rsid w:val="000D6CCB"/>
    <w:rsid w:val="000D756B"/>
    <w:rsid w:val="000E15DD"/>
    <w:rsid w:val="000E7A92"/>
    <w:rsid w:val="000F56BB"/>
    <w:rsid w:val="00101CE1"/>
    <w:rsid w:val="00114235"/>
    <w:rsid w:val="00117B35"/>
    <w:rsid w:val="00126B70"/>
    <w:rsid w:val="001402BA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7479C"/>
    <w:rsid w:val="002847AE"/>
    <w:rsid w:val="00293194"/>
    <w:rsid w:val="00294E7B"/>
    <w:rsid w:val="002A06DF"/>
    <w:rsid w:val="002B35F3"/>
    <w:rsid w:val="002B55D5"/>
    <w:rsid w:val="002C3AA0"/>
    <w:rsid w:val="002D7F1F"/>
    <w:rsid w:val="002E619C"/>
    <w:rsid w:val="0031393D"/>
    <w:rsid w:val="00313B22"/>
    <w:rsid w:val="00336172"/>
    <w:rsid w:val="00336A20"/>
    <w:rsid w:val="003420EF"/>
    <w:rsid w:val="00344337"/>
    <w:rsid w:val="00346412"/>
    <w:rsid w:val="00347C39"/>
    <w:rsid w:val="0035396B"/>
    <w:rsid w:val="00364DDB"/>
    <w:rsid w:val="003767FC"/>
    <w:rsid w:val="00380BCB"/>
    <w:rsid w:val="00397F49"/>
    <w:rsid w:val="003A7B8F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47C14"/>
    <w:rsid w:val="00552A81"/>
    <w:rsid w:val="0056277E"/>
    <w:rsid w:val="00575162"/>
    <w:rsid w:val="00575575"/>
    <w:rsid w:val="00575906"/>
    <w:rsid w:val="00584E1D"/>
    <w:rsid w:val="005929CE"/>
    <w:rsid w:val="005A2B5B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5AE7"/>
    <w:rsid w:val="00653C1D"/>
    <w:rsid w:val="00693A47"/>
    <w:rsid w:val="00694A64"/>
    <w:rsid w:val="006A49A9"/>
    <w:rsid w:val="006A7A90"/>
    <w:rsid w:val="006A7B20"/>
    <w:rsid w:val="006B1723"/>
    <w:rsid w:val="006C0592"/>
    <w:rsid w:val="006C5D60"/>
    <w:rsid w:val="006E5755"/>
    <w:rsid w:val="006F4E71"/>
    <w:rsid w:val="00723283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5578"/>
    <w:rsid w:val="007D0B8C"/>
    <w:rsid w:val="007D115D"/>
    <w:rsid w:val="007D2CB7"/>
    <w:rsid w:val="007F4EF0"/>
    <w:rsid w:val="00813A70"/>
    <w:rsid w:val="008251EE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01C6B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A10AA"/>
    <w:rsid w:val="009C7246"/>
    <w:rsid w:val="009E1A49"/>
    <w:rsid w:val="00A05906"/>
    <w:rsid w:val="00A21473"/>
    <w:rsid w:val="00A23650"/>
    <w:rsid w:val="00A261FE"/>
    <w:rsid w:val="00A3161F"/>
    <w:rsid w:val="00A31BAB"/>
    <w:rsid w:val="00A33AE3"/>
    <w:rsid w:val="00A34907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D7491"/>
    <w:rsid w:val="00AE4F68"/>
    <w:rsid w:val="00AE7FAE"/>
    <w:rsid w:val="00AF4F8D"/>
    <w:rsid w:val="00B02BCE"/>
    <w:rsid w:val="00B06710"/>
    <w:rsid w:val="00B2197F"/>
    <w:rsid w:val="00B21C28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49E8"/>
    <w:rsid w:val="00B73894"/>
    <w:rsid w:val="00B73EF5"/>
    <w:rsid w:val="00B94A2A"/>
    <w:rsid w:val="00BB61C7"/>
    <w:rsid w:val="00BC2AB7"/>
    <w:rsid w:val="00BD07AB"/>
    <w:rsid w:val="00BD1FED"/>
    <w:rsid w:val="00BF39A8"/>
    <w:rsid w:val="00C0115B"/>
    <w:rsid w:val="00C106F6"/>
    <w:rsid w:val="00C35F0A"/>
    <w:rsid w:val="00C47BD4"/>
    <w:rsid w:val="00C50497"/>
    <w:rsid w:val="00C80C62"/>
    <w:rsid w:val="00C9621E"/>
    <w:rsid w:val="00C96FC6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532"/>
    <w:rsid w:val="00D178F1"/>
    <w:rsid w:val="00D2380A"/>
    <w:rsid w:val="00D30368"/>
    <w:rsid w:val="00D478B2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B3F47"/>
    <w:rsid w:val="00DD20A3"/>
    <w:rsid w:val="00DF1F90"/>
    <w:rsid w:val="00DF2FE9"/>
    <w:rsid w:val="00DF58C4"/>
    <w:rsid w:val="00E05E2F"/>
    <w:rsid w:val="00E062DC"/>
    <w:rsid w:val="00E06E82"/>
    <w:rsid w:val="00E16698"/>
    <w:rsid w:val="00E17492"/>
    <w:rsid w:val="00E205EF"/>
    <w:rsid w:val="00E20F68"/>
    <w:rsid w:val="00E21663"/>
    <w:rsid w:val="00E22F45"/>
    <w:rsid w:val="00E362B1"/>
    <w:rsid w:val="00E424BB"/>
    <w:rsid w:val="00E43527"/>
    <w:rsid w:val="00E64A8E"/>
    <w:rsid w:val="00E70E4E"/>
    <w:rsid w:val="00E74E54"/>
    <w:rsid w:val="00E751F4"/>
    <w:rsid w:val="00E75AC1"/>
    <w:rsid w:val="00E832D6"/>
    <w:rsid w:val="00E93790"/>
    <w:rsid w:val="00EA0A37"/>
    <w:rsid w:val="00EA2DF0"/>
    <w:rsid w:val="00EB23BA"/>
    <w:rsid w:val="00EB2E73"/>
    <w:rsid w:val="00EB494E"/>
    <w:rsid w:val="00ED1791"/>
    <w:rsid w:val="00ED3FEF"/>
    <w:rsid w:val="00ED7591"/>
    <w:rsid w:val="00EE0FE3"/>
    <w:rsid w:val="00EE6F44"/>
    <w:rsid w:val="00EE77DA"/>
    <w:rsid w:val="00EE7D1F"/>
    <w:rsid w:val="00EF7AB0"/>
    <w:rsid w:val="00F25698"/>
    <w:rsid w:val="00F42C87"/>
    <w:rsid w:val="00F537A2"/>
    <w:rsid w:val="00F5747F"/>
    <w:rsid w:val="00F71A9D"/>
    <w:rsid w:val="00F72A94"/>
    <w:rsid w:val="00FA31EF"/>
    <w:rsid w:val="00FB1CDE"/>
    <w:rsid w:val="00FB7D97"/>
    <w:rsid w:val="00FC49CC"/>
    <w:rsid w:val="00FD0FF0"/>
    <w:rsid w:val="00FD52BA"/>
    <w:rsid w:val="00FE06A2"/>
    <w:rsid w:val="00FF0FD3"/>
    <w:rsid w:val="00FF125A"/>
    <w:rsid w:val="00FF7A98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6AD4-597D-42F6-86E3-35CCF5EB5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2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3</cp:revision>
  <cp:lastPrinted>2020-03-24T18:38:00Z</cp:lastPrinted>
  <dcterms:created xsi:type="dcterms:W3CDTF">2020-04-20T17:46:00Z</dcterms:created>
  <dcterms:modified xsi:type="dcterms:W3CDTF">2020-04-20T17:53:00Z</dcterms:modified>
</cp:coreProperties>
</file>