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3E17B8" w14:textId="77777777" w:rsidR="001C465C" w:rsidRDefault="001C465C" w:rsidP="001C465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1D20BD45" w14:textId="1908C233" w:rsidR="001C465C" w:rsidRPr="00C35DE7" w:rsidRDefault="001C465C" w:rsidP="001C465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Ciudad de México, </w:t>
      </w:r>
      <w:r w:rsidR="00292C6E">
        <w:rPr>
          <w:rFonts w:ascii="Montserrat Light" w:eastAsia="Batang" w:hAnsi="Montserrat Light" w:cs="Arial"/>
          <w:sz w:val="24"/>
          <w:szCs w:val="24"/>
        </w:rPr>
        <w:t>miércoles 15</w:t>
      </w:r>
      <w:r>
        <w:rPr>
          <w:rFonts w:ascii="Montserrat Light" w:eastAsia="Batang" w:hAnsi="Montserrat Light" w:cs="Arial"/>
          <w:sz w:val="24"/>
          <w:szCs w:val="24"/>
        </w:rPr>
        <w:t xml:space="preserve"> de abril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0C09C83A" w14:textId="551C70B4" w:rsidR="001C465C" w:rsidRDefault="001C465C" w:rsidP="001C465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3653F8">
        <w:rPr>
          <w:rFonts w:ascii="Montserrat Light" w:eastAsia="Batang" w:hAnsi="Montserrat Light" w:cs="Arial"/>
          <w:sz w:val="24"/>
          <w:szCs w:val="24"/>
        </w:rPr>
        <w:t>19</w:t>
      </w:r>
      <w:r w:rsidR="00292C6E">
        <w:rPr>
          <w:rFonts w:ascii="Montserrat Light" w:eastAsia="Batang" w:hAnsi="Montserrat Light" w:cs="Arial"/>
          <w:sz w:val="24"/>
          <w:szCs w:val="24"/>
        </w:rPr>
        <w:t>6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6E530979" w14:textId="77777777" w:rsidR="001C465C" w:rsidRDefault="001C465C" w:rsidP="001C465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029F4DD6" w14:textId="77777777" w:rsidR="001C465C" w:rsidRPr="00C35DE7" w:rsidRDefault="001C465C" w:rsidP="001C465C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  <w:bookmarkStart w:id="0" w:name="_GoBack"/>
      <w:bookmarkEnd w:id="0"/>
    </w:p>
    <w:p w14:paraId="3479CD5B" w14:textId="77777777" w:rsidR="001C465C" w:rsidRDefault="001C465C" w:rsidP="001C465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FC7E1E5" w14:textId="77777777" w:rsidR="001C465C" w:rsidRDefault="0018253E" w:rsidP="001C465C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Trabajo coordinado entre IMSS y autoridades de Baja California para hacer frente a la emergencia sanitaria por COVID-19</w:t>
      </w:r>
    </w:p>
    <w:p w14:paraId="7231E3C2" w14:textId="77777777" w:rsidR="00522C65" w:rsidRDefault="00522C65" w:rsidP="00522C65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  <w:szCs w:val="24"/>
        </w:rPr>
      </w:pPr>
    </w:p>
    <w:p w14:paraId="7EFB73F2" w14:textId="644047CE" w:rsidR="00E41C30" w:rsidRPr="00B24759" w:rsidRDefault="00496D78" w:rsidP="00E41C30">
      <w:pPr>
        <w:pStyle w:val="Prrafodelista"/>
        <w:numPr>
          <w:ilvl w:val="0"/>
          <w:numId w:val="3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E</w:t>
      </w:r>
      <w:r w:rsidR="00782023">
        <w:rPr>
          <w:rFonts w:ascii="Montserrat Light" w:eastAsia="Batang" w:hAnsi="Montserrat Light"/>
          <w:b/>
        </w:rPr>
        <w:t xml:space="preserve">l IMSS </w:t>
      </w:r>
      <w:r>
        <w:rPr>
          <w:rFonts w:ascii="Montserrat Light" w:eastAsia="Batang" w:hAnsi="Montserrat Light"/>
          <w:b/>
        </w:rPr>
        <w:t xml:space="preserve">ha surtido </w:t>
      </w:r>
      <w:r w:rsidR="00782023">
        <w:rPr>
          <w:rFonts w:ascii="Montserrat Light" w:eastAsia="Batang" w:hAnsi="Montserrat Light"/>
          <w:b/>
        </w:rPr>
        <w:t xml:space="preserve">equipo suficiente </w:t>
      </w:r>
      <w:r w:rsidR="00E41C30" w:rsidRPr="00B24759">
        <w:rPr>
          <w:rFonts w:ascii="Montserrat Light" w:eastAsia="Batang" w:hAnsi="Montserrat Light"/>
          <w:b/>
        </w:rPr>
        <w:t xml:space="preserve">a todo el personal médico del </w:t>
      </w:r>
      <w:r w:rsidR="00B24759" w:rsidRPr="00B24759">
        <w:rPr>
          <w:rFonts w:ascii="Montserrat Light" w:eastAsia="Batang" w:hAnsi="Montserrat Light"/>
          <w:b/>
        </w:rPr>
        <w:t xml:space="preserve">HGR </w:t>
      </w:r>
      <w:r w:rsidR="00B90698">
        <w:rPr>
          <w:rFonts w:ascii="Montserrat Light" w:eastAsia="Batang" w:hAnsi="Montserrat Light"/>
          <w:b/>
        </w:rPr>
        <w:t>N°</w:t>
      </w:r>
      <w:r w:rsidR="00B24759" w:rsidRPr="00B24759">
        <w:rPr>
          <w:rFonts w:ascii="Montserrat Light" w:eastAsia="Batang" w:hAnsi="Montserrat Light"/>
          <w:b/>
        </w:rPr>
        <w:t xml:space="preserve">20 </w:t>
      </w:r>
      <w:r w:rsidR="00E41C30" w:rsidRPr="00B24759">
        <w:rPr>
          <w:rFonts w:ascii="Montserrat Light" w:eastAsia="Batang" w:hAnsi="Montserrat Light"/>
          <w:b/>
        </w:rPr>
        <w:t>que está en contacto con pacientes confirmados o sospechosos por COVID-19.</w:t>
      </w:r>
    </w:p>
    <w:p w14:paraId="0F9C0F77" w14:textId="77777777" w:rsidR="00E41C30" w:rsidRPr="0018253E" w:rsidRDefault="00E41C30" w:rsidP="00522C65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  <w:szCs w:val="24"/>
        </w:rPr>
      </w:pPr>
    </w:p>
    <w:p w14:paraId="710A0824" w14:textId="0452D3CE" w:rsidR="00320584" w:rsidRDefault="00320584" w:rsidP="0018253E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C26579">
        <w:rPr>
          <w:rFonts w:ascii="Montserrat Light" w:eastAsia="Batang" w:hAnsi="Montserrat Light"/>
          <w:sz w:val="24"/>
          <w:szCs w:val="24"/>
        </w:rPr>
        <w:t>En cumplimiento a la instrucción del director general del Instituto Mexicano del Seguro Social (IMSS), Zoé Robledo, el doctor Juan Manuel Lira Romero, titular de la Unidad de Atención Médica, acudió a Baja California</w:t>
      </w:r>
      <w:r w:rsidR="005A3C3F">
        <w:rPr>
          <w:rFonts w:ascii="Montserrat Light" w:eastAsia="Batang" w:hAnsi="Montserrat Light"/>
          <w:sz w:val="24"/>
          <w:szCs w:val="24"/>
        </w:rPr>
        <w:t xml:space="preserve"> para</w:t>
      </w:r>
      <w:r w:rsidR="00DC50C0">
        <w:rPr>
          <w:rFonts w:ascii="Montserrat Light" w:eastAsia="Batang" w:hAnsi="Montserrat Light"/>
          <w:sz w:val="24"/>
          <w:szCs w:val="24"/>
        </w:rPr>
        <w:t>, en conjunto con la doctora Desirée Sagarnaga Durante</w:t>
      </w:r>
      <w:r w:rsidR="005A3C3F">
        <w:rPr>
          <w:rFonts w:ascii="Montserrat Light" w:eastAsia="Batang" w:hAnsi="Montserrat Light"/>
          <w:sz w:val="24"/>
          <w:szCs w:val="24"/>
        </w:rPr>
        <w:t>, representante del IMSS en la entidad</w:t>
      </w:r>
      <w:r w:rsidR="00DC50C0">
        <w:rPr>
          <w:rFonts w:ascii="Montserrat Light" w:eastAsia="Batang" w:hAnsi="Montserrat Light"/>
          <w:sz w:val="24"/>
          <w:szCs w:val="24"/>
        </w:rPr>
        <w:t xml:space="preserve">, fortalecer la </w:t>
      </w:r>
      <w:r w:rsidRPr="00C26579">
        <w:rPr>
          <w:rFonts w:ascii="Montserrat Light" w:eastAsia="Batang" w:hAnsi="Montserrat Light"/>
          <w:sz w:val="24"/>
          <w:szCs w:val="24"/>
        </w:rPr>
        <w:t>estrategia coordinada con las autoridades estatales a fin de atender la emergencia sanitaria por COVID.19.</w:t>
      </w:r>
    </w:p>
    <w:p w14:paraId="28E74AF6" w14:textId="77777777" w:rsidR="00AE2BAB" w:rsidRDefault="00AE2BAB" w:rsidP="0018253E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</w:p>
    <w:p w14:paraId="4C3378D6" w14:textId="60E11960" w:rsidR="00F679F1" w:rsidRPr="00F679F1" w:rsidRDefault="005A3C3F" w:rsidP="00F679F1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>
        <w:rPr>
          <w:rFonts w:ascii="Montserrat Light" w:eastAsia="Batang" w:hAnsi="Montserrat Light"/>
          <w:sz w:val="24"/>
          <w:szCs w:val="24"/>
        </w:rPr>
        <w:t xml:space="preserve">Lira Romero y Sagarnaga Durante </w:t>
      </w:r>
      <w:r w:rsidR="009C7021">
        <w:rPr>
          <w:rFonts w:ascii="Montserrat Light" w:eastAsia="Batang" w:hAnsi="Montserrat Light"/>
          <w:sz w:val="24"/>
          <w:szCs w:val="24"/>
        </w:rPr>
        <w:t xml:space="preserve">estuvieron </w:t>
      </w:r>
      <w:r>
        <w:rPr>
          <w:rFonts w:ascii="Montserrat Light" w:eastAsia="Batang" w:hAnsi="Montserrat Light"/>
          <w:sz w:val="24"/>
          <w:szCs w:val="24"/>
        </w:rPr>
        <w:t>acompañados d</w:t>
      </w:r>
      <w:r w:rsidR="00F679F1" w:rsidRPr="00F679F1">
        <w:rPr>
          <w:rFonts w:ascii="Montserrat Light" w:eastAsia="Batang" w:hAnsi="Montserrat Light"/>
          <w:sz w:val="24"/>
          <w:szCs w:val="24"/>
        </w:rPr>
        <w:t xml:space="preserve">el coordinador único de programas federales, Jesús Ruiz Uribe, y el secretario de salud estatal, doctor Alonso Pérez Rico, realizaron una visita de inspección al estado para </w:t>
      </w:r>
      <w:r w:rsidR="001B6E4C">
        <w:rPr>
          <w:rFonts w:ascii="Montserrat Light" w:eastAsia="Batang" w:hAnsi="Montserrat Light"/>
          <w:sz w:val="24"/>
          <w:szCs w:val="24"/>
        </w:rPr>
        <w:t>recorrer instalaciones sanitarias en la entidad</w:t>
      </w:r>
      <w:r w:rsidR="00F679F1" w:rsidRPr="00F679F1">
        <w:rPr>
          <w:rFonts w:ascii="Montserrat Light" w:eastAsia="Batang" w:hAnsi="Montserrat Light"/>
          <w:sz w:val="24"/>
          <w:szCs w:val="24"/>
        </w:rPr>
        <w:t>.</w:t>
      </w:r>
    </w:p>
    <w:p w14:paraId="265F5062" w14:textId="77777777" w:rsidR="00F679F1" w:rsidRPr="00F679F1" w:rsidRDefault="00F679F1" w:rsidP="0018253E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</w:p>
    <w:p w14:paraId="4632847A" w14:textId="77777777" w:rsidR="009C7021" w:rsidRDefault="009C7021" w:rsidP="009F657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/>
          <w:sz w:val="24"/>
          <w:szCs w:val="24"/>
        </w:rPr>
        <w:t>El doctor Juan Manuel Lira s</w:t>
      </w:r>
      <w:r w:rsidR="00F679F1" w:rsidRPr="00F679F1">
        <w:rPr>
          <w:rFonts w:ascii="Montserrat Light" w:eastAsia="Batang" w:hAnsi="Montserrat Light"/>
          <w:sz w:val="24"/>
          <w:szCs w:val="24"/>
        </w:rPr>
        <w:t>eñaló</w:t>
      </w:r>
      <w:r w:rsidR="00194087">
        <w:rPr>
          <w:rFonts w:ascii="Montserrat Light" w:eastAsia="Batang" w:hAnsi="Montserrat Light" w:cs="Arial"/>
          <w:sz w:val="24"/>
          <w:szCs w:val="24"/>
        </w:rPr>
        <w:t xml:space="preserve"> que, como resultado de la pandemia, </w:t>
      </w:r>
      <w:r w:rsidR="00522C65" w:rsidRPr="00C26579">
        <w:rPr>
          <w:rFonts w:ascii="Montserrat Light" w:eastAsia="Batang" w:hAnsi="Montserrat Light" w:cs="Arial"/>
          <w:sz w:val="24"/>
          <w:szCs w:val="24"/>
        </w:rPr>
        <w:t xml:space="preserve">la falta de </w:t>
      </w:r>
      <w:r w:rsidR="00593ADD" w:rsidRPr="00C26579">
        <w:rPr>
          <w:rFonts w:ascii="Montserrat Light" w:eastAsia="Batang" w:hAnsi="Montserrat Light" w:cs="Arial"/>
          <w:sz w:val="24"/>
          <w:szCs w:val="24"/>
        </w:rPr>
        <w:t>insumos y E</w:t>
      </w:r>
      <w:r w:rsidR="00522C65" w:rsidRPr="00C26579">
        <w:rPr>
          <w:rFonts w:ascii="Montserrat Light" w:eastAsia="Batang" w:hAnsi="Montserrat Light" w:cs="Arial"/>
          <w:sz w:val="24"/>
          <w:szCs w:val="24"/>
        </w:rPr>
        <w:t xml:space="preserve">quipo de </w:t>
      </w:r>
      <w:r w:rsidR="00593ADD" w:rsidRPr="00C26579">
        <w:rPr>
          <w:rFonts w:ascii="Montserrat Light" w:eastAsia="Batang" w:hAnsi="Montserrat Light" w:cs="Arial"/>
          <w:sz w:val="24"/>
          <w:szCs w:val="24"/>
        </w:rPr>
        <w:t>P</w:t>
      </w:r>
      <w:r w:rsidR="00522C65" w:rsidRPr="00C26579">
        <w:rPr>
          <w:rFonts w:ascii="Montserrat Light" w:eastAsia="Batang" w:hAnsi="Montserrat Light" w:cs="Arial"/>
          <w:sz w:val="24"/>
          <w:szCs w:val="24"/>
        </w:rPr>
        <w:t xml:space="preserve">rotección </w:t>
      </w:r>
      <w:r w:rsidR="00593ADD" w:rsidRPr="00C26579">
        <w:rPr>
          <w:rFonts w:ascii="Montserrat Light" w:eastAsia="Batang" w:hAnsi="Montserrat Light" w:cs="Arial"/>
          <w:sz w:val="24"/>
          <w:szCs w:val="24"/>
        </w:rPr>
        <w:t>P</w:t>
      </w:r>
      <w:r w:rsidR="00522C65" w:rsidRPr="00C26579">
        <w:rPr>
          <w:rFonts w:ascii="Montserrat Light" w:eastAsia="Batang" w:hAnsi="Montserrat Light" w:cs="Arial"/>
          <w:sz w:val="24"/>
          <w:szCs w:val="24"/>
        </w:rPr>
        <w:t>ersonal</w:t>
      </w:r>
      <w:r w:rsidR="00593ADD" w:rsidRPr="00C26579">
        <w:rPr>
          <w:rFonts w:ascii="Montserrat Light" w:eastAsia="Batang" w:hAnsi="Montserrat Light" w:cs="Arial"/>
          <w:sz w:val="24"/>
          <w:szCs w:val="24"/>
        </w:rPr>
        <w:t xml:space="preserve"> (EPP)</w:t>
      </w:r>
      <w:r w:rsidR="00876434">
        <w:rPr>
          <w:rFonts w:ascii="Montserrat Light" w:eastAsia="Batang" w:hAnsi="Montserrat Light" w:cs="Arial"/>
          <w:sz w:val="24"/>
          <w:szCs w:val="24"/>
        </w:rPr>
        <w:t xml:space="preserve"> ha sido un problema no sólo local, sino global; sin embargo, en el caso </w:t>
      </w:r>
      <w:r w:rsidR="00522C65" w:rsidRPr="00C26579">
        <w:rPr>
          <w:rFonts w:ascii="Montserrat Light" w:eastAsia="Batang" w:hAnsi="Montserrat Light" w:cs="Arial"/>
          <w:sz w:val="24"/>
          <w:szCs w:val="24"/>
        </w:rPr>
        <w:t xml:space="preserve">del Hospital General </w:t>
      </w:r>
      <w:r w:rsidR="00DD4905">
        <w:rPr>
          <w:rFonts w:ascii="Montserrat Light" w:eastAsia="Batang" w:hAnsi="Montserrat Light" w:cs="Arial"/>
          <w:sz w:val="24"/>
          <w:szCs w:val="24"/>
        </w:rPr>
        <w:t>Regional</w:t>
      </w:r>
      <w:r w:rsidR="00522C65" w:rsidRPr="00C26579">
        <w:rPr>
          <w:rFonts w:ascii="Montserrat Light" w:eastAsia="Batang" w:hAnsi="Montserrat Light" w:cs="Arial"/>
          <w:sz w:val="24"/>
          <w:szCs w:val="24"/>
        </w:rPr>
        <w:t xml:space="preserve"> No. 20 </w:t>
      </w:r>
      <w:r w:rsidR="00E04C9B">
        <w:rPr>
          <w:rFonts w:ascii="Montserrat Light" w:eastAsia="Batang" w:hAnsi="Montserrat Light" w:cs="Arial"/>
          <w:sz w:val="24"/>
          <w:szCs w:val="24"/>
        </w:rPr>
        <w:t>el abasto de equipos ha resultado oport</w:t>
      </w:r>
      <w:r w:rsidR="00A03C3A">
        <w:rPr>
          <w:rFonts w:ascii="Montserrat Light" w:eastAsia="Batang" w:hAnsi="Montserrat Light" w:cs="Arial"/>
          <w:sz w:val="24"/>
          <w:szCs w:val="24"/>
        </w:rPr>
        <w:t>uno y suficiente hasta la fecha</w:t>
      </w:r>
      <w:r w:rsidR="00107948">
        <w:rPr>
          <w:rFonts w:ascii="Montserrat Light" w:eastAsia="Batang" w:hAnsi="Montserrat Light" w:cs="Arial"/>
          <w:sz w:val="24"/>
          <w:szCs w:val="24"/>
        </w:rPr>
        <w:t xml:space="preserve">. </w:t>
      </w:r>
    </w:p>
    <w:p w14:paraId="79219959" w14:textId="77777777" w:rsidR="009C7021" w:rsidRDefault="009C7021" w:rsidP="009F657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2567F40" w14:textId="1B111364" w:rsidR="009F657F" w:rsidRDefault="00107948" w:rsidP="009F657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Actualmente</w:t>
      </w:r>
      <w:r w:rsidR="00522C65" w:rsidRPr="00C26579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A03C3A">
        <w:rPr>
          <w:rFonts w:ascii="Montserrat Light" w:eastAsia="Batang" w:hAnsi="Montserrat Light" w:cs="Arial"/>
          <w:sz w:val="24"/>
          <w:szCs w:val="24"/>
        </w:rPr>
        <w:t>se tienen</w:t>
      </w:r>
      <w:r w:rsidR="00522C65" w:rsidRPr="00C26579">
        <w:rPr>
          <w:rFonts w:ascii="Montserrat Light" w:eastAsia="Batang" w:hAnsi="Montserrat Light" w:cs="Arial"/>
          <w:sz w:val="24"/>
          <w:szCs w:val="24"/>
        </w:rPr>
        <w:t xml:space="preserve"> 400 equipos o kits que se surten </w:t>
      </w:r>
      <w:r w:rsidR="009F657F">
        <w:rPr>
          <w:rFonts w:ascii="Montserrat Light" w:eastAsia="Batang" w:hAnsi="Montserrat Light" w:cs="Arial"/>
          <w:sz w:val="24"/>
          <w:szCs w:val="24"/>
        </w:rPr>
        <w:t>a</w:t>
      </w:r>
      <w:r w:rsidR="009F657F" w:rsidRPr="009F657F">
        <w:rPr>
          <w:rFonts w:ascii="Montserrat Light" w:eastAsia="Batang" w:hAnsi="Montserrat Light" w:cs="Arial"/>
          <w:sz w:val="24"/>
          <w:szCs w:val="24"/>
        </w:rPr>
        <w:t xml:space="preserve"> todo el personal que está en contacto con pacientes confirmados o sospechosos por COVID-19</w:t>
      </w:r>
      <w:r w:rsidR="009F657F">
        <w:rPr>
          <w:rFonts w:ascii="Montserrat Light" w:eastAsia="Batang" w:hAnsi="Montserrat Light" w:cs="Arial"/>
          <w:sz w:val="24"/>
          <w:szCs w:val="24"/>
        </w:rPr>
        <w:t>,</w:t>
      </w:r>
      <w:r w:rsidR="009F657F" w:rsidRPr="009F657F">
        <w:rPr>
          <w:rFonts w:ascii="Montserrat Light" w:eastAsia="Batang" w:hAnsi="Montserrat Light" w:cs="Arial"/>
          <w:sz w:val="24"/>
          <w:szCs w:val="24"/>
        </w:rPr>
        <w:t xml:space="preserve"> tan solo en el H</w:t>
      </w:r>
      <w:r w:rsidR="005C0614">
        <w:rPr>
          <w:rFonts w:ascii="Montserrat Light" w:eastAsia="Batang" w:hAnsi="Montserrat Light" w:cs="Arial"/>
          <w:sz w:val="24"/>
          <w:szCs w:val="24"/>
        </w:rPr>
        <w:t>G</w:t>
      </w:r>
      <w:r w:rsidR="009F657F" w:rsidRPr="009F657F">
        <w:rPr>
          <w:rFonts w:ascii="Montserrat Light" w:eastAsia="Batang" w:hAnsi="Montserrat Light" w:cs="Arial"/>
          <w:sz w:val="24"/>
          <w:szCs w:val="24"/>
        </w:rPr>
        <w:t xml:space="preserve">R </w:t>
      </w:r>
      <w:r w:rsidR="005C0614">
        <w:rPr>
          <w:rFonts w:ascii="Montserrat Light" w:eastAsia="Batang" w:hAnsi="Montserrat Light" w:cs="Arial"/>
          <w:sz w:val="24"/>
          <w:szCs w:val="24"/>
        </w:rPr>
        <w:t>N°</w:t>
      </w:r>
      <w:r w:rsidR="009F657F" w:rsidRPr="009F657F">
        <w:rPr>
          <w:rFonts w:ascii="Montserrat Light" w:eastAsia="Batang" w:hAnsi="Montserrat Light" w:cs="Arial"/>
          <w:sz w:val="24"/>
          <w:szCs w:val="24"/>
        </w:rPr>
        <w:t>20</w:t>
      </w:r>
    </w:p>
    <w:p w14:paraId="3B5C949D" w14:textId="77777777" w:rsidR="009F657F" w:rsidRPr="00C26579" w:rsidRDefault="009F657F" w:rsidP="0018253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9BE271F" w14:textId="77777777" w:rsidR="00522C65" w:rsidRPr="00C26579" w:rsidRDefault="00593ADD" w:rsidP="0018253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C26579">
        <w:rPr>
          <w:rFonts w:ascii="Montserrat Light" w:eastAsia="Batang" w:hAnsi="Montserrat Light" w:cs="Arial"/>
          <w:sz w:val="24"/>
          <w:szCs w:val="24"/>
        </w:rPr>
        <w:t xml:space="preserve">Precisó que </w:t>
      </w:r>
      <w:r w:rsidR="00522C65" w:rsidRPr="00C26579">
        <w:rPr>
          <w:rFonts w:ascii="Montserrat Light" w:eastAsia="Batang" w:hAnsi="Montserrat Light" w:cs="Arial"/>
          <w:sz w:val="24"/>
          <w:szCs w:val="24"/>
        </w:rPr>
        <w:t xml:space="preserve">de acuerdo a los lineamientos marcados por la OMS y la Secretaría de Salud, solamente se está dotando </w:t>
      </w:r>
      <w:r w:rsidRPr="00C26579">
        <w:rPr>
          <w:rFonts w:ascii="Montserrat Light" w:eastAsia="Batang" w:hAnsi="Montserrat Light" w:cs="Arial"/>
          <w:sz w:val="24"/>
          <w:szCs w:val="24"/>
        </w:rPr>
        <w:t xml:space="preserve">de EPP </w:t>
      </w:r>
      <w:r w:rsidR="00522C65" w:rsidRPr="00C26579">
        <w:rPr>
          <w:rFonts w:ascii="Montserrat Light" w:eastAsia="Batang" w:hAnsi="Montserrat Light" w:cs="Arial"/>
          <w:sz w:val="24"/>
          <w:szCs w:val="24"/>
        </w:rPr>
        <w:t xml:space="preserve">al personal de la salud que se encuentra en contacto con </w:t>
      </w:r>
      <w:r w:rsidR="0018253E" w:rsidRPr="00C26579">
        <w:rPr>
          <w:rFonts w:ascii="Montserrat Light" w:eastAsia="Batang" w:hAnsi="Montserrat Light" w:cs="Arial"/>
          <w:sz w:val="24"/>
          <w:szCs w:val="24"/>
        </w:rPr>
        <w:t xml:space="preserve">estos </w:t>
      </w:r>
      <w:r w:rsidR="00522C65" w:rsidRPr="00C26579">
        <w:rPr>
          <w:rFonts w:ascii="Montserrat Light" w:eastAsia="Batang" w:hAnsi="Montserrat Light" w:cs="Arial"/>
          <w:sz w:val="24"/>
          <w:szCs w:val="24"/>
        </w:rPr>
        <w:t>pacientes.</w:t>
      </w:r>
    </w:p>
    <w:p w14:paraId="3EEFB32B" w14:textId="77777777" w:rsidR="00522C65" w:rsidRPr="00C26579" w:rsidRDefault="00522C65" w:rsidP="0018253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CB94979" w14:textId="77777777" w:rsidR="00522C65" w:rsidRPr="00C26579" w:rsidRDefault="00593ADD" w:rsidP="0018253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C26579">
        <w:rPr>
          <w:rFonts w:ascii="Montserrat Light" w:eastAsia="Batang" w:hAnsi="Montserrat Light" w:cs="Arial"/>
          <w:sz w:val="24"/>
          <w:szCs w:val="24"/>
        </w:rPr>
        <w:lastRenderedPageBreak/>
        <w:t>“</w:t>
      </w:r>
      <w:r w:rsidR="00522C65" w:rsidRPr="00C26579">
        <w:rPr>
          <w:rFonts w:ascii="Montserrat Light" w:eastAsia="Batang" w:hAnsi="Montserrat Light" w:cs="Arial"/>
          <w:sz w:val="24"/>
          <w:szCs w:val="24"/>
        </w:rPr>
        <w:t xml:space="preserve">No obstante, el resto del </w:t>
      </w:r>
      <w:proofErr w:type="spellStart"/>
      <w:r w:rsidRPr="00C26579">
        <w:rPr>
          <w:rFonts w:ascii="Montserrat Light" w:eastAsia="Batang" w:hAnsi="Montserrat Light" w:cs="Arial"/>
          <w:sz w:val="24"/>
          <w:szCs w:val="24"/>
        </w:rPr>
        <w:t>personal</w:t>
      </w:r>
      <w:proofErr w:type="spellEnd"/>
      <w:r w:rsidR="00522C65" w:rsidRPr="00C26579">
        <w:rPr>
          <w:rFonts w:ascii="Montserrat Light" w:eastAsia="Batang" w:hAnsi="Montserrat Light" w:cs="Arial"/>
          <w:sz w:val="24"/>
          <w:szCs w:val="24"/>
        </w:rPr>
        <w:t xml:space="preserve"> también tiene equipo de protección de acuerdo a la función y categoría que desempeña</w:t>
      </w:r>
      <w:r w:rsidR="0018253E" w:rsidRPr="00C26579">
        <w:rPr>
          <w:rFonts w:ascii="Montserrat Light" w:eastAsia="Batang" w:hAnsi="Montserrat Light" w:cs="Arial"/>
          <w:sz w:val="24"/>
          <w:szCs w:val="24"/>
        </w:rPr>
        <w:t>n</w:t>
      </w:r>
      <w:r w:rsidR="00522C65" w:rsidRPr="00C26579">
        <w:rPr>
          <w:rFonts w:ascii="Montserrat Light" w:eastAsia="Batang" w:hAnsi="Montserrat Light" w:cs="Arial"/>
          <w:sz w:val="24"/>
          <w:szCs w:val="24"/>
        </w:rPr>
        <w:t xml:space="preserve"> en el hospital</w:t>
      </w:r>
      <w:r w:rsidRPr="00C26579">
        <w:rPr>
          <w:rFonts w:ascii="Montserrat Light" w:eastAsia="Batang" w:hAnsi="Montserrat Light" w:cs="Arial"/>
          <w:sz w:val="24"/>
          <w:szCs w:val="24"/>
        </w:rPr>
        <w:t>”, subrayó</w:t>
      </w:r>
      <w:r w:rsidR="00522C65" w:rsidRPr="00C26579">
        <w:rPr>
          <w:rFonts w:ascii="Montserrat Light" w:eastAsia="Batang" w:hAnsi="Montserrat Light" w:cs="Arial"/>
          <w:sz w:val="24"/>
          <w:szCs w:val="24"/>
        </w:rPr>
        <w:t>.</w:t>
      </w:r>
    </w:p>
    <w:p w14:paraId="3B445A0F" w14:textId="77777777" w:rsidR="00522C65" w:rsidRPr="00C26579" w:rsidRDefault="00522C65" w:rsidP="0018253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83FC6A4" w14:textId="00F67B8D" w:rsidR="00F55121" w:rsidRPr="00C26579" w:rsidRDefault="009C7021" w:rsidP="0018253E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>
        <w:rPr>
          <w:rFonts w:ascii="Montserrat Light" w:eastAsia="Batang" w:hAnsi="Montserrat Light"/>
          <w:sz w:val="24"/>
          <w:szCs w:val="24"/>
        </w:rPr>
        <w:t xml:space="preserve">El </w:t>
      </w:r>
      <w:r w:rsidRPr="00C26579">
        <w:rPr>
          <w:rFonts w:ascii="Montserrat Light" w:eastAsia="Batang" w:hAnsi="Montserrat Light"/>
          <w:sz w:val="24"/>
          <w:szCs w:val="24"/>
        </w:rPr>
        <w:t>titular de la Unidad de Atención Médica</w:t>
      </w:r>
      <w:r w:rsidRPr="00C26579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i</w:t>
      </w:r>
      <w:r w:rsidR="00593ADD" w:rsidRPr="00C26579">
        <w:rPr>
          <w:rFonts w:ascii="Montserrat Light" w:eastAsia="Batang" w:hAnsi="Montserrat Light" w:cs="Arial"/>
          <w:sz w:val="24"/>
          <w:szCs w:val="24"/>
        </w:rPr>
        <w:t>nformó</w:t>
      </w:r>
      <w:r w:rsidR="00C26579" w:rsidRPr="00C26579">
        <w:rPr>
          <w:rFonts w:ascii="Montserrat Light" w:eastAsia="Batang" w:hAnsi="Montserrat Light" w:cs="Arial"/>
          <w:sz w:val="24"/>
          <w:szCs w:val="24"/>
        </w:rPr>
        <w:t xml:space="preserve"> que</w:t>
      </w:r>
      <w:r w:rsidR="00593ADD" w:rsidRPr="00C26579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F55121" w:rsidRPr="00C26579">
        <w:rPr>
          <w:rFonts w:ascii="Montserrat Light" w:eastAsia="Batang" w:hAnsi="Montserrat Light" w:cs="Arial"/>
          <w:sz w:val="24"/>
          <w:szCs w:val="24"/>
        </w:rPr>
        <w:t>d</w:t>
      </w:r>
      <w:r w:rsidR="00F55121" w:rsidRPr="00C26579">
        <w:rPr>
          <w:rFonts w:ascii="Montserrat Light" w:eastAsia="Batang" w:hAnsi="Montserrat Light"/>
          <w:sz w:val="24"/>
          <w:szCs w:val="24"/>
        </w:rPr>
        <w:t xml:space="preserve">urante los recorridos que se </w:t>
      </w:r>
      <w:r w:rsidR="00C26579" w:rsidRPr="00C26579">
        <w:rPr>
          <w:rFonts w:ascii="Montserrat Light" w:eastAsia="Batang" w:hAnsi="Montserrat Light"/>
          <w:sz w:val="24"/>
          <w:szCs w:val="24"/>
        </w:rPr>
        <w:t>realizan</w:t>
      </w:r>
      <w:r w:rsidR="00F55121" w:rsidRPr="00C26579">
        <w:rPr>
          <w:rFonts w:ascii="Montserrat Light" w:eastAsia="Batang" w:hAnsi="Montserrat Light"/>
          <w:sz w:val="24"/>
          <w:szCs w:val="24"/>
        </w:rPr>
        <w:t xml:space="preserve"> de forma conjunta se ha constatado que existe suficiencia de Equipo de Protección Personal para la próxima semana, en lo que llega el resto</w:t>
      </w:r>
      <w:r w:rsidR="002E55C3">
        <w:rPr>
          <w:rFonts w:ascii="Montserrat Light" w:eastAsia="Batang" w:hAnsi="Montserrat Light"/>
          <w:sz w:val="24"/>
          <w:szCs w:val="24"/>
        </w:rPr>
        <w:t xml:space="preserve"> del material de nivel central y</w:t>
      </w:r>
      <w:r w:rsidR="00F55121" w:rsidRPr="00C26579">
        <w:rPr>
          <w:rFonts w:ascii="Montserrat Light" w:eastAsia="Batang" w:hAnsi="Montserrat Light"/>
          <w:sz w:val="24"/>
          <w:szCs w:val="24"/>
        </w:rPr>
        <w:t xml:space="preserve"> de las compras que se  han hecho en China.</w:t>
      </w:r>
    </w:p>
    <w:p w14:paraId="51B46F92" w14:textId="77777777" w:rsidR="00F55121" w:rsidRPr="00C26579" w:rsidRDefault="00F55121" w:rsidP="0018253E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</w:p>
    <w:p w14:paraId="122926C2" w14:textId="77777777" w:rsidR="00F55121" w:rsidRPr="00C26579" w:rsidRDefault="00F55121" w:rsidP="0018253E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C26579">
        <w:rPr>
          <w:rFonts w:ascii="Montserrat Light" w:eastAsia="Batang" w:hAnsi="Montserrat Light"/>
          <w:sz w:val="24"/>
          <w:szCs w:val="24"/>
        </w:rPr>
        <w:t xml:space="preserve">Dijo que desde hace dos semanas se dotó </w:t>
      </w:r>
      <w:r w:rsidR="00C26579" w:rsidRPr="00C26579">
        <w:rPr>
          <w:rFonts w:ascii="Montserrat Light" w:eastAsia="Batang" w:hAnsi="Montserrat Light"/>
          <w:sz w:val="24"/>
          <w:szCs w:val="24"/>
        </w:rPr>
        <w:t xml:space="preserve">al estado de Baja California </w:t>
      </w:r>
      <w:r w:rsidRPr="00C26579">
        <w:rPr>
          <w:rFonts w:ascii="Montserrat Light" w:eastAsia="Batang" w:hAnsi="Montserrat Light"/>
          <w:sz w:val="24"/>
          <w:szCs w:val="24"/>
        </w:rPr>
        <w:t xml:space="preserve">de recursos extraordinarios por 144 millones de pesos, con los cuales se han rentando ventiladores suficientes y </w:t>
      </w:r>
      <w:r w:rsidR="0018253E" w:rsidRPr="00C26579">
        <w:rPr>
          <w:rFonts w:ascii="Montserrat Light" w:eastAsia="Batang" w:hAnsi="Montserrat Light"/>
          <w:sz w:val="24"/>
          <w:szCs w:val="24"/>
        </w:rPr>
        <w:t xml:space="preserve">se han </w:t>
      </w:r>
      <w:r w:rsidRPr="00C26579">
        <w:rPr>
          <w:rFonts w:ascii="Montserrat Light" w:eastAsia="Batang" w:hAnsi="Montserrat Light"/>
          <w:sz w:val="24"/>
          <w:szCs w:val="24"/>
        </w:rPr>
        <w:t xml:space="preserve">comprado insumos de manera local </w:t>
      </w:r>
      <w:r w:rsidR="0018253E" w:rsidRPr="00C26579">
        <w:rPr>
          <w:rFonts w:ascii="Montserrat Light" w:eastAsia="Batang" w:hAnsi="Montserrat Light"/>
          <w:sz w:val="24"/>
          <w:szCs w:val="24"/>
        </w:rPr>
        <w:t>“p</w:t>
      </w:r>
      <w:r w:rsidRPr="00C26579">
        <w:rPr>
          <w:rFonts w:ascii="Montserrat Light" w:eastAsia="Batang" w:hAnsi="Montserrat Light"/>
          <w:sz w:val="24"/>
          <w:szCs w:val="24"/>
        </w:rPr>
        <w:t>ara que no falte nada durante este pico epidémico que está afectando la ciudad de Tijuana y los alrededores</w:t>
      </w:r>
      <w:r w:rsidR="0018253E" w:rsidRPr="00C26579">
        <w:rPr>
          <w:rFonts w:ascii="Montserrat Light" w:eastAsia="Batang" w:hAnsi="Montserrat Light"/>
          <w:sz w:val="24"/>
          <w:szCs w:val="24"/>
        </w:rPr>
        <w:t>”</w:t>
      </w:r>
      <w:r w:rsidRPr="00C26579">
        <w:rPr>
          <w:rFonts w:ascii="Montserrat Light" w:eastAsia="Batang" w:hAnsi="Montserrat Light"/>
          <w:sz w:val="24"/>
          <w:szCs w:val="24"/>
        </w:rPr>
        <w:t>.</w:t>
      </w:r>
    </w:p>
    <w:p w14:paraId="4FC09779" w14:textId="77777777" w:rsidR="00522C65" w:rsidRPr="00C26579" w:rsidRDefault="00522C65" w:rsidP="0018253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A7FE33C" w14:textId="77777777" w:rsidR="00320584" w:rsidRPr="00C26579" w:rsidRDefault="00593ADD" w:rsidP="0018253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C26579">
        <w:rPr>
          <w:rFonts w:ascii="Montserrat Light" w:eastAsia="Batang" w:hAnsi="Montserrat Light" w:cs="Arial"/>
          <w:sz w:val="24"/>
          <w:szCs w:val="24"/>
        </w:rPr>
        <w:t xml:space="preserve">En otro orden de ideas, el doctor Juan Manuel Lira señaló que </w:t>
      </w:r>
      <w:r w:rsidR="00C26579" w:rsidRPr="00C26579">
        <w:rPr>
          <w:rFonts w:ascii="Montserrat Light" w:eastAsia="Batang" w:hAnsi="Montserrat Light" w:cs="Arial"/>
          <w:sz w:val="24"/>
          <w:szCs w:val="24"/>
        </w:rPr>
        <w:t xml:space="preserve">de acuerdo a la investigación epidemiológica </w:t>
      </w:r>
      <w:r w:rsidRPr="00C26579">
        <w:rPr>
          <w:rFonts w:ascii="Montserrat Light" w:eastAsia="Batang" w:hAnsi="Montserrat Light" w:cs="Arial"/>
          <w:sz w:val="24"/>
          <w:szCs w:val="24"/>
        </w:rPr>
        <w:t xml:space="preserve">el </w:t>
      </w:r>
      <w:r w:rsidR="00F55121" w:rsidRPr="00C26579">
        <w:rPr>
          <w:rFonts w:ascii="Montserrat Light" w:eastAsia="Batang" w:hAnsi="Montserrat Light" w:cs="Arial"/>
          <w:sz w:val="24"/>
          <w:szCs w:val="24"/>
        </w:rPr>
        <w:t xml:space="preserve">contagio ocurrido en </w:t>
      </w:r>
      <w:r w:rsidR="00C26579">
        <w:rPr>
          <w:rFonts w:ascii="Montserrat Light" w:eastAsia="Batang" w:hAnsi="Montserrat Light" w:cs="Arial"/>
          <w:sz w:val="24"/>
          <w:szCs w:val="24"/>
        </w:rPr>
        <w:t>el H</w:t>
      </w:r>
      <w:r w:rsidRPr="00C26579">
        <w:rPr>
          <w:rFonts w:ascii="Montserrat Light" w:eastAsia="Batang" w:hAnsi="Montserrat Light" w:cs="Arial"/>
          <w:sz w:val="24"/>
          <w:szCs w:val="24"/>
        </w:rPr>
        <w:t xml:space="preserve">ospital General </w:t>
      </w:r>
      <w:r w:rsidR="00CE4701">
        <w:rPr>
          <w:rFonts w:ascii="Montserrat Light" w:eastAsia="Batang" w:hAnsi="Montserrat Light" w:cs="Arial"/>
          <w:sz w:val="24"/>
          <w:szCs w:val="24"/>
        </w:rPr>
        <w:t>Regional</w:t>
      </w:r>
      <w:r w:rsidRPr="00C26579">
        <w:rPr>
          <w:rFonts w:ascii="Montserrat Light" w:eastAsia="Batang" w:hAnsi="Montserrat Light" w:cs="Arial"/>
          <w:sz w:val="24"/>
          <w:szCs w:val="24"/>
        </w:rPr>
        <w:t xml:space="preserve"> N°20 de Tijuana</w:t>
      </w:r>
      <w:r w:rsidR="00C26579" w:rsidRPr="00C26579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F55121" w:rsidRPr="00C26579">
        <w:rPr>
          <w:rFonts w:ascii="Montserrat Light" w:eastAsia="Batang" w:hAnsi="Montserrat Light" w:cs="Arial"/>
          <w:sz w:val="24"/>
          <w:szCs w:val="24"/>
        </w:rPr>
        <w:t xml:space="preserve">ocurrió por </w:t>
      </w:r>
      <w:r w:rsidR="00320584" w:rsidRPr="00C26579">
        <w:rPr>
          <w:rFonts w:ascii="Montserrat Light" w:eastAsia="Batang" w:hAnsi="Montserrat Light" w:cs="Arial"/>
          <w:sz w:val="24"/>
          <w:szCs w:val="24"/>
        </w:rPr>
        <w:t xml:space="preserve">un brote mixto, </w:t>
      </w:r>
      <w:r w:rsidR="00F55121" w:rsidRPr="00C26579">
        <w:rPr>
          <w:rFonts w:ascii="Montserrat Light" w:eastAsia="Batang" w:hAnsi="Montserrat Light" w:cs="Arial"/>
          <w:sz w:val="24"/>
          <w:szCs w:val="24"/>
        </w:rPr>
        <w:t xml:space="preserve">es decir, </w:t>
      </w:r>
      <w:r w:rsidR="00320584" w:rsidRPr="00C26579">
        <w:rPr>
          <w:rFonts w:ascii="Montserrat Light" w:eastAsia="Batang" w:hAnsi="Montserrat Light" w:cs="Arial"/>
          <w:sz w:val="24"/>
          <w:szCs w:val="24"/>
        </w:rPr>
        <w:t>contagi</w:t>
      </w:r>
      <w:r w:rsidR="00F55121" w:rsidRPr="00C26579">
        <w:rPr>
          <w:rFonts w:ascii="Montserrat Light" w:eastAsia="Batang" w:hAnsi="Montserrat Light" w:cs="Arial"/>
          <w:sz w:val="24"/>
          <w:szCs w:val="24"/>
        </w:rPr>
        <w:t xml:space="preserve">os </w:t>
      </w:r>
      <w:r w:rsidR="00320584" w:rsidRPr="00C26579">
        <w:rPr>
          <w:rFonts w:ascii="Montserrat Light" w:eastAsia="Batang" w:hAnsi="Montserrat Light" w:cs="Arial"/>
          <w:sz w:val="24"/>
          <w:szCs w:val="24"/>
        </w:rPr>
        <w:t xml:space="preserve">por pacientes del hospital </w:t>
      </w:r>
      <w:r w:rsidR="00F55121" w:rsidRPr="00C26579">
        <w:rPr>
          <w:rFonts w:ascii="Montserrat Light" w:eastAsia="Batang" w:hAnsi="Montserrat Light" w:cs="Arial"/>
          <w:sz w:val="24"/>
          <w:szCs w:val="24"/>
        </w:rPr>
        <w:t>y fuera de éste.</w:t>
      </w:r>
    </w:p>
    <w:p w14:paraId="073D4C51" w14:textId="77777777" w:rsidR="00320584" w:rsidRPr="00C26579" w:rsidRDefault="00320584" w:rsidP="0018253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5A578E5" w14:textId="77777777" w:rsidR="00320584" w:rsidRPr="00C26579" w:rsidRDefault="00F55121" w:rsidP="0018253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C26579">
        <w:rPr>
          <w:rFonts w:ascii="Montserrat Light" w:eastAsia="Batang" w:hAnsi="Montserrat Light" w:cs="Arial"/>
          <w:sz w:val="24"/>
          <w:szCs w:val="24"/>
        </w:rPr>
        <w:t>“</w:t>
      </w:r>
      <w:r w:rsidR="00320584" w:rsidRPr="00C26579">
        <w:rPr>
          <w:rFonts w:ascii="Montserrat Light" w:eastAsia="Batang" w:hAnsi="Montserrat Light" w:cs="Arial"/>
          <w:sz w:val="24"/>
          <w:szCs w:val="24"/>
        </w:rPr>
        <w:t xml:space="preserve">Afortunadamente, </w:t>
      </w:r>
      <w:r w:rsidR="0059660F">
        <w:rPr>
          <w:rFonts w:ascii="Montserrat Light" w:eastAsia="Batang" w:hAnsi="Montserrat Light" w:cs="Arial"/>
          <w:sz w:val="24"/>
          <w:szCs w:val="24"/>
        </w:rPr>
        <w:t xml:space="preserve">sólo </w:t>
      </w:r>
      <w:r w:rsidR="00320584" w:rsidRPr="00C26579">
        <w:rPr>
          <w:rFonts w:ascii="Montserrat Light" w:eastAsia="Batang" w:hAnsi="Montserrat Light" w:cs="Arial"/>
          <w:sz w:val="24"/>
          <w:szCs w:val="24"/>
        </w:rPr>
        <w:t>dos trabajadores se encuentran hospitalizados, su evolución es satisfactoria y no han requerido intubación. El resto se encuentran en su domicilio bajo una estricta vigilancia epidemiológica</w:t>
      </w:r>
      <w:r w:rsidRPr="00C26579">
        <w:rPr>
          <w:rFonts w:ascii="Montserrat Light" w:eastAsia="Batang" w:hAnsi="Montserrat Light" w:cs="Arial"/>
          <w:sz w:val="24"/>
          <w:szCs w:val="24"/>
        </w:rPr>
        <w:t>”, precisó</w:t>
      </w:r>
      <w:r w:rsidR="00320584" w:rsidRPr="00C26579">
        <w:rPr>
          <w:rFonts w:ascii="Montserrat Light" w:eastAsia="Batang" w:hAnsi="Montserrat Light" w:cs="Arial"/>
          <w:sz w:val="24"/>
          <w:szCs w:val="24"/>
        </w:rPr>
        <w:t>.</w:t>
      </w:r>
    </w:p>
    <w:p w14:paraId="481BCF3E" w14:textId="77777777" w:rsidR="00320584" w:rsidRPr="00C26579" w:rsidRDefault="00320584" w:rsidP="0018253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DEA667F" w14:textId="77777777" w:rsidR="00320584" w:rsidRPr="00C26579" w:rsidRDefault="00F55121" w:rsidP="0018253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C26579">
        <w:rPr>
          <w:rFonts w:ascii="Montserrat Light" w:eastAsia="Batang" w:hAnsi="Montserrat Light" w:cs="Arial"/>
          <w:sz w:val="24"/>
          <w:szCs w:val="24"/>
        </w:rPr>
        <w:t>Agregó que t</w:t>
      </w:r>
      <w:r w:rsidR="00320584" w:rsidRPr="00C26579">
        <w:rPr>
          <w:rFonts w:ascii="Montserrat Light" w:eastAsia="Batang" w:hAnsi="Montserrat Light" w:cs="Arial"/>
          <w:sz w:val="24"/>
          <w:szCs w:val="24"/>
        </w:rPr>
        <w:t xml:space="preserve">odos </w:t>
      </w:r>
      <w:r w:rsidR="00C26579">
        <w:rPr>
          <w:rFonts w:ascii="Montserrat Light" w:eastAsia="Batang" w:hAnsi="Montserrat Light" w:cs="Arial"/>
          <w:sz w:val="24"/>
          <w:szCs w:val="24"/>
        </w:rPr>
        <w:t>los</w:t>
      </w:r>
      <w:r w:rsidR="00320584" w:rsidRPr="00C26579">
        <w:rPr>
          <w:rFonts w:ascii="Montserrat Light" w:eastAsia="Batang" w:hAnsi="Montserrat Light" w:cs="Arial"/>
          <w:sz w:val="24"/>
          <w:szCs w:val="24"/>
        </w:rPr>
        <w:t xml:space="preserve"> contactos se encuentran identificados, ninguno de ellos </w:t>
      </w:r>
      <w:r w:rsidRPr="00C26579">
        <w:rPr>
          <w:rFonts w:ascii="Montserrat Light" w:eastAsia="Batang" w:hAnsi="Montserrat Light" w:cs="Arial"/>
          <w:sz w:val="24"/>
          <w:szCs w:val="24"/>
        </w:rPr>
        <w:t xml:space="preserve">tiene </w:t>
      </w:r>
      <w:r w:rsidR="00320584" w:rsidRPr="00C26579">
        <w:rPr>
          <w:rFonts w:ascii="Montserrat Light" w:eastAsia="Batang" w:hAnsi="Montserrat Light" w:cs="Arial"/>
          <w:sz w:val="24"/>
          <w:szCs w:val="24"/>
        </w:rPr>
        <w:t xml:space="preserve">problemas de salud importantes y todos </w:t>
      </w:r>
      <w:r w:rsidR="00C26579">
        <w:rPr>
          <w:rFonts w:ascii="Montserrat Light" w:eastAsia="Batang" w:hAnsi="Montserrat Light" w:cs="Arial"/>
          <w:sz w:val="24"/>
          <w:szCs w:val="24"/>
        </w:rPr>
        <w:t xml:space="preserve">están en cuarentena domiciliaria con </w:t>
      </w:r>
      <w:r w:rsidR="00320584" w:rsidRPr="00C26579">
        <w:rPr>
          <w:rFonts w:ascii="Montserrat Light" w:eastAsia="Batang" w:hAnsi="Montserrat Light" w:cs="Arial"/>
          <w:sz w:val="24"/>
          <w:szCs w:val="24"/>
        </w:rPr>
        <w:t>vigilancia epidemiológica.</w:t>
      </w:r>
    </w:p>
    <w:p w14:paraId="546B0255" w14:textId="77777777" w:rsidR="00320584" w:rsidRPr="00C26579" w:rsidRDefault="00320584" w:rsidP="0018253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8455BCF" w14:textId="1A80BB53" w:rsidR="00320584" w:rsidRPr="00C26579" w:rsidRDefault="00320584" w:rsidP="0018253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C26579">
        <w:rPr>
          <w:rFonts w:ascii="Montserrat Light" w:eastAsia="Batang" w:hAnsi="Montserrat Light" w:cs="Arial"/>
          <w:sz w:val="24"/>
          <w:szCs w:val="24"/>
        </w:rPr>
        <w:t>Por lo que respecta al personal directivo de este hospital, son cuatro trabajadores confirmados a COVID-19, todos se encuentran establ</w:t>
      </w:r>
      <w:r w:rsidR="00F55121" w:rsidRPr="00C26579">
        <w:rPr>
          <w:rFonts w:ascii="Montserrat Light" w:eastAsia="Batang" w:hAnsi="Montserrat Light" w:cs="Arial"/>
          <w:sz w:val="24"/>
          <w:szCs w:val="24"/>
        </w:rPr>
        <w:t>es y en aislamiento</w:t>
      </w:r>
      <w:r w:rsidR="00C26579">
        <w:rPr>
          <w:rFonts w:ascii="Montserrat Light" w:eastAsia="Batang" w:hAnsi="Montserrat Light" w:cs="Arial"/>
          <w:sz w:val="24"/>
          <w:szCs w:val="24"/>
        </w:rPr>
        <w:t>, agregó</w:t>
      </w:r>
      <w:r w:rsidRPr="00C26579">
        <w:rPr>
          <w:rFonts w:ascii="Montserrat Light" w:eastAsia="Batang" w:hAnsi="Montserrat Light" w:cs="Arial"/>
          <w:sz w:val="24"/>
          <w:szCs w:val="24"/>
        </w:rPr>
        <w:t>.</w:t>
      </w:r>
      <w:r w:rsidR="008B39E1">
        <w:rPr>
          <w:rFonts w:ascii="Montserrat Light" w:eastAsia="Batang" w:hAnsi="Montserrat Light" w:cs="Arial"/>
          <w:sz w:val="24"/>
          <w:szCs w:val="24"/>
        </w:rPr>
        <w:t xml:space="preserve"> Lo anterior, sin embargo, no ha </w:t>
      </w:r>
      <w:r w:rsidR="00DA086F">
        <w:rPr>
          <w:rFonts w:ascii="Montserrat Light" w:eastAsia="Batang" w:hAnsi="Montserrat Light" w:cs="Arial"/>
          <w:sz w:val="24"/>
          <w:szCs w:val="24"/>
        </w:rPr>
        <w:t>detenido</w:t>
      </w:r>
      <w:r w:rsidR="008B39E1">
        <w:rPr>
          <w:rFonts w:ascii="Montserrat Light" w:eastAsia="Batang" w:hAnsi="Montserrat Light" w:cs="Arial"/>
          <w:sz w:val="24"/>
          <w:szCs w:val="24"/>
        </w:rPr>
        <w:t xml:space="preserve"> la operación regular</w:t>
      </w:r>
      <w:r w:rsidR="00DA086F">
        <w:rPr>
          <w:rFonts w:ascii="Montserrat Light" w:eastAsia="Batang" w:hAnsi="Montserrat Light" w:cs="Arial"/>
          <w:sz w:val="24"/>
          <w:szCs w:val="24"/>
        </w:rPr>
        <w:t xml:space="preserve"> del hospital, pues el resto del cuerpo de gobierno se encuentra activo y en funciones, y los trabajadores incapacitados han sido suplidos por otros de la misma o superior jerarquía.</w:t>
      </w:r>
    </w:p>
    <w:p w14:paraId="565DED34" w14:textId="77777777" w:rsidR="00DD4905" w:rsidRDefault="00DD4905" w:rsidP="0018253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C61BF87" w14:textId="77777777" w:rsidR="00DD4905" w:rsidRDefault="00DD4905" w:rsidP="00DD4905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Por su parte, la Titular de la Oficina de Representación del IMSS en Baja California, </w:t>
      </w:r>
      <w:r w:rsidRPr="00C26579">
        <w:rPr>
          <w:rFonts w:ascii="Montserrat Light" w:eastAsia="Batang" w:hAnsi="Montserrat Light"/>
          <w:sz w:val="24"/>
          <w:szCs w:val="24"/>
        </w:rPr>
        <w:t>Desirée Sagarnaga Durante</w:t>
      </w:r>
      <w:r>
        <w:rPr>
          <w:rFonts w:ascii="Montserrat Light" w:eastAsia="Batang" w:hAnsi="Montserrat Light"/>
          <w:sz w:val="24"/>
          <w:szCs w:val="24"/>
        </w:rPr>
        <w:t xml:space="preserve">, agradeció el acompañamiento de autoridades federales y locales en el seguimiento a </w:t>
      </w:r>
      <w:r w:rsidRPr="00C26579">
        <w:rPr>
          <w:rFonts w:ascii="Montserrat Light" w:eastAsia="Batang" w:hAnsi="Montserrat Light"/>
          <w:sz w:val="24"/>
          <w:szCs w:val="24"/>
        </w:rPr>
        <w:t>la</w:t>
      </w:r>
      <w:r>
        <w:rPr>
          <w:rFonts w:ascii="Montserrat Light" w:eastAsia="Batang" w:hAnsi="Montserrat Light"/>
          <w:sz w:val="24"/>
          <w:szCs w:val="24"/>
        </w:rPr>
        <w:t xml:space="preserve"> </w:t>
      </w:r>
      <w:r w:rsidRPr="00C26579">
        <w:rPr>
          <w:rFonts w:ascii="Montserrat Light" w:eastAsia="Batang" w:hAnsi="Montserrat Light"/>
          <w:sz w:val="24"/>
          <w:szCs w:val="24"/>
        </w:rPr>
        <w:t>s</w:t>
      </w:r>
      <w:r>
        <w:rPr>
          <w:rFonts w:ascii="Montserrat Light" w:eastAsia="Batang" w:hAnsi="Montserrat Light"/>
          <w:sz w:val="24"/>
          <w:szCs w:val="24"/>
        </w:rPr>
        <w:t>ituación de las</w:t>
      </w:r>
      <w:r w:rsidRPr="00C26579">
        <w:rPr>
          <w:rFonts w:ascii="Montserrat Light" w:eastAsia="Batang" w:hAnsi="Montserrat Light"/>
          <w:sz w:val="24"/>
          <w:szCs w:val="24"/>
        </w:rPr>
        <w:t xml:space="preserve"> unidades hospitalarias </w:t>
      </w:r>
      <w:r>
        <w:rPr>
          <w:rFonts w:ascii="Montserrat Light" w:eastAsia="Batang" w:hAnsi="Montserrat Light"/>
          <w:sz w:val="24"/>
          <w:szCs w:val="24"/>
        </w:rPr>
        <w:t>para garantizar la seguridad del personal sanitario y de los pacientes</w:t>
      </w:r>
      <w:r w:rsidRPr="00C26579">
        <w:rPr>
          <w:rFonts w:ascii="Montserrat Light" w:eastAsia="Batang" w:hAnsi="Montserrat Light"/>
          <w:sz w:val="24"/>
          <w:szCs w:val="24"/>
        </w:rPr>
        <w:t>.</w:t>
      </w:r>
    </w:p>
    <w:p w14:paraId="449E4CEF" w14:textId="77777777" w:rsidR="00DD4905" w:rsidRDefault="00DD4905" w:rsidP="00DD4905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</w:p>
    <w:p w14:paraId="07FA55E1" w14:textId="4D89B6F4" w:rsidR="00F679F1" w:rsidRDefault="00DD4905" w:rsidP="0018253E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>
        <w:rPr>
          <w:rFonts w:ascii="Montserrat Light" w:eastAsia="Batang" w:hAnsi="Montserrat Light"/>
          <w:sz w:val="24"/>
          <w:szCs w:val="24"/>
        </w:rPr>
        <w:lastRenderedPageBreak/>
        <w:t>Destacó que han hecho visitas de supervisión con el c</w:t>
      </w:r>
      <w:r w:rsidR="005A3C3F">
        <w:rPr>
          <w:rFonts w:ascii="Montserrat Light" w:eastAsia="Batang" w:hAnsi="Montserrat Light"/>
          <w:sz w:val="24"/>
          <w:szCs w:val="24"/>
        </w:rPr>
        <w:t xml:space="preserve">uerpo de gobierno del HGR N°20 y </w:t>
      </w:r>
      <w:r>
        <w:rPr>
          <w:rFonts w:ascii="Montserrat Light" w:eastAsia="Batang" w:hAnsi="Montserrat Light"/>
          <w:sz w:val="24"/>
          <w:szCs w:val="24"/>
        </w:rPr>
        <w:t>con el doctor Pablo Robles, subdirector, para fortalecer</w:t>
      </w:r>
      <w:r w:rsidR="007F6212">
        <w:rPr>
          <w:rFonts w:ascii="Montserrat Light" w:eastAsia="Batang" w:hAnsi="Montserrat Light"/>
          <w:sz w:val="24"/>
          <w:szCs w:val="24"/>
        </w:rPr>
        <w:t xml:space="preserve"> los protocolos de atención y seguridad para el personal de este nosocomio.</w:t>
      </w:r>
    </w:p>
    <w:p w14:paraId="29BD3F2E" w14:textId="77777777" w:rsidR="00F679F1" w:rsidRDefault="00F679F1" w:rsidP="0018253E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</w:p>
    <w:p w14:paraId="5C2D8227" w14:textId="77777777" w:rsidR="00F679F1" w:rsidRDefault="00F679F1" w:rsidP="00F679F1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F679F1">
        <w:rPr>
          <w:rFonts w:ascii="Montserrat Light" w:eastAsia="Batang" w:hAnsi="Montserrat Light"/>
          <w:sz w:val="24"/>
          <w:szCs w:val="24"/>
        </w:rPr>
        <w:t>“En el IMSS seguimos trabajando con mucho esfuerzo, tanto el personal de confianza como los operativos, con todo lo que requerimos para brindarle a nuestra derechohabiencia el trato que se merece, particularmente tratándose de esta emergencia sanitaria”, subrayó.</w:t>
      </w:r>
    </w:p>
    <w:p w14:paraId="58E70615" w14:textId="77777777" w:rsidR="00D93C7C" w:rsidRDefault="00D93C7C" w:rsidP="00F679F1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</w:p>
    <w:p w14:paraId="31E12D65" w14:textId="24E33ADA" w:rsidR="00D93C7C" w:rsidRDefault="00D93C7C" w:rsidP="00F679F1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>
        <w:rPr>
          <w:rFonts w:ascii="Montserrat Light" w:eastAsia="Batang" w:hAnsi="Montserrat Light"/>
          <w:sz w:val="24"/>
          <w:szCs w:val="24"/>
        </w:rPr>
        <w:t xml:space="preserve">En tanto, el secretario de Salud de Baja California, </w:t>
      </w:r>
      <w:r w:rsidRPr="00F679F1">
        <w:rPr>
          <w:rFonts w:ascii="Montserrat Light" w:eastAsia="Batang" w:hAnsi="Montserrat Light"/>
          <w:sz w:val="24"/>
          <w:szCs w:val="24"/>
        </w:rPr>
        <w:t>doctor Alonso Pérez Rico</w:t>
      </w:r>
      <w:r>
        <w:rPr>
          <w:rFonts w:ascii="Montserrat Light" w:eastAsia="Batang" w:hAnsi="Montserrat Light"/>
          <w:sz w:val="24"/>
          <w:szCs w:val="24"/>
        </w:rPr>
        <w:t>, señaló que tras las inspección se pudo constatar que los trabajadores del IMSS en los Hospitales 8 y 20 de la ciudad de Tijuana cuentan con el Equipo de Protección Personal para atender a los pacientes sospechosos y confirmados con COVID-19.</w:t>
      </w:r>
    </w:p>
    <w:p w14:paraId="26974666" w14:textId="77777777" w:rsidR="00663D81" w:rsidRDefault="00663D81" w:rsidP="00F679F1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</w:p>
    <w:p w14:paraId="14746E34" w14:textId="77777777" w:rsidR="00663D81" w:rsidRDefault="00663D81" w:rsidP="00F679F1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>
        <w:rPr>
          <w:rFonts w:ascii="Montserrat Light" w:eastAsia="Batang" w:hAnsi="Montserrat Light"/>
          <w:sz w:val="24"/>
          <w:szCs w:val="24"/>
        </w:rPr>
        <w:t>También asistió a estos recorridos el secretario general de la Sección VII del Sindicato Nacional de Trabajadores del Seguro Social, César Eduardo González Rocha.</w:t>
      </w:r>
    </w:p>
    <w:p w14:paraId="7F60EA30" w14:textId="77777777" w:rsidR="00F679F1" w:rsidRDefault="00F679F1" w:rsidP="00F679F1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</w:p>
    <w:p w14:paraId="0960B719" w14:textId="2A4F3135" w:rsidR="00530EC9" w:rsidRDefault="00C26579" w:rsidP="005A3C3F">
      <w:pPr>
        <w:spacing w:after="0" w:line="240" w:lineRule="atLeast"/>
        <w:jc w:val="center"/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1C465C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530EC9" w:rsidSect="005A3C3F">
      <w:headerReference w:type="default" r:id="rId9"/>
      <w:pgSz w:w="12240" w:h="15840"/>
      <w:pgMar w:top="2977" w:right="1080" w:bottom="129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FB37BF" w14:textId="77777777" w:rsidR="00BE4B6D" w:rsidRDefault="00BE4B6D">
      <w:pPr>
        <w:spacing w:after="0" w:line="240" w:lineRule="auto"/>
      </w:pPr>
      <w:r>
        <w:separator/>
      </w:r>
    </w:p>
  </w:endnote>
  <w:endnote w:type="continuationSeparator" w:id="0">
    <w:p w14:paraId="4A29E6F2" w14:textId="77777777" w:rsidR="00BE4B6D" w:rsidRDefault="00BE4B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B2FD26" w14:textId="77777777" w:rsidR="00BE4B6D" w:rsidRDefault="00BE4B6D">
      <w:pPr>
        <w:spacing w:after="0" w:line="240" w:lineRule="auto"/>
      </w:pPr>
      <w:r>
        <w:separator/>
      </w:r>
    </w:p>
  </w:footnote>
  <w:footnote w:type="continuationSeparator" w:id="0">
    <w:p w14:paraId="4FE465FC" w14:textId="77777777" w:rsidR="00BE4B6D" w:rsidRDefault="00BE4B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9940D1" w14:textId="77777777" w:rsidR="00740836" w:rsidRDefault="00E41C30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543287AB" wp14:editId="318B8B7B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4234D"/>
    <w:multiLevelType w:val="hybridMultilevel"/>
    <w:tmpl w:val="077A13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270EB5"/>
    <w:multiLevelType w:val="hybridMultilevel"/>
    <w:tmpl w:val="CDCA3D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65C"/>
    <w:rsid w:val="00031AB2"/>
    <w:rsid w:val="000639A8"/>
    <w:rsid w:val="0009569E"/>
    <w:rsid w:val="00097C7A"/>
    <w:rsid w:val="000A2561"/>
    <w:rsid w:val="00107948"/>
    <w:rsid w:val="0018253E"/>
    <w:rsid w:val="00194087"/>
    <w:rsid w:val="001B6E4C"/>
    <w:rsid w:val="001C465C"/>
    <w:rsid w:val="00206789"/>
    <w:rsid w:val="0024662A"/>
    <w:rsid w:val="00292C6E"/>
    <w:rsid w:val="002E55C3"/>
    <w:rsid w:val="00320584"/>
    <w:rsid w:val="00340305"/>
    <w:rsid w:val="003653F8"/>
    <w:rsid w:val="0037593A"/>
    <w:rsid w:val="00496D78"/>
    <w:rsid w:val="00522A12"/>
    <w:rsid w:val="00522C65"/>
    <w:rsid w:val="00523B99"/>
    <w:rsid w:val="00530EC9"/>
    <w:rsid w:val="00593ADD"/>
    <w:rsid w:val="0059660F"/>
    <w:rsid w:val="005A3C3F"/>
    <w:rsid w:val="005C0614"/>
    <w:rsid w:val="005C24F0"/>
    <w:rsid w:val="0066089F"/>
    <w:rsid w:val="00663D81"/>
    <w:rsid w:val="006A643D"/>
    <w:rsid w:val="006C3893"/>
    <w:rsid w:val="006D0585"/>
    <w:rsid w:val="006F22B5"/>
    <w:rsid w:val="00711337"/>
    <w:rsid w:val="00760716"/>
    <w:rsid w:val="00782023"/>
    <w:rsid w:val="007A324F"/>
    <w:rsid w:val="007F6212"/>
    <w:rsid w:val="00876434"/>
    <w:rsid w:val="008B39E1"/>
    <w:rsid w:val="008B5F76"/>
    <w:rsid w:val="009344DD"/>
    <w:rsid w:val="009765AA"/>
    <w:rsid w:val="009C7021"/>
    <w:rsid w:val="009F657F"/>
    <w:rsid w:val="00A03C3A"/>
    <w:rsid w:val="00A64F0F"/>
    <w:rsid w:val="00A915C0"/>
    <w:rsid w:val="00AE2BAB"/>
    <w:rsid w:val="00B24759"/>
    <w:rsid w:val="00B90698"/>
    <w:rsid w:val="00BE0759"/>
    <w:rsid w:val="00BE4B6D"/>
    <w:rsid w:val="00BF285F"/>
    <w:rsid w:val="00C26579"/>
    <w:rsid w:val="00CE4701"/>
    <w:rsid w:val="00D93C7C"/>
    <w:rsid w:val="00DA086F"/>
    <w:rsid w:val="00DC50C0"/>
    <w:rsid w:val="00DD4905"/>
    <w:rsid w:val="00E04C9B"/>
    <w:rsid w:val="00E41C30"/>
    <w:rsid w:val="00E55C92"/>
    <w:rsid w:val="00E83B0B"/>
    <w:rsid w:val="00EA0505"/>
    <w:rsid w:val="00EF5DF0"/>
    <w:rsid w:val="00F55121"/>
    <w:rsid w:val="00F679F1"/>
    <w:rsid w:val="00FB2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18C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65C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C465C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C465C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1C465C"/>
    <w:pPr>
      <w:ind w:left="720"/>
      <w:contextualSpacing/>
    </w:pPr>
    <w:rPr>
      <w:rFonts w:ascii="Arial" w:eastAsiaTheme="minorHAnsi" w:hAnsi="Arial"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4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4F0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65C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C465C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C465C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1C465C"/>
    <w:pPr>
      <w:ind w:left="720"/>
      <w:contextualSpacing/>
    </w:pPr>
    <w:rPr>
      <w:rFonts w:ascii="Arial" w:eastAsiaTheme="minorHAnsi" w:hAnsi="Arial"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4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4F0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2310EC-9B56-4999-8072-DA2EE1C35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758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Sala de prensa IMSS</cp:lastModifiedBy>
  <cp:revision>3</cp:revision>
  <cp:lastPrinted>2020-04-15T01:39:00Z</cp:lastPrinted>
  <dcterms:created xsi:type="dcterms:W3CDTF">2020-04-15T19:22:00Z</dcterms:created>
  <dcterms:modified xsi:type="dcterms:W3CDTF">2020-04-15T19:22:00Z</dcterms:modified>
</cp:coreProperties>
</file>