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22" w:rsidRDefault="00416E22" w:rsidP="00416E2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16E22" w:rsidRPr="00C35DE7" w:rsidRDefault="00416E22" w:rsidP="00416E2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viernes 31 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416E22" w:rsidRDefault="00416E22" w:rsidP="00416E2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054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416E22" w:rsidRDefault="00416E22" w:rsidP="00416E2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16E22" w:rsidRPr="00C35DE7" w:rsidRDefault="00416E22" w:rsidP="00416E2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El IMSS cuenta con 18 velatorios que ofrecen servicios integrales y económicos para población en general</w:t>
      </w:r>
    </w:p>
    <w:p w:rsidR="00416E22" w:rsidRDefault="00416E22" w:rsidP="00416E2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416E22" w:rsidRDefault="00416E22" w:rsidP="00416E22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Están ubicados en Ciudad de México, Chihuahua, Chiapas, Coahuila, Estado de México, Hidalgo, Jalisco, Puebla, Nuevo León, Querétaro, San Luis Potosí, Tabasco, Tamaulipas, Veracruz y Yucatán.</w:t>
      </w:r>
    </w:p>
    <w:p w:rsidR="00416E22" w:rsidRPr="00AE3345" w:rsidRDefault="00416E22" w:rsidP="00416E22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AE3345">
        <w:rPr>
          <w:rFonts w:ascii="Montserrat Light" w:eastAsia="Batang" w:hAnsi="Montserrat Light"/>
          <w:b/>
        </w:rPr>
        <w:t>Los paquetes tienen una cuota de recuperación que va de los $5,500 a los $9,999. Todos incluyen embalsamamiento, velación en capilla o domicilio, arreglo estético, recolección, traslado y asesoría con trámites.</w:t>
      </w:r>
    </w:p>
    <w:p w:rsidR="00416E22" w:rsidRPr="00416E22" w:rsidRDefault="00416E22" w:rsidP="00416E22">
      <w:pPr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Como parte de las prestaciones sociales que por ley debe otorgar el Instituto Mexicano del Seguro Social (IMSS) para el bienestar de las familias mexicanas, a través de 18 velatorios ofrece servicios funerarios integrales con diversas opciones y paquetes enfocados en cuidar la economía de la población y con un perfil social.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Creados a principios de la década de los setenta, los velatorios del Seguro Social han ido aumentando en número y sus instalaciones son modernizadas de manera constante para brindar un mejor servicio</w:t>
      </w:r>
      <w:r w:rsidR="0098722C">
        <w:rPr>
          <w:rFonts w:ascii="Montserrat Light" w:eastAsia="Batang" w:hAnsi="Montserrat Light" w:cs="Arial"/>
          <w:sz w:val="24"/>
          <w:szCs w:val="24"/>
        </w:rPr>
        <w:t xml:space="preserve">; estos inmuebles son operados por el </w:t>
      </w:r>
      <w:r>
        <w:rPr>
          <w:rFonts w:ascii="Montserrat Light" w:eastAsia="Batang" w:hAnsi="Montserrat Light" w:cs="Arial"/>
          <w:sz w:val="24"/>
          <w:szCs w:val="24"/>
        </w:rPr>
        <w:t>Fideicomiso de Beneficios Sociales (FIBESO).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Actualmente se cuenta con instalaciones en la colonia Doctores (Ciudad de México);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Tequesquináhuac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, Ecatepec y Toluca, en el Estado de México; Ciudad Juárez y Chihuahua; Guadalajara; Mérida; Monterrey; Pachuca; Puebla; Querétaro; San Luis Potosí; Torreón, </w:t>
      </w:r>
      <w:r w:rsidR="007A04DE">
        <w:rPr>
          <w:rFonts w:ascii="Montserrat Light" w:eastAsia="Batang" w:hAnsi="Montserrat Light" w:cs="Arial"/>
          <w:sz w:val="24"/>
          <w:szCs w:val="24"/>
        </w:rPr>
        <w:t>Coahuila; Tapachula, Chiapas;</w:t>
      </w: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 xml:space="preserve"> Tampico, Tamaulipas; Veracruz y Villahermosa, Tabasco.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98722C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416E22">
        <w:rPr>
          <w:rFonts w:ascii="Montserrat Light" w:eastAsia="Batang" w:hAnsi="Montserrat Light" w:cs="Arial"/>
          <w:sz w:val="24"/>
          <w:szCs w:val="24"/>
        </w:rPr>
        <w:t>e ofrece al público en general tres opciones de paquetes que son muy accesibles respecto a otras opciones funerarias: el económico, que incluye capilla en velatorio o domicilio, embalsamamiento, arreglo estético, asesoría legal, así como recolección y traslado; éste tiene una cuota de recuperación de 5,500 pesos.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El paquete básico, con un costo de 8,999 pesos, contiene los mismos servicios que el anterior, pero incluye un ataúd básico; la tercera opción, que incluye todo lo anterior y además la cremación (en velatorios que cuentan con el servicio), tiene una cuota de recuperación de 9,999 pesos.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98722C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="00416E22">
        <w:rPr>
          <w:rFonts w:ascii="Montserrat Light" w:eastAsia="Batang" w:hAnsi="Montserrat Light" w:cs="Arial"/>
          <w:sz w:val="24"/>
          <w:szCs w:val="24"/>
        </w:rPr>
        <w:t>os precios son los mismos para los 18 velatorios y están abiertos al público en general sin importar si son o no derechohabientes, las 24 horas del día y los 365 días del año.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98722C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="00416E22">
        <w:rPr>
          <w:rFonts w:ascii="Montserrat Light" w:eastAsia="Batang" w:hAnsi="Montserrat Light" w:cs="Arial"/>
          <w:sz w:val="24"/>
          <w:szCs w:val="24"/>
        </w:rPr>
        <w:t>os paquetes incluyen asesoría legal que consiste en el acompañamiento para los trámites requeridos al momento de la defunción; si requiere también de la gestoría (como es requerido en algunas delegaci</w:t>
      </w:r>
      <w:r>
        <w:rPr>
          <w:rFonts w:ascii="Montserrat Light" w:eastAsia="Batang" w:hAnsi="Montserrat Light" w:cs="Arial"/>
          <w:sz w:val="24"/>
          <w:szCs w:val="24"/>
        </w:rPr>
        <w:t>ones), tiene un costo adicional;</w:t>
      </w:r>
      <w:r w:rsidR="00416E22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416E22">
        <w:rPr>
          <w:rFonts w:ascii="Montserrat Light" w:eastAsia="Batang" w:hAnsi="Montserrat Light" w:cs="Arial"/>
          <w:sz w:val="24"/>
          <w:szCs w:val="24"/>
        </w:rPr>
        <w:t>demás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416E22">
        <w:rPr>
          <w:rFonts w:ascii="Montserrat Light" w:eastAsia="Batang" w:hAnsi="Montserrat Light" w:cs="Arial"/>
          <w:sz w:val="24"/>
          <w:szCs w:val="24"/>
        </w:rPr>
        <w:t xml:space="preserve"> es posible contratar servicios adicionales como florería y cafetería. 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98722C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416E22">
        <w:rPr>
          <w:rFonts w:ascii="Montserrat Light" w:eastAsia="Batang" w:hAnsi="Montserrat Light" w:cs="Arial"/>
          <w:sz w:val="24"/>
          <w:szCs w:val="24"/>
        </w:rPr>
        <w:t xml:space="preserve">ste año </w:t>
      </w:r>
      <w:r>
        <w:rPr>
          <w:rFonts w:ascii="Montserrat Light" w:eastAsia="Batang" w:hAnsi="Montserrat Light" w:cs="Arial"/>
          <w:sz w:val="24"/>
          <w:szCs w:val="24"/>
        </w:rPr>
        <w:t xml:space="preserve">el FIBESO pondrá en marcha un </w:t>
      </w:r>
      <w:r w:rsidR="00416E22">
        <w:rPr>
          <w:rFonts w:ascii="Montserrat Light" w:eastAsia="Batang" w:hAnsi="Montserrat Light" w:cs="Arial"/>
          <w:sz w:val="24"/>
          <w:szCs w:val="24"/>
        </w:rPr>
        <w:t xml:space="preserve">paquete de Previsión Funeraria que tendrá un precio para público en general desde 599 pesos anuales y que </w:t>
      </w:r>
      <w:r>
        <w:rPr>
          <w:rFonts w:ascii="Montserrat Light" w:eastAsia="Batang" w:hAnsi="Montserrat Light" w:cs="Arial"/>
          <w:sz w:val="24"/>
          <w:szCs w:val="24"/>
        </w:rPr>
        <w:t xml:space="preserve">tiene por objetivo </w:t>
      </w:r>
      <w:r w:rsidR="00416E22">
        <w:rPr>
          <w:rFonts w:ascii="Montserrat Light" w:eastAsia="Batang" w:hAnsi="Montserrat Light" w:cs="Arial"/>
          <w:sz w:val="24"/>
          <w:szCs w:val="24"/>
        </w:rPr>
        <w:t>apoyar la economía familiar en un evento de tanta vulnerabilidad.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los últimos años </w:t>
      </w:r>
      <w:r w:rsidR="0098722C">
        <w:rPr>
          <w:rFonts w:ascii="Montserrat Light" w:eastAsia="Batang" w:hAnsi="Montserrat Light" w:cs="Arial"/>
          <w:sz w:val="24"/>
          <w:szCs w:val="24"/>
        </w:rPr>
        <w:t xml:space="preserve">se han </w:t>
      </w:r>
      <w:r>
        <w:rPr>
          <w:rFonts w:ascii="Montserrat Light" w:eastAsia="Batang" w:hAnsi="Montserrat Light" w:cs="Arial"/>
          <w:sz w:val="24"/>
          <w:szCs w:val="24"/>
        </w:rPr>
        <w:t>promocionado modalidades ecológicas con urnas y ataúdes que se desintegran con el tiempo, incluso existe la opción de que las cenizas de las personas que fueron cremadas puedan dar vida a una planta.</w:t>
      </w: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Los requisitos para contratar los servicios en los Velatorios IMSS son:</w:t>
      </w:r>
    </w:p>
    <w:p w:rsidR="00416E22" w:rsidRPr="00671BA1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16E22" w:rsidRPr="00671BA1" w:rsidRDefault="00416E22" w:rsidP="00416E22">
      <w:pPr>
        <w:pStyle w:val="Prrafodelista"/>
        <w:numPr>
          <w:ilvl w:val="0"/>
          <w:numId w:val="2"/>
        </w:numPr>
        <w:spacing w:after="0" w:line="240" w:lineRule="atLeast"/>
        <w:ind w:left="567"/>
        <w:jc w:val="both"/>
        <w:rPr>
          <w:rFonts w:ascii="Montserrat Light" w:eastAsia="Batang" w:hAnsi="Montserrat Light"/>
          <w:sz w:val="24"/>
          <w:szCs w:val="24"/>
        </w:rPr>
      </w:pPr>
      <w:r w:rsidRPr="00671BA1">
        <w:rPr>
          <w:rFonts w:ascii="Montserrat Light" w:eastAsia="Batang" w:hAnsi="Montserrat Light"/>
          <w:sz w:val="24"/>
          <w:szCs w:val="24"/>
        </w:rPr>
        <w:t>Certificado de defunción: si la persona falleció en un hospital del sector salud, es entregado en el área de Trabajo Social; si el deceso ocurrió en domicilio particular o en un hospital privado, lo proporciona el médico de cabecera o el tratante.</w:t>
      </w:r>
    </w:p>
    <w:p w:rsidR="00416E22" w:rsidRPr="00671BA1" w:rsidRDefault="00416E22" w:rsidP="00416E22">
      <w:pPr>
        <w:pStyle w:val="Prrafodelista"/>
        <w:numPr>
          <w:ilvl w:val="0"/>
          <w:numId w:val="2"/>
        </w:numPr>
        <w:spacing w:after="0" w:line="240" w:lineRule="atLeast"/>
        <w:ind w:left="567"/>
        <w:jc w:val="both"/>
        <w:rPr>
          <w:rFonts w:ascii="Montserrat Light" w:eastAsia="Batang" w:hAnsi="Montserrat Light"/>
          <w:sz w:val="24"/>
          <w:szCs w:val="24"/>
        </w:rPr>
      </w:pPr>
      <w:r w:rsidRPr="00671BA1">
        <w:rPr>
          <w:rFonts w:ascii="Montserrat Light" w:eastAsia="Batang" w:hAnsi="Montserrat Light"/>
          <w:sz w:val="24"/>
          <w:szCs w:val="24"/>
        </w:rPr>
        <w:t>Identificación oficial.</w:t>
      </w:r>
    </w:p>
    <w:p w:rsidR="00416E22" w:rsidRPr="00671BA1" w:rsidRDefault="00416E22" w:rsidP="00416E22">
      <w:pPr>
        <w:pStyle w:val="Prrafodelista"/>
        <w:numPr>
          <w:ilvl w:val="0"/>
          <w:numId w:val="2"/>
        </w:numPr>
        <w:spacing w:after="0" w:line="240" w:lineRule="atLeast"/>
        <w:ind w:left="567"/>
        <w:jc w:val="both"/>
        <w:rPr>
          <w:rFonts w:ascii="Montserrat Light" w:eastAsia="Batang" w:hAnsi="Montserrat Light"/>
          <w:sz w:val="24"/>
          <w:szCs w:val="24"/>
        </w:rPr>
      </w:pPr>
      <w:r w:rsidRPr="00671BA1">
        <w:rPr>
          <w:rFonts w:ascii="Montserrat Light" w:eastAsia="Batang" w:hAnsi="Montserrat Light"/>
          <w:sz w:val="24"/>
          <w:szCs w:val="24"/>
        </w:rPr>
        <w:t>Elección del paquete y artículos funerarios que considere convenientes.</w:t>
      </w:r>
    </w:p>
    <w:p w:rsidR="00416E22" w:rsidRPr="00671BA1" w:rsidRDefault="00416E22" w:rsidP="00416E22">
      <w:pPr>
        <w:pStyle w:val="Prrafodelista"/>
        <w:numPr>
          <w:ilvl w:val="0"/>
          <w:numId w:val="2"/>
        </w:numPr>
        <w:spacing w:after="0" w:line="240" w:lineRule="atLeast"/>
        <w:ind w:left="567"/>
        <w:jc w:val="both"/>
        <w:rPr>
          <w:rFonts w:ascii="Montserrat Light" w:eastAsia="Batang" w:hAnsi="Montserrat Light"/>
          <w:sz w:val="24"/>
          <w:szCs w:val="24"/>
        </w:rPr>
      </w:pPr>
      <w:r w:rsidRPr="00671BA1">
        <w:rPr>
          <w:rFonts w:ascii="Montserrat Light" w:eastAsia="Batang" w:hAnsi="Montserrat Light"/>
          <w:sz w:val="24"/>
          <w:szCs w:val="24"/>
        </w:rPr>
        <w:t>Cubrir el costo de lo contratado dos horas antes de la salida del cortejo.</w:t>
      </w:r>
    </w:p>
    <w:p w:rsidR="00416E22" w:rsidRPr="00671BA1" w:rsidRDefault="00416E22" w:rsidP="00416E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8722C" w:rsidRPr="0098722C" w:rsidRDefault="0098722C" w:rsidP="0098722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mayor información se puede acudir a las oficinas del </w:t>
      </w:r>
      <w:r w:rsidRPr="0098722C">
        <w:rPr>
          <w:rFonts w:ascii="Montserrat Light" w:eastAsia="Batang" w:hAnsi="Montserrat Light" w:cs="Arial"/>
          <w:sz w:val="24"/>
          <w:szCs w:val="24"/>
        </w:rPr>
        <w:t xml:space="preserve">Fideicomiso de Beneficios Sociales, ubicadas en Calle Versalles No. 15,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98722C">
        <w:rPr>
          <w:rFonts w:ascii="Montserrat Light" w:eastAsia="Batang" w:hAnsi="Montserrat Light" w:cs="Arial"/>
          <w:sz w:val="24"/>
          <w:szCs w:val="24"/>
        </w:rPr>
        <w:t xml:space="preserve">rimer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98722C">
        <w:rPr>
          <w:rFonts w:ascii="Montserrat Light" w:eastAsia="Batang" w:hAnsi="Montserrat Light" w:cs="Arial"/>
          <w:sz w:val="24"/>
          <w:szCs w:val="24"/>
        </w:rPr>
        <w:t xml:space="preserve">iso, </w:t>
      </w:r>
      <w:r>
        <w:rPr>
          <w:rFonts w:ascii="Montserrat Light" w:eastAsia="Batang" w:hAnsi="Montserrat Light" w:cs="Arial"/>
          <w:sz w:val="24"/>
          <w:szCs w:val="24"/>
        </w:rPr>
        <w:t>c</w:t>
      </w:r>
      <w:r w:rsidRPr="0098722C">
        <w:rPr>
          <w:rFonts w:ascii="Montserrat Light" w:eastAsia="Batang" w:hAnsi="Montserrat Light" w:cs="Arial"/>
          <w:sz w:val="24"/>
          <w:szCs w:val="24"/>
        </w:rPr>
        <w:t xml:space="preserve">olonia Juárez, Alcaldía Cuauhtémoc, </w:t>
      </w:r>
      <w:r>
        <w:rPr>
          <w:rFonts w:ascii="Montserrat Light" w:eastAsia="Batang" w:hAnsi="Montserrat Light" w:cs="Arial"/>
          <w:sz w:val="24"/>
          <w:szCs w:val="24"/>
        </w:rPr>
        <w:t xml:space="preserve">en la </w:t>
      </w:r>
      <w:r w:rsidRPr="0098722C">
        <w:rPr>
          <w:rFonts w:ascii="Montserrat Light" w:eastAsia="Batang" w:hAnsi="Montserrat Light" w:cs="Arial"/>
          <w:sz w:val="24"/>
          <w:szCs w:val="24"/>
        </w:rPr>
        <w:t>Ciudad de México.</w:t>
      </w:r>
      <w:r>
        <w:rPr>
          <w:rFonts w:ascii="Montserrat Light" w:eastAsia="Batang" w:hAnsi="Montserrat Light" w:cs="Arial"/>
          <w:sz w:val="24"/>
          <w:szCs w:val="24"/>
        </w:rPr>
        <w:t xml:space="preserve"> Por vía telefónica en los números </w:t>
      </w:r>
      <w:r w:rsidRPr="0098722C">
        <w:rPr>
          <w:rFonts w:ascii="Montserrat Light" w:eastAsia="Batang" w:hAnsi="Montserrat Light" w:cs="Arial"/>
          <w:sz w:val="24"/>
          <w:szCs w:val="24"/>
        </w:rPr>
        <w:t>800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8722C">
        <w:rPr>
          <w:rFonts w:ascii="Montserrat Light" w:eastAsia="Batang" w:hAnsi="Montserrat Light" w:cs="Arial"/>
          <w:sz w:val="24"/>
          <w:szCs w:val="24"/>
        </w:rPr>
        <w:t>134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8722C">
        <w:rPr>
          <w:rFonts w:ascii="Montserrat Light" w:eastAsia="Batang" w:hAnsi="Montserrat Light" w:cs="Arial"/>
          <w:sz w:val="24"/>
          <w:szCs w:val="24"/>
        </w:rPr>
        <w:t xml:space="preserve">2376 </w:t>
      </w:r>
      <w:r>
        <w:rPr>
          <w:rFonts w:ascii="Montserrat Light" w:eastAsia="Batang" w:hAnsi="Montserrat Light" w:cs="Arial"/>
          <w:sz w:val="24"/>
          <w:szCs w:val="24"/>
        </w:rPr>
        <w:t>y 8</w:t>
      </w:r>
      <w:r w:rsidRPr="0098722C">
        <w:rPr>
          <w:rFonts w:ascii="Montserrat Light" w:eastAsia="Batang" w:hAnsi="Montserrat Light" w:cs="Arial"/>
          <w:sz w:val="24"/>
          <w:szCs w:val="24"/>
        </w:rPr>
        <w:t>00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8722C">
        <w:rPr>
          <w:rFonts w:ascii="Montserrat Light" w:eastAsia="Batang" w:hAnsi="Montserrat Light" w:cs="Arial"/>
          <w:sz w:val="24"/>
          <w:szCs w:val="24"/>
        </w:rPr>
        <w:t>623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8722C">
        <w:rPr>
          <w:rFonts w:ascii="Montserrat Light" w:eastAsia="Batang" w:hAnsi="Montserrat Light" w:cs="Arial"/>
          <w:sz w:val="24"/>
          <w:szCs w:val="24"/>
        </w:rPr>
        <w:t>2323</w:t>
      </w:r>
      <w:r>
        <w:rPr>
          <w:rFonts w:ascii="Montserrat Light" w:eastAsia="Batang" w:hAnsi="Montserrat Light" w:cs="Arial"/>
          <w:sz w:val="24"/>
          <w:szCs w:val="24"/>
        </w:rPr>
        <w:t xml:space="preserve">, así como en la página </w:t>
      </w:r>
      <w:hyperlink r:id="rId8" w:history="1">
        <w:r w:rsidRPr="0098722C">
          <w:rPr>
            <w:rStyle w:val="Hipervnculo"/>
            <w:rFonts w:ascii="Montserrat Light" w:hAnsi="Montserrat Light"/>
            <w:sz w:val="24"/>
            <w:szCs w:val="24"/>
          </w:rPr>
          <w:t>http://www.imss.gob.mx/servicios/velatorios</w:t>
        </w:r>
      </w:hyperlink>
      <w:r w:rsidRPr="0098722C">
        <w:rPr>
          <w:rFonts w:ascii="Montserrat Light" w:hAnsi="Montserrat Light"/>
          <w:sz w:val="24"/>
          <w:szCs w:val="24"/>
        </w:rPr>
        <w:t xml:space="preserve"> </w:t>
      </w:r>
    </w:p>
    <w:p w:rsidR="00101358" w:rsidRDefault="00101358" w:rsidP="00416E2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416E22" w:rsidRPr="00413855" w:rsidRDefault="00416E22" w:rsidP="00416E2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416E22" w:rsidRPr="00413855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51E" w:rsidRDefault="006A551E">
      <w:pPr>
        <w:spacing w:after="0" w:line="240" w:lineRule="auto"/>
      </w:pPr>
      <w:r>
        <w:separator/>
      </w:r>
    </w:p>
  </w:endnote>
  <w:endnote w:type="continuationSeparator" w:id="0">
    <w:p w:rsidR="006A551E" w:rsidRDefault="006A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51E" w:rsidRDefault="006A551E">
      <w:pPr>
        <w:spacing w:after="0" w:line="240" w:lineRule="auto"/>
      </w:pPr>
      <w:r>
        <w:separator/>
      </w:r>
    </w:p>
  </w:footnote>
  <w:footnote w:type="continuationSeparator" w:id="0">
    <w:p w:rsidR="006A551E" w:rsidRDefault="006A5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B38E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31066E8" wp14:editId="0748B50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690864"/>
    <w:multiLevelType w:val="hybridMultilevel"/>
    <w:tmpl w:val="4C0CF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22"/>
    <w:rsid w:val="00032841"/>
    <w:rsid w:val="000A03F0"/>
    <w:rsid w:val="00101358"/>
    <w:rsid w:val="00416E22"/>
    <w:rsid w:val="00521CB1"/>
    <w:rsid w:val="00616A11"/>
    <w:rsid w:val="006A551E"/>
    <w:rsid w:val="007A04DE"/>
    <w:rsid w:val="008B38EA"/>
    <w:rsid w:val="0095512B"/>
    <w:rsid w:val="0098722C"/>
    <w:rsid w:val="00F6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E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E2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E2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16E22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9872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E2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E2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E2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16E22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9872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servicios/velatorio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2020-01-31T16:43:00Z</dcterms:created>
  <dcterms:modified xsi:type="dcterms:W3CDTF">2020-01-31T16:46:00Z</dcterms:modified>
</cp:coreProperties>
</file>