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020F" w14:textId="77777777" w:rsidR="005C1CA0" w:rsidRPr="005C1CA0" w:rsidRDefault="005C1CA0" w:rsidP="005C1CA0">
      <w:pPr>
        <w:spacing w:line="240" w:lineRule="atLeast"/>
        <w:jc w:val="right"/>
        <w:rPr>
          <w:rFonts w:ascii="Montserrat Light" w:eastAsia="Batang" w:hAnsi="Montserrat Light" w:cs="Arial"/>
          <w:lang w:val="es-ES"/>
        </w:rPr>
      </w:pPr>
      <w:bookmarkStart w:id="0" w:name="_GoBack"/>
      <w:bookmarkEnd w:id="0"/>
      <w:r w:rsidRPr="005C1CA0">
        <w:rPr>
          <w:rFonts w:ascii="Montserrat Light" w:eastAsia="Batang" w:hAnsi="Montserrat Light" w:cs="Arial"/>
          <w:lang w:val="es-ES"/>
        </w:rPr>
        <w:t>Ciudad de México, jueves 9 de septiembre</w:t>
      </w:r>
    </w:p>
    <w:p w14:paraId="1F9AE14D" w14:textId="77777777" w:rsidR="005C1CA0" w:rsidRPr="005C1CA0" w:rsidRDefault="005C1CA0" w:rsidP="005C1CA0">
      <w:pPr>
        <w:spacing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13C21760" w14:textId="77777777" w:rsidR="005C1CA0" w:rsidRPr="005C1CA0" w:rsidRDefault="005C1CA0" w:rsidP="005C1CA0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  <w:lang w:val="es-ES"/>
        </w:rPr>
      </w:pPr>
      <w:r w:rsidRPr="005C1CA0">
        <w:rPr>
          <w:rFonts w:ascii="Montserrat Light" w:eastAsia="Batang" w:hAnsi="Montserrat Light" w:cs="Arial"/>
          <w:b/>
          <w:sz w:val="32"/>
          <w:lang w:val="es-ES"/>
        </w:rPr>
        <w:t>COMUNICADO</w:t>
      </w:r>
    </w:p>
    <w:p w14:paraId="18076D88" w14:textId="77777777" w:rsidR="005C1CA0" w:rsidRPr="005C1CA0" w:rsidRDefault="005C1CA0" w:rsidP="005C1CA0">
      <w:pPr>
        <w:spacing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7001C1F6" w14:textId="4153CBDC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5C1CA0">
        <w:rPr>
          <w:rFonts w:ascii="Montserrat Light" w:hAnsi="Montserrat Light"/>
          <w:sz w:val="22"/>
          <w:szCs w:val="22"/>
          <w:lang w:val="es-ES"/>
        </w:rPr>
        <w:t>El Honorable Consejo Técnico del Instituto Mexicano del Seguro Social (IMSS) expresa su total solidaridad y apoyo a los habitantes del municipio de Tula de Allende, Hidalgo, por los acontecimientos ocurridos a causa del desbordamiento del río Tula, la madrugada del pasado martes 7 de septiembre.</w:t>
      </w:r>
    </w:p>
    <w:p w14:paraId="0E7AE61E" w14:textId="77777777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1BDAC805" w14:textId="3316364B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5C1CA0">
        <w:rPr>
          <w:rFonts w:ascii="Montserrat Light" w:hAnsi="Montserrat Light"/>
          <w:sz w:val="22"/>
          <w:szCs w:val="22"/>
          <w:lang w:val="es-ES"/>
        </w:rPr>
        <w:t>Los integrantes de los sectores obrero y patronal lamentamos profundamente el sensible fallecimiento de los 14 pacientes derechohabientes en el Hospital General de Zona con Medicina Familiar (HGZ/MF) No. 5 del IMSS, que con motivo de la inundación de parte de la ciudad, ocasionó la suspensión del suministro de energía eléctrica. Manifestamos nuestro más sentido pésame a los familiares por su dolorosa pérdida.</w:t>
      </w:r>
    </w:p>
    <w:p w14:paraId="3338275B" w14:textId="77777777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0C4AA91A" w14:textId="7549F8E1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5C1CA0">
        <w:rPr>
          <w:rFonts w:ascii="Montserrat Light" w:hAnsi="Montserrat Light"/>
          <w:sz w:val="22"/>
          <w:szCs w:val="22"/>
          <w:lang w:val="es-ES"/>
        </w:rPr>
        <w:t>Expresamos nuestro amplio reconocimiento al personal médico, enfermeras y camilleros, que en un acto de responsabilidad y valentía salvaron la vida del resto de los 54 pacientes hospitalizados, incluyendo el rescate de 2 recién nacidos que se encontraban en incubadora.</w:t>
      </w:r>
    </w:p>
    <w:p w14:paraId="2745F229" w14:textId="77777777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4167CCB6" w14:textId="65F0DC64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5C1CA0">
        <w:rPr>
          <w:rFonts w:ascii="Montserrat Light" w:hAnsi="Montserrat Light"/>
          <w:sz w:val="22"/>
          <w:szCs w:val="22"/>
          <w:lang w:val="es-ES"/>
        </w:rPr>
        <w:t>Asimismo, reconocemos al director general del Instituto y presidente del Consejo Técnico, Maestro Zoé Robledo, por haberse trasladado de manera inmediata a la zona afectada para acompañar en solidaridad a pacientes, familias y personal del Seguro Social, y encabezar las acciones para atender la emergencia.</w:t>
      </w:r>
    </w:p>
    <w:p w14:paraId="46253656" w14:textId="77777777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1CA26161" w14:textId="52670A45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5C1CA0">
        <w:rPr>
          <w:rFonts w:ascii="Montserrat Light" w:hAnsi="Montserrat Light"/>
          <w:sz w:val="22"/>
          <w:szCs w:val="22"/>
          <w:lang w:val="es-ES"/>
        </w:rPr>
        <w:t>Consejeros del sector obrero: José Luis Carazo Preciado, de la Confederación de Trabajadores de México (CTM); Rodolfo Gerardo González Guzmán, secretario general de la Confederación Regional Obrera Mexicana (CROM); Sergio Beltrán Reyes, del Sindicato Nacional de Trabajadores Mineros, Metalúrgicos, Siderúrgicos y Similares de la República Mexicana (SNTMMSSRM); y José Noé Mario Moreno Carbajal, de la Confederación Revolucionaria de Obreros y Campesinos (CROC).</w:t>
      </w:r>
    </w:p>
    <w:p w14:paraId="1C7E7B71" w14:textId="77777777" w:rsidR="005C1CA0" w:rsidRP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110498AB" w14:textId="6AC516AA" w:rsidR="004B0535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5C1CA0">
        <w:rPr>
          <w:rFonts w:ascii="Montserrat Light" w:hAnsi="Montserrat Light"/>
          <w:sz w:val="22"/>
          <w:szCs w:val="22"/>
          <w:lang w:val="es-ES"/>
        </w:rPr>
        <w:t xml:space="preserve">Consejeros del sector patronal: Francisco Cervantes Díaz, Manuel Reguera Rodríguez y Salomón </w:t>
      </w:r>
      <w:proofErr w:type="spellStart"/>
      <w:r w:rsidRPr="005C1CA0">
        <w:rPr>
          <w:rFonts w:ascii="Montserrat Light" w:hAnsi="Montserrat Light"/>
          <w:sz w:val="22"/>
          <w:szCs w:val="22"/>
          <w:lang w:val="es-ES"/>
        </w:rPr>
        <w:t>Presburger</w:t>
      </w:r>
      <w:proofErr w:type="spellEnd"/>
      <w:r w:rsidRPr="005C1CA0">
        <w:rPr>
          <w:rFonts w:ascii="Montserrat Light" w:hAnsi="Montserrat Light"/>
          <w:sz w:val="22"/>
          <w:szCs w:val="22"/>
          <w:lang w:val="es-ES"/>
        </w:rPr>
        <w:t xml:space="preserve"> </w:t>
      </w:r>
      <w:proofErr w:type="spellStart"/>
      <w:r w:rsidRPr="005C1CA0">
        <w:rPr>
          <w:rFonts w:ascii="Montserrat Light" w:hAnsi="Montserrat Light"/>
          <w:sz w:val="22"/>
          <w:szCs w:val="22"/>
          <w:lang w:val="es-ES"/>
        </w:rPr>
        <w:t>Slovik</w:t>
      </w:r>
      <w:proofErr w:type="spellEnd"/>
      <w:r w:rsidRPr="005C1CA0">
        <w:rPr>
          <w:rFonts w:ascii="Montserrat Light" w:hAnsi="Montserrat Light"/>
          <w:sz w:val="22"/>
          <w:szCs w:val="22"/>
          <w:lang w:val="es-ES"/>
        </w:rPr>
        <w:t>, presidente y representantes de la Confederación de Cámaras Industriales de los Estados Unidos Mexicanos (CONCAMIN); y José Manuel López Campos, presidente de la Confederación de Cámaras Nacionales de Comercio, Servicios y Turismo (CONCANACO-SERVYTUR).</w:t>
      </w:r>
    </w:p>
    <w:p w14:paraId="18798668" w14:textId="77777777" w:rsidR="005C1CA0" w:rsidRDefault="005C1CA0" w:rsidP="005C1CA0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0925F649" w14:textId="10661255" w:rsidR="005C1CA0" w:rsidRPr="005C1CA0" w:rsidRDefault="005C1CA0" w:rsidP="005C1CA0">
      <w:pPr>
        <w:spacing w:line="240" w:lineRule="atLeast"/>
        <w:jc w:val="center"/>
        <w:rPr>
          <w:b/>
          <w:sz w:val="22"/>
          <w:szCs w:val="22"/>
          <w:lang w:val="es-ES"/>
        </w:rPr>
      </w:pPr>
      <w:r w:rsidRPr="005C1CA0">
        <w:rPr>
          <w:rFonts w:ascii="Montserrat Light" w:hAnsi="Montserrat Light"/>
          <w:b/>
          <w:sz w:val="22"/>
          <w:szCs w:val="22"/>
          <w:lang w:val="es-ES"/>
        </w:rPr>
        <w:t>---o0o---</w:t>
      </w:r>
    </w:p>
    <w:sectPr w:rsidR="005C1CA0" w:rsidRPr="005C1CA0" w:rsidSect="005C1CA0">
      <w:headerReference w:type="default" r:id="rId8"/>
      <w:pgSz w:w="12240" w:h="15840"/>
      <w:pgMar w:top="214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D4D1" w14:textId="77777777" w:rsidR="007C297A" w:rsidRDefault="007C297A">
      <w:r>
        <w:separator/>
      </w:r>
    </w:p>
  </w:endnote>
  <w:endnote w:type="continuationSeparator" w:id="0">
    <w:p w14:paraId="31E761F0" w14:textId="77777777" w:rsidR="007C297A" w:rsidRDefault="007C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7574" w14:textId="77777777" w:rsidR="007C297A" w:rsidRDefault="007C297A">
      <w:r>
        <w:separator/>
      </w:r>
    </w:p>
  </w:footnote>
  <w:footnote w:type="continuationSeparator" w:id="0">
    <w:p w14:paraId="11B01D6E" w14:textId="77777777" w:rsidR="007C297A" w:rsidRDefault="007C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ABC" w14:textId="22C14FB9" w:rsidR="00B62607" w:rsidRDefault="00B62607" w:rsidP="00B62607">
    <w:pPr>
      <w:pStyle w:val="Encabezado"/>
      <w:jc w:val="center"/>
      <w:rPr>
        <w:b/>
        <w:bCs/>
      </w:rPr>
    </w:pPr>
    <w:r w:rsidRPr="00B62607">
      <w:rPr>
        <w:b/>
        <w:bCs/>
        <w:noProof/>
        <w:lang w:val="es-MX"/>
      </w:rPr>
      <w:drawing>
        <wp:anchor distT="0" distB="0" distL="114300" distR="114300" simplePos="0" relativeHeight="251660288" behindDoc="0" locked="0" layoutInCell="1" allowOverlap="1" wp14:anchorId="4ECBA8A6" wp14:editId="12DA85B1">
          <wp:simplePos x="0" y="0"/>
          <wp:positionH relativeFrom="column">
            <wp:posOffset>189815</wp:posOffset>
          </wp:positionH>
          <wp:positionV relativeFrom="paragraph">
            <wp:posOffset>-204030</wp:posOffset>
          </wp:positionV>
          <wp:extent cx="842761" cy="11367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72" cy="113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927DF" w14:textId="36324004" w:rsidR="00B62607" w:rsidRDefault="00B62607" w:rsidP="00B62607">
    <w:pPr>
      <w:pStyle w:val="Encabezado"/>
      <w:jc w:val="center"/>
      <w:rPr>
        <w:b/>
        <w:bCs/>
      </w:rPr>
    </w:pPr>
  </w:p>
  <w:p w14:paraId="6B29F2C3" w14:textId="08F671F2" w:rsidR="004B0535" w:rsidRPr="00197450" w:rsidRDefault="006629EF" w:rsidP="00B62607">
    <w:pPr>
      <w:pStyle w:val="Encabezado"/>
      <w:jc w:val="center"/>
      <w:rPr>
        <w:b/>
        <w:bCs/>
        <w:color w:val="595959" w:themeColor="text1" w:themeTint="A6"/>
        <w:sz w:val="36"/>
        <w:szCs w:val="36"/>
      </w:rPr>
    </w:pPr>
    <w:r w:rsidRPr="00197450">
      <w:rPr>
        <w:b/>
        <w:bCs/>
        <w:noProof/>
        <w:color w:val="595959" w:themeColor="text1" w:themeTint="A6"/>
        <w:sz w:val="36"/>
        <w:szCs w:val="36"/>
        <w:lang w:val="es-MX"/>
      </w:rPr>
      <w:drawing>
        <wp:anchor distT="152400" distB="152400" distL="152400" distR="152400" simplePos="0" relativeHeight="251659264" behindDoc="1" locked="0" layoutInCell="1" allowOverlap="1" wp14:anchorId="78F62BDB" wp14:editId="5A0C0F4F">
          <wp:simplePos x="0" y="0"/>
          <wp:positionH relativeFrom="page">
            <wp:posOffset>-179703</wp:posOffset>
          </wp:positionH>
          <wp:positionV relativeFrom="page">
            <wp:posOffset>9216115</wp:posOffset>
          </wp:positionV>
          <wp:extent cx="7810378" cy="1026891"/>
          <wp:effectExtent l="0" t="0" r="0" b="0"/>
          <wp:wrapNone/>
          <wp:docPr id="1073741826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 Imagen" descr="0 Imagen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62607" w:rsidRPr="00197450">
      <w:rPr>
        <w:b/>
        <w:bCs/>
        <w:color w:val="595959" w:themeColor="text1" w:themeTint="A6"/>
        <w:sz w:val="36"/>
        <w:szCs w:val="36"/>
      </w:rPr>
      <w:t>H. Consejo Técnico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6AD"/>
    <w:multiLevelType w:val="hybridMultilevel"/>
    <w:tmpl w:val="AB10F900"/>
    <w:numStyleLink w:val="Vietas"/>
  </w:abstractNum>
  <w:abstractNum w:abstractNumId="1">
    <w:nsid w:val="6043451E"/>
    <w:multiLevelType w:val="hybridMultilevel"/>
    <w:tmpl w:val="AB10F900"/>
    <w:styleLink w:val="Vietas"/>
    <w:lvl w:ilvl="0" w:tplc="32986700">
      <w:start w:val="1"/>
      <w:numFmt w:val="bullet"/>
      <w:lvlText w:val="•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8C30CA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DCE964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3CFF54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748970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EC0908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D21F70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7EFBB2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BCC5A6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71135A2"/>
    <w:multiLevelType w:val="hybridMultilevel"/>
    <w:tmpl w:val="94EA6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35"/>
    <w:rsid w:val="001506BE"/>
    <w:rsid w:val="00197450"/>
    <w:rsid w:val="001E3B6E"/>
    <w:rsid w:val="003515BC"/>
    <w:rsid w:val="004B0535"/>
    <w:rsid w:val="00553BF8"/>
    <w:rsid w:val="005C1CA0"/>
    <w:rsid w:val="006629EF"/>
    <w:rsid w:val="00715A0C"/>
    <w:rsid w:val="007C297A"/>
    <w:rsid w:val="0080496A"/>
    <w:rsid w:val="008A7AAB"/>
    <w:rsid w:val="008C5D14"/>
    <w:rsid w:val="008D510D"/>
    <w:rsid w:val="008F166D"/>
    <w:rsid w:val="009F2778"/>
    <w:rsid w:val="00A9348E"/>
    <w:rsid w:val="00B45300"/>
    <w:rsid w:val="00B62607"/>
    <w:rsid w:val="00BC7816"/>
    <w:rsid w:val="00BF305D"/>
    <w:rsid w:val="00C122ED"/>
    <w:rsid w:val="00C503AE"/>
    <w:rsid w:val="00DE22D4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uiPriority w:val="34"/>
    <w:qFormat/>
    <w:pPr>
      <w:spacing w:after="200" w:line="276" w:lineRule="auto"/>
      <w:ind w:left="720"/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numbering" w:customStyle="1" w:styleId="Vietas">
    <w:name w:val="Viñetas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553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B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uiPriority w:val="34"/>
    <w:qFormat/>
    <w:pPr>
      <w:spacing w:after="200" w:line="276" w:lineRule="auto"/>
      <w:ind w:left="720"/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numbering" w:customStyle="1" w:styleId="Vietas">
    <w:name w:val="Viñetas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553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B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prensa IMSS</dc:creator>
  <cp:lastModifiedBy>monitoreo.imss</cp:lastModifiedBy>
  <cp:revision>2</cp:revision>
  <cp:lastPrinted>2021-07-28T19:44:00Z</cp:lastPrinted>
  <dcterms:created xsi:type="dcterms:W3CDTF">2021-09-09T19:55:00Z</dcterms:created>
  <dcterms:modified xsi:type="dcterms:W3CDTF">2021-09-09T19:55:00Z</dcterms:modified>
</cp:coreProperties>
</file>