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F1" w:rsidRDefault="00666E47">
      <w:pPr>
        <w:rPr>
          <w:rStyle w:val="Ninguno"/>
        </w:rPr>
      </w:pPr>
      <w:r>
        <w:rPr>
          <w:rStyle w:val="Ninguno"/>
          <w:noProof/>
          <w:lang w:val="es-MX"/>
        </w:rPr>
        <w:drawing>
          <wp:inline distT="0" distB="0" distL="0" distR="0">
            <wp:extent cx="6612891" cy="13176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1" cy="1317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60716" w:rsidRDefault="00B60716">
      <w:pPr>
        <w:rPr>
          <w:rStyle w:val="Ninguno"/>
        </w:rPr>
      </w:pPr>
    </w:p>
    <w:p w:rsidR="00D43CF1" w:rsidRDefault="001F332A">
      <w:pPr>
        <w:tabs>
          <w:tab w:val="left" w:pos="8505"/>
        </w:tabs>
        <w:jc w:val="right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Ciudad de México</w:t>
      </w:r>
      <w:r w:rsidR="00D33DFF">
        <w:rPr>
          <w:rStyle w:val="Ninguno"/>
          <w:rFonts w:ascii="Arial" w:hAnsi="Arial"/>
        </w:rPr>
        <w:t xml:space="preserve"> a </w:t>
      </w:r>
      <w:r w:rsidR="00EA05FA">
        <w:rPr>
          <w:rStyle w:val="Ninguno"/>
          <w:rFonts w:ascii="Arial" w:hAnsi="Arial"/>
        </w:rPr>
        <w:t>22</w:t>
      </w:r>
      <w:r w:rsidR="0077418C">
        <w:rPr>
          <w:rStyle w:val="Ninguno"/>
          <w:rFonts w:ascii="Arial" w:hAnsi="Arial"/>
        </w:rPr>
        <w:t xml:space="preserve"> de n</w:t>
      </w:r>
      <w:r w:rsidR="005F06CB">
        <w:rPr>
          <w:rStyle w:val="Ninguno"/>
          <w:rFonts w:ascii="Arial" w:hAnsi="Arial"/>
        </w:rPr>
        <w:t>o</w:t>
      </w:r>
      <w:r w:rsidR="0077418C">
        <w:rPr>
          <w:rStyle w:val="Ninguno"/>
          <w:rFonts w:ascii="Arial" w:hAnsi="Arial"/>
        </w:rPr>
        <w:t>viembre</w:t>
      </w:r>
      <w:r w:rsidR="00267D01">
        <w:rPr>
          <w:rStyle w:val="Ninguno"/>
          <w:rFonts w:ascii="Arial" w:hAnsi="Arial"/>
        </w:rPr>
        <w:t xml:space="preserve"> de 2018</w:t>
      </w:r>
      <w:r w:rsidR="00666E47">
        <w:rPr>
          <w:rStyle w:val="Ninguno"/>
          <w:rFonts w:ascii="Arial" w:hAnsi="Arial"/>
        </w:rPr>
        <w:t>.</w:t>
      </w:r>
    </w:p>
    <w:p w:rsidR="00D43CF1" w:rsidRDefault="00666E47">
      <w:pPr>
        <w:tabs>
          <w:tab w:val="left" w:pos="8505"/>
        </w:tabs>
        <w:jc w:val="right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No.</w:t>
      </w:r>
      <w:r w:rsidR="00925463">
        <w:rPr>
          <w:rStyle w:val="Ninguno"/>
          <w:rFonts w:ascii="Arial" w:hAnsi="Arial"/>
        </w:rPr>
        <w:t xml:space="preserve"> </w:t>
      </w:r>
      <w:r w:rsidR="00EA05FA">
        <w:rPr>
          <w:rStyle w:val="Ninguno"/>
          <w:rFonts w:ascii="Arial" w:hAnsi="Arial"/>
        </w:rPr>
        <w:t>296</w:t>
      </w:r>
      <w:r w:rsidR="00267D01" w:rsidRPr="00ED0059">
        <w:rPr>
          <w:rStyle w:val="Ninguno"/>
          <w:rFonts w:ascii="Arial" w:hAnsi="Arial"/>
        </w:rPr>
        <w:t>/</w:t>
      </w:r>
      <w:r w:rsidR="00267D01">
        <w:rPr>
          <w:rStyle w:val="Ninguno"/>
          <w:rFonts w:ascii="Arial" w:hAnsi="Arial"/>
        </w:rPr>
        <w:t>2018</w:t>
      </w:r>
      <w:r w:rsidR="00F01A22">
        <w:rPr>
          <w:rStyle w:val="Ninguno"/>
          <w:rFonts w:ascii="Arial" w:hAnsi="Arial"/>
        </w:rPr>
        <w:t>.</w:t>
      </w:r>
    </w:p>
    <w:p w:rsidR="00B60716" w:rsidRDefault="00B60716">
      <w:pPr>
        <w:tabs>
          <w:tab w:val="left" w:pos="8505"/>
        </w:tabs>
        <w:jc w:val="right"/>
        <w:rPr>
          <w:rStyle w:val="Ninguno"/>
          <w:rFonts w:ascii="Arial" w:hAnsi="Arial"/>
        </w:rPr>
      </w:pPr>
    </w:p>
    <w:p w:rsidR="001C6E54" w:rsidRDefault="001C6E54">
      <w:pPr>
        <w:tabs>
          <w:tab w:val="left" w:pos="8505"/>
        </w:tabs>
        <w:jc w:val="right"/>
        <w:rPr>
          <w:rStyle w:val="Ninguno"/>
          <w:rFonts w:ascii="Arial" w:hAnsi="Arial"/>
        </w:rPr>
      </w:pPr>
    </w:p>
    <w:p w:rsidR="00C02A06" w:rsidRPr="003F4C56" w:rsidRDefault="00B658D4" w:rsidP="003F4C56">
      <w:pPr>
        <w:jc w:val="center"/>
        <w:rPr>
          <w:rStyle w:val="Ninguno"/>
          <w:rFonts w:ascii="Arial" w:hAnsi="Arial" w:cs="Arial"/>
          <w:b/>
          <w:bCs/>
          <w:sz w:val="28"/>
          <w:szCs w:val="28"/>
        </w:rPr>
      </w:pPr>
      <w:r w:rsidRPr="003F4C56">
        <w:rPr>
          <w:rStyle w:val="Ninguno"/>
          <w:rFonts w:ascii="Arial" w:hAnsi="Arial" w:cs="Arial"/>
          <w:b/>
          <w:bCs/>
          <w:sz w:val="28"/>
          <w:szCs w:val="28"/>
        </w:rPr>
        <w:t>I</w:t>
      </w:r>
      <w:r w:rsidR="004F14A8" w:rsidRPr="003F4C56">
        <w:rPr>
          <w:rStyle w:val="Ninguno"/>
          <w:rFonts w:ascii="Arial" w:hAnsi="Arial" w:cs="Arial"/>
          <w:b/>
          <w:bCs/>
          <w:sz w:val="28"/>
          <w:szCs w:val="28"/>
        </w:rPr>
        <w:t xml:space="preserve">MSS </w:t>
      </w:r>
      <w:r w:rsidR="00C02A06" w:rsidRPr="003F4C56">
        <w:rPr>
          <w:rStyle w:val="Ninguno"/>
          <w:rFonts w:ascii="Arial" w:hAnsi="Arial" w:cs="Arial"/>
          <w:b/>
          <w:bCs/>
          <w:sz w:val="28"/>
          <w:szCs w:val="28"/>
        </w:rPr>
        <w:t>PONE EN MARCHA EQUIPO MÉDICO</w:t>
      </w:r>
    </w:p>
    <w:p w:rsidR="00B658D4" w:rsidRPr="003F4C56" w:rsidRDefault="0024364C" w:rsidP="003F4C56">
      <w:pPr>
        <w:jc w:val="center"/>
        <w:rPr>
          <w:rStyle w:val="Ninguno"/>
          <w:rFonts w:ascii="Arial" w:hAnsi="Arial" w:cs="Arial"/>
          <w:b/>
          <w:bCs/>
          <w:sz w:val="28"/>
          <w:szCs w:val="28"/>
        </w:rPr>
      </w:pPr>
      <w:r w:rsidRPr="003F4C56">
        <w:rPr>
          <w:rStyle w:val="Ninguno"/>
          <w:rFonts w:ascii="Arial" w:hAnsi="Arial" w:cs="Arial"/>
          <w:b/>
          <w:bCs/>
          <w:sz w:val="28"/>
          <w:szCs w:val="28"/>
        </w:rPr>
        <w:t xml:space="preserve">POR </w:t>
      </w:r>
      <w:r w:rsidR="00F46DAD" w:rsidRPr="003F4C56">
        <w:rPr>
          <w:rStyle w:val="Ninguno"/>
          <w:rFonts w:ascii="Arial" w:hAnsi="Arial" w:cs="Arial"/>
          <w:b/>
          <w:bCs/>
          <w:sz w:val="28"/>
          <w:szCs w:val="28"/>
        </w:rPr>
        <w:t>1</w:t>
      </w:r>
      <w:r w:rsidR="004E3082" w:rsidRPr="003F4C56">
        <w:rPr>
          <w:rStyle w:val="Ninguno"/>
          <w:rFonts w:ascii="Arial" w:hAnsi="Arial" w:cs="Arial"/>
          <w:b/>
          <w:bCs/>
          <w:sz w:val="28"/>
          <w:szCs w:val="28"/>
        </w:rPr>
        <w:t>,</w:t>
      </w:r>
      <w:r w:rsidR="0019256F" w:rsidRPr="003F4C56">
        <w:rPr>
          <w:rStyle w:val="Ninguno"/>
          <w:rFonts w:ascii="Arial" w:hAnsi="Arial" w:cs="Arial"/>
          <w:b/>
          <w:bCs/>
          <w:sz w:val="28"/>
          <w:szCs w:val="28"/>
        </w:rPr>
        <w:t>688</w:t>
      </w:r>
      <w:r w:rsidRPr="003F4C56">
        <w:rPr>
          <w:rStyle w:val="Ninguno"/>
          <w:rFonts w:ascii="Arial" w:hAnsi="Arial" w:cs="Arial"/>
          <w:b/>
          <w:bCs/>
          <w:sz w:val="28"/>
          <w:szCs w:val="28"/>
        </w:rPr>
        <w:t xml:space="preserve"> </w:t>
      </w:r>
      <w:r w:rsidR="00C02A06" w:rsidRPr="003F4C56">
        <w:rPr>
          <w:rStyle w:val="Ninguno"/>
          <w:rFonts w:ascii="Arial" w:hAnsi="Arial" w:cs="Arial"/>
          <w:b/>
          <w:bCs/>
          <w:sz w:val="28"/>
          <w:szCs w:val="28"/>
        </w:rPr>
        <w:t>MILLONES DE PESOS</w:t>
      </w:r>
      <w:r w:rsidR="002A3F04" w:rsidRPr="003F4C56">
        <w:rPr>
          <w:rStyle w:val="Ninguno"/>
          <w:rFonts w:ascii="Arial" w:hAnsi="Arial" w:cs="Arial"/>
          <w:b/>
          <w:bCs/>
          <w:sz w:val="28"/>
          <w:szCs w:val="28"/>
        </w:rPr>
        <w:t xml:space="preserve"> </w:t>
      </w:r>
      <w:r w:rsidR="007173C1" w:rsidRPr="003F4C56">
        <w:rPr>
          <w:rStyle w:val="Ninguno"/>
          <w:rFonts w:ascii="Arial" w:hAnsi="Arial" w:cs="Arial"/>
          <w:b/>
          <w:bCs/>
          <w:sz w:val="28"/>
          <w:szCs w:val="28"/>
        </w:rPr>
        <w:t>EN 19 ESTADOS DEL PAÍ</w:t>
      </w:r>
      <w:r w:rsidR="007C1642" w:rsidRPr="003F4C56">
        <w:rPr>
          <w:rStyle w:val="Ninguno"/>
          <w:rFonts w:ascii="Arial" w:hAnsi="Arial" w:cs="Arial"/>
          <w:b/>
          <w:bCs/>
          <w:sz w:val="28"/>
          <w:szCs w:val="28"/>
        </w:rPr>
        <w:t>S</w:t>
      </w:r>
    </w:p>
    <w:p w:rsidR="0046691B" w:rsidRPr="003F4C56" w:rsidRDefault="0046691B" w:rsidP="003F4C56">
      <w:pPr>
        <w:jc w:val="both"/>
        <w:rPr>
          <w:rStyle w:val="Ninguno"/>
          <w:rFonts w:ascii="Arial" w:eastAsia="Arial" w:hAnsi="Arial" w:cs="Arial"/>
        </w:rPr>
      </w:pPr>
    </w:p>
    <w:p w:rsidR="001C2903" w:rsidRPr="003F4C56" w:rsidRDefault="0024364C" w:rsidP="003F4C56">
      <w:pPr>
        <w:pStyle w:val="Prrafodelista"/>
        <w:numPr>
          <w:ilvl w:val="0"/>
          <w:numId w:val="10"/>
        </w:numPr>
        <w:jc w:val="both"/>
        <w:rPr>
          <w:rStyle w:val="Ninguno"/>
          <w:rFonts w:ascii="Arial" w:hAnsi="Arial" w:cs="Arial"/>
          <w:b/>
          <w:i/>
        </w:rPr>
      </w:pPr>
      <w:r w:rsidRPr="003F4C56">
        <w:rPr>
          <w:rStyle w:val="Ninguno"/>
          <w:rFonts w:ascii="Arial" w:hAnsi="Arial" w:cs="Arial"/>
          <w:b/>
          <w:i/>
        </w:rPr>
        <w:t xml:space="preserve">El Director General del Seguro Social, Tuffic Miguel, </w:t>
      </w:r>
      <w:r w:rsidR="001C2903" w:rsidRPr="003F4C56">
        <w:rPr>
          <w:rStyle w:val="Ninguno"/>
          <w:rFonts w:ascii="Arial" w:hAnsi="Arial" w:cs="Arial"/>
          <w:b/>
          <w:i/>
        </w:rPr>
        <w:t>y los d</w:t>
      </w:r>
      <w:r w:rsidR="006E3D0B" w:rsidRPr="003F4C56">
        <w:rPr>
          <w:rStyle w:val="Ninguno"/>
          <w:rFonts w:ascii="Arial" w:hAnsi="Arial" w:cs="Arial"/>
          <w:b/>
          <w:i/>
        </w:rPr>
        <w:t xml:space="preserve">elegados </w:t>
      </w:r>
      <w:r w:rsidR="007C1642" w:rsidRPr="003F4C56">
        <w:rPr>
          <w:rStyle w:val="Ninguno"/>
          <w:rFonts w:ascii="Arial" w:hAnsi="Arial" w:cs="Arial"/>
          <w:b/>
          <w:i/>
        </w:rPr>
        <w:t>pusier</w:t>
      </w:r>
      <w:r w:rsidR="001C2903" w:rsidRPr="003F4C56">
        <w:rPr>
          <w:rStyle w:val="Ninguno"/>
          <w:rFonts w:ascii="Arial" w:hAnsi="Arial" w:cs="Arial"/>
          <w:b/>
          <w:i/>
        </w:rPr>
        <w:t xml:space="preserve">on en </w:t>
      </w:r>
      <w:r w:rsidR="007B38F1" w:rsidRPr="003F4C56">
        <w:rPr>
          <w:rStyle w:val="Ninguno"/>
          <w:rFonts w:ascii="Arial" w:hAnsi="Arial" w:cs="Arial"/>
          <w:b/>
          <w:i/>
        </w:rPr>
        <w:t xml:space="preserve">funcionamiento </w:t>
      </w:r>
      <w:r w:rsidR="003F4C56">
        <w:rPr>
          <w:rStyle w:val="Ninguno"/>
          <w:rFonts w:ascii="Arial" w:hAnsi="Arial" w:cs="Arial"/>
          <w:b/>
          <w:i/>
        </w:rPr>
        <w:t xml:space="preserve">nueva tecnología </w:t>
      </w:r>
      <w:r w:rsidR="007C1642" w:rsidRPr="003F4C56">
        <w:rPr>
          <w:rStyle w:val="Ninguno"/>
          <w:rFonts w:ascii="Arial" w:hAnsi="Arial" w:cs="Arial"/>
          <w:b/>
          <w:i/>
        </w:rPr>
        <w:t>que forma parte del paquete de infraestructura de l</w:t>
      </w:r>
      <w:r w:rsidR="003F4C56">
        <w:rPr>
          <w:rStyle w:val="Ninguno"/>
          <w:rFonts w:ascii="Arial" w:hAnsi="Arial" w:cs="Arial"/>
          <w:b/>
          <w:i/>
        </w:rPr>
        <w:t>a presente administración.</w:t>
      </w:r>
    </w:p>
    <w:p w:rsidR="00EA05FA" w:rsidRPr="003F4C56" w:rsidRDefault="00EA05FA" w:rsidP="003F4C56">
      <w:pPr>
        <w:jc w:val="both"/>
        <w:rPr>
          <w:rStyle w:val="Ninguno"/>
          <w:rFonts w:ascii="Arial" w:hAnsi="Arial" w:cs="Arial"/>
        </w:rPr>
      </w:pPr>
    </w:p>
    <w:p w:rsidR="001C2903" w:rsidRPr="003F4C56" w:rsidRDefault="001C2903" w:rsidP="003F4C56">
      <w:pPr>
        <w:pStyle w:val="Prrafodelista"/>
        <w:numPr>
          <w:ilvl w:val="0"/>
          <w:numId w:val="10"/>
        </w:numPr>
        <w:jc w:val="both"/>
        <w:rPr>
          <w:rStyle w:val="Ninguno"/>
          <w:rFonts w:ascii="Arial" w:hAnsi="Arial" w:cs="Arial"/>
          <w:b/>
          <w:i/>
        </w:rPr>
      </w:pPr>
      <w:r w:rsidRPr="003F4C56">
        <w:rPr>
          <w:rStyle w:val="Ninguno"/>
          <w:rFonts w:ascii="Arial" w:hAnsi="Arial" w:cs="Arial"/>
          <w:b/>
          <w:i/>
        </w:rPr>
        <w:t xml:space="preserve">Se beneficia a derechohabientes </w:t>
      </w:r>
      <w:r w:rsidR="003F4C56">
        <w:rPr>
          <w:rStyle w:val="Ninguno"/>
          <w:rFonts w:ascii="Arial" w:hAnsi="Arial" w:cs="Arial"/>
          <w:b/>
          <w:i/>
        </w:rPr>
        <w:t>de</w:t>
      </w:r>
      <w:r w:rsidRPr="003F4C56">
        <w:rPr>
          <w:rStyle w:val="Ninguno"/>
          <w:rFonts w:ascii="Arial" w:hAnsi="Arial" w:cs="Arial"/>
          <w:b/>
          <w:i/>
        </w:rPr>
        <w:t xml:space="preserve"> </w:t>
      </w:r>
      <w:r w:rsidR="004E3082" w:rsidRPr="003F4C56">
        <w:rPr>
          <w:rStyle w:val="Ninguno"/>
          <w:rFonts w:ascii="Arial" w:hAnsi="Arial" w:cs="Arial"/>
          <w:b/>
          <w:i/>
        </w:rPr>
        <w:t xml:space="preserve">Baja California, Campeche, </w:t>
      </w:r>
      <w:r w:rsidR="00EA05FA" w:rsidRPr="003F4C56">
        <w:rPr>
          <w:rStyle w:val="Ninguno"/>
          <w:rFonts w:ascii="Arial" w:hAnsi="Arial" w:cs="Arial"/>
          <w:b/>
          <w:i/>
        </w:rPr>
        <w:t>Ciudad de México</w:t>
      </w:r>
      <w:r w:rsidRPr="003F4C56">
        <w:rPr>
          <w:rStyle w:val="Ninguno"/>
          <w:rFonts w:ascii="Arial" w:hAnsi="Arial" w:cs="Arial"/>
          <w:b/>
          <w:i/>
        </w:rPr>
        <w:t>, Coahuila,</w:t>
      </w:r>
      <w:r w:rsidR="004E3082" w:rsidRPr="003F4C56">
        <w:rPr>
          <w:rStyle w:val="Ninguno"/>
          <w:rFonts w:ascii="Arial" w:hAnsi="Arial" w:cs="Arial"/>
          <w:b/>
          <w:i/>
        </w:rPr>
        <w:t xml:space="preserve"> Chihuahua,</w:t>
      </w:r>
      <w:r w:rsidRPr="003F4C56">
        <w:rPr>
          <w:rStyle w:val="Ninguno"/>
          <w:rFonts w:ascii="Arial" w:hAnsi="Arial" w:cs="Arial"/>
          <w:b/>
          <w:i/>
        </w:rPr>
        <w:t xml:space="preserve"> </w:t>
      </w:r>
      <w:r w:rsidR="004E3082" w:rsidRPr="003F4C56">
        <w:rPr>
          <w:rStyle w:val="Ninguno"/>
          <w:rFonts w:ascii="Arial" w:hAnsi="Arial" w:cs="Arial"/>
          <w:b/>
          <w:i/>
        </w:rPr>
        <w:t xml:space="preserve">Estado de México, </w:t>
      </w:r>
      <w:r w:rsidRPr="003F4C56">
        <w:rPr>
          <w:rStyle w:val="Ninguno"/>
          <w:rFonts w:ascii="Arial" w:hAnsi="Arial" w:cs="Arial"/>
          <w:b/>
          <w:i/>
        </w:rPr>
        <w:t xml:space="preserve">Guanajuato, Guerrero, Jalisco, </w:t>
      </w:r>
      <w:r w:rsidR="004E3082" w:rsidRPr="003F4C56">
        <w:rPr>
          <w:rStyle w:val="Ninguno"/>
          <w:rFonts w:ascii="Arial" w:hAnsi="Arial" w:cs="Arial"/>
          <w:b/>
          <w:i/>
        </w:rPr>
        <w:t xml:space="preserve">Michoacán, Morelos, </w:t>
      </w:r>
      <w:r w:rsidRPr="003F4C56">
        <w:rPr>
          <w:rStyle w:val="Ninguno"/>
          <w:rFonts w:ascii="Arial" w:hAnsi="Arial" w:cs="Arial"/>
          <w:b/>
          <w:i/>
        </w:rPr>
        <w:t xml:space="preserve">Nuevo León, </w:t>
      </w:r>
      <w:r w:rsidR="004E3082" w:rsidRPr="003F4C56">
        <w:rPr>
          <w:rStyle w:val="Ninguno"/>
          <w:rFonts w:ascii="Arial" w:hAnsi="Arial" w:cs="Arial"/>
          <w:b/>
          <w:i/>
        </w:rPr>
        <w:t xml:space="preserve">Quintana Roo, San Luis Potosí, </w:t>
      </w:r>
      <w:r w:rsidRPr="003F4C56">
        <w:rPr>
          <w:rStyle w:val="Ninguno"/>
          <w:rFonts w:ascii="Arial" w:hAnsi="Arial" w:cs="Arial"/>
          <w:b/>
          <w:i/>
        </w:rPr>
        <w:t>Sonora</w:t>
      </w:r>
      <w:r w:rsidR="004E3082" w:rsidRPr="003F4C56">
        <w:rPr>
          <w:rStyle w:val="Ninguno"/>
          <w:rFonts w:ascii="Arial" w:hAnsi="Arial" w:cs="Arial"/>
          <w:b/>
          <w:i/>
        </w:rPr>
        <w:t>,</w:t>
      </w:r>
      <w:r w:rsidRPr="003F4C56">
        <w:rPr>
          <w:rStyle w:val="Ninguno"/>
          <w:rFonts w:ascii="Arial" w:hAnsi="Arial" w:cs="Arial"/>
          <w:b/>
          <w:i/>
        </w:rPr>
        <w:t xml:space="preserve"> </w:t>
      </w:r>
      <w:r w:rsidR="004E3082" w:rsidRPr="003F4C56">
        <w:rPr>
          <w:rStyle w:val="Ninguno"/>
          <w:rFonts w:ascii="Arial" w:hAnsi="Arial" w:cs="Arial"/>
          <w:b/>
          <w:i/>
        </w:rPr>
        <w:t>Tabasco, Tamaulipas, Veracruz</w:t>
      </w:r>
      <w:r w:rsidR="007C1642" w:rsidRPr="003F4C56">
        <w:rPr>
          <w:rStyle w:val="Ninguno"/>
          <w:rFonts w:ascii="Arial" w:hAnsi="Arial" w:cs="Arial"/>
          <w:b/>
          <w:i/>
        </w:rPr>
        <w:t xml:space="preserve"> y</w:t>
      </w:r>
      <w:r w:rsidR="004E3082" w:rsidRPr="003F4C56">
        <w:rPr>
          <w:rStyle w:val="Ninguno"/>
          <w:rFonts w:ascii="Arial" w:hAnsi="Arial" w:cs="Arial"/>
          <w:b/>
          <w:i/>
        </w:rPr>
        <w:t xml:space="preserve"> </w:t>
      </w:r>
      <w:r w:rsidR="003F4C56">
        <w:rPr>
          <w:rStyle w:val="Ninguno"/>
          <w:rFonts w:ascii="Arial" w:hAnsi="Arial" w:cs="Arial"/>
          <w:b/>
          <w:i/>
        </w:rPr>
        <w:t>Yucatán.</w:t>
      </w:r>
    </w:p>
    <w:p w:rsidR="006A6A39" w:rsidRPr="003F4C56" w:rsidRDefault="006A6A39" w:rsidP="003F4C56">
      <w:pPr>
        <w:jc w:val="both"/>
        <w:rPr>
          <w:rStyle w:val="Ninguno"/>
          <w:rFonts w:ascii="Arial" w:eastAsia="Arial" w:hAnsi="Arial" w:cs="Arial"/>
        </w:rPr>
      </w:pPr>
    </w:p>
    <w:p w:rsidR="003F4C56" w:rsidRPr="003F4C56" w:rsidRDefault="003F4C56" w:rsidP="003F4C56">
      <w:pPr>
        <w:jc w:val="both"/>
        <w:rPr>
          <w:rStyle w:val="Ninguno"/>
          <w:rFonts w:ascii="Arial" w:eastAsia="Arial" w:hAnsi="Arial" w:cs="Arial"/>
        </w:rPr>
      </w:pPr>
    </w:p>
    <w:p w:rsidR="00474CE4" w:rsidRPr="003F4C56" w:rsidRDefault="004F14A8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El </w:t>
      </w:r>
      <w:r w:rsidR="00474CE4" w:rsidRPr="003F4C56">
        <w:rPr>
          <w:rStyle w:val="Ninguno"/>
          <w:rFonts w:ascii="Arial" w:hAnsi="Arial" w:cs="Arial"/>
          <w:sz w:val="28"/>
          <w:szCs w:val="28"/>
        </w:rPr>
        <w:t xml:space="preserve">Director General del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Instituto Mexicano del Seguro Social </w:t>
      </w:r>
      <w:r w:rsidR="00B60716" w:rsidRPr="003F4C56">
        <w:rPr>
          <w:rStyle w:val="Ninguno"/>
          <w:rFonts w:ascii="Arial" w:hAnsi="Arial" w:cs="Arial"/>
          <w:sz w:val="28"/>
          <w:szCs w:val="28"/>
        </w:rPr>
        <w:t>(IMSS)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 xml:space="preserve">, Tuffic Miguel, y </w:t>
      </w:r>
      <w:r w:rsidR="003F4C56">
        <w:rPr>
          <w:rStyle w:val="Ninguno"/>
          <w:rFonts w:ascii="Arial" w:hAnsi="Arial" w:cs="Arial"/>
          <w:sz w:val="28"/>
          <w:szCs w:val="28"/>
        </w:rPr>
        <w:t xml:space="preserve">19 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>d</w:t>
      </w:r>
      <w:r w:rsidR="00474CE4" w:rsidRPr="003F4C56">
        <w:rPr>
          <w:rStyle w:val="Ninguno"/>
          <w:rFonts w:ascii="Arial" w:hAnsi="Arial" w:cs="Arial"/>
          <w:sz w:val="28"/>
          <w:szCs w:val="28"/>
        </w:rPr>
        <w:t xml:space="preserve">elegados del </w:t>
      </w:r>
      <w:r w:rsidR="003F4C56">
        <w:rPr>
          <w:rStyle w:val="Ninguno"/>
          <w:rFonts w:ascii="Arial" w:hAnsi="Arial" w:cs="Arial"/>
          <w:sz w:val="28"/>
          <w:szCs w:val="28"/>
        </w:rPr>
        <w:t xml:space="preserve">organismo </w:t>
      </w:r>
      <w:r w:rsidR="00474CE4" w:rsidRPr="003F4C56">
        <w:rPr>
          <w:rStyle w:val="Ninguno"/>
          <w:rFonts w:ascii="Arial" w:hAnsi="Arial" w:cs="Arial"/>
          <w:sz w:val="28"/>
          <w:szCs w:val="28"/>
        </w:rPr>
        <w:t xml:space="preserve">en </w:t>
      </w:r>
      <w:r w:rsidR="005C7FAF" w:rsidRPr="003F4C56">
        <w:rPr>
          <w:rStyle w:val="Ninguno"/>
          <w:rFonts w:ascii="Arial" w:hAnsi="Arial" w:cs="Arial"/>
          <w:sz w:val="28"/>
          <w:szCs w:val="28"/>
        </w:rPr>
        <w:t xml:space="preserve">el país 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>pusieron en funcionamiento,</w:t>
      </w:r>
      <w:r w:rsidR="00474CE4" w:rsidRPr="003F4C56">
        <w:rPr>
          <w:rStyle w:val="Ninguno"/>
          <w:rFonts w:ascii="Arial" w:hAnsi="Arial" w:cs="Arial"/>
          <w:sz w:val="28"/>
          <w:szCs w:val="28"/>
        </w:rPr>
        <w:t xml:space="preserve"> esta semana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>,</w:t>
      </w:r>
      <w:r w:rsidR="00474CE4" w:rsidRPr="003F4C56">
        <w:rPr>
          <w:rStyle w:val="Ninguno"/>
          <w:rFonts w:ascii="Arial" w:hAnsi="Arial" w:cs="Arial"/>
          <w:sz w:val="28"/>
          <w:szCs w:val="28"/>
        </w:rPr>
        <w:t xml:space="preserve"> equipo médico 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>de alta tecnología</w:t>
      </w:r>
      <w:r w:rsidR="00EA05FA" w:rsidRPr="003F4C56">
        <w:rPr>
          <w:rStyle w:val="Ninguno"/>
          <w:rFonts w:ascii="Arial" w:hAnsi="Arial" w:cs="Arial"/>
          <w:sz w:val="28"/>
          <w:szCs w:val="28"/>
        </w:rPr>
        <w:t xml:space="preserve"> en hospitales, 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 xml:space="preserve">unidades médicas de alta especialidad </w:t>
      </w:r>
      <w:r w:rsidR="00EA05FA" w:rsidRPr="003F4C56">
        <w:rPr>
          <w:rStyle w:val="Ninguno"/>
          <w:rFonts w:ascii="Arial" w:hAnsi="Arial" w:cs="Arial"/>
          <w:sz w:val="28"/>
          <w:szCs w:val="28"/>
        </w:rPr>
        <w:t>y clínicas</w:t>
      </w:r>
      <w:r w:rsidR="003F4C56">
        <w:rPr>
          <w:rStyle w:val="Ninguno"/>
          <w:rFonts w:ascii="Arial" w:hAnsi="Arial" w:cs="Arial"/>
          <w:sz w:val="28"/>
          <w:szCs w:val="28"/>
        </w:rPr>
        <w:t>,</w:t>
      </w:r>
      <w:r w:rsidR="00EA05FA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474CE4" w:rsidRPr="003F4C56">
        <w:rPr>
          <w:rStyle w:val="Ninguno"/>
          <w:rFonts w:ascii="Arial" w:hAnsi="Arial" w:cs="Arial"/>
          <w:sz w:val="28"/>
          <w:szCs w:val="28"/>
        </w:rPr>
        <w:t xml:space="preserve">por un monto </w:t>
      </w:r>
      <w:r w:rsidR="006E3D0B" w:rsidRPr="003F4C56">
        <w:rPr>
          <w:rStyle w:val="Ninguno"/>
          <w:rFonts w:ascii="Arial" w:hAnsi="Arial" w:cs="Arial"/>
          <w:sz w:val="28"/>
          <w:szCs w:val="28"/>
        </w:rPr>
        <w:t xml:space="preserve">de </w:t>
      </w:r>
      <w:r w:rsidR="00C05D8B" w:rsidRPr="003F4C56">
        <w:rPr>
          <w:rStyle w:val="Ninguno"/>
          <w:rFonts w:ascii="Arial" w:hAnsi="Arial" w:cs="Arial"/>
          <w:sz w:val="28"/>
          <w:szCs w:val="28"/>
        </w:rPr>
        <w:t>1</w:t>
      </w:r>
      <w:r w:rsidR="006E3D0B" w:rsidRPr="003F4C56">
        <w:rPr>
          <w:rStyle w:val="Ninguno"/>
          <w:rFonts w:ascii="Arial" w:hAnsi="Arial" w:cs="Arial"/>
          <w:sz w:val="28"/>
          <w:szCs w:val="28"/>
        </w:rPr>
        <w:t>,6</w:t>
      </w:r>
      <w:r w:rsidR="0019256F" w:rsidRPr="003F4C56">
        <w:rPr>
          <w:rStyle w:val="Ninguno"/>
          <w:rFonts w:ascii="Arial" w:hAnsi="Arial" w:cs="Arial"/>
          <w:sz w:val="28"/>
          <w:szCs w:val="28"/>
        </w:rPr>
        <w:t>88</w:t>
      </w:r>
      <w:r w:rsidR="00474CE4" w:rsidRPr="003F4C56">
        <w:rPr>
          <w:rStyle w:val="Ninguno"/>
          <w:rFonts w:ascii="Arial" w:hAnsi="Arial" w:cs="Arial"/>
          <w:sz w:val="28"/>
          <w:szCs w:val="28"/>
        </w:rPr>
        <w:t xml:space="preserve"> millones de pesos</w:t>
      </w:r>
      <w:r w:rsidR="00BF46FF" w:rsidRPr="003F4C56">
        <w:rPr>
          <w:rStyle w:val="Ninguno"/>
          <w:rFonts w:ascii="Arial" w:hAnsi="Arial" w:cs="Arial"/>
          <w:sz w:val="28"/>
          <w:szCs w:val="28"/>
        </w:rPr>
        <w:t>.</w:t>
      </w:r>
    </w:p>
    <w:p w:rsidR="00BF46FF" w:rsidRPr="003F4C56" w:rsidRDefault="00BF46FF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BF46FF" w:rsidRPr="003F4C56" w:rsidRDefault="00BF46FF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El </w:t>
      </w:r>
      <w:r w:rsidR="009B17D9" w:rsidRPr="003F4C56">
        <w:rPr>
          <w:rStyle w:val="Ninguno"/>
          <w:rFonts w:ascii="Arial" w:hAnsi="Arial" w:cs="Arial"/>
          <w:sz w:val="28"/>
          <w:szCs w:val="28"/>
        </w:rPr>
        <w:t>equipo</w:t>
      </w:r>
      <w:r w:rsidR="005C7FAF" w:rsidRPr="003F4C56">
        <w:rPr>
          <w:rStyle w:val="Ninguno"/>
          <w:rFonts w:ascii="Arial" w:hAnsi="Arial" w:cs="Arial"/>
          <w:sz w:val="28"/>
          <w:szCs w:val="28"/>
        </w:rPr>
        <w:t xml:space="preserve"> adquirido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>,</w:t>
      </w:r>
      <w:r w:rsidR="007C1642" w:rsidRPr="003F4C56">
        <w:rPr>
          <w:rStyle w:val="Ninguno"/>
          <w:rFonts w:ascii="Arial" w:hAnsi="Arial" w:cs="Arial"/>
          <w:b/>
          <w:i/>
          <w:sz w:val="28"/>
          <w:szCs w:val="28"/>
        </w:rPr>
        <w:t xml:space="preserve"> 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 xml:space="preserve">que forma parte del paquete de infraestructura comprometido en esta administración y que es adicional a lo inaugurado durante el año,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mejora </w:t>
      </w:r>
      <w:r w:rsidR="009A7A1F" w:rsidRPr="003F4C56">
        <w:rPr>
          <w:rStyle w:val="Ninguno"/>
          <w:rFonts w:ascii="Arial" w:hAnsi="Arial" w:cs="Arial"/>
          <w:sz w:val="28"/>
          <w:szCs w:val="28"/>
        </w:rPr>
        <w:t>la atención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en áreas de especialidad</w:t>
      </w:r>
      <w:r w:rsidR="003F4C56">
        <w:rPr>
          <w:rStyle w:val="Ninguno"/>
          <w:rFonts w:ascii="Arial" w:hAnsi="Arial" w:cs="Arial"/>
          <w:sz w:val="28"/>
          <w:szCs w:val="28"/>
        </w:rPr>
        <w:t>es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y garantiza el acceso en menor tiempo a los derechohabientes que lo requieran para el diagnóstico y tratamiento de tumores, diversos tipos de cáncer y padecimientos cardiovasculares, entre otras enfermedades.</w:t>
      </w:r>
    </w:p>
    <w:p w:rsidR="005C7FAF" w:rsidRPr="003F4C56" w:rsidRDefault="005C7FAF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B67B37" w:rsidRDefault="009B17D9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Entre </w:t>
      </w:r>
      <w:r w:rsidR="003F4C56">
        <w:rPr>
          <w:rStyle w:val="Ninguno"/>
          <w:rFonts w:ascii="Arial" w:hAnsi="Arial" w:cs="Arial"/>
          <w:sz w:val="28"/>
          <w:szCs w:val="28"/>
        </w:rPr>
        <w:t xml:space="preserve">la nueva tecnología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se encuentran </w:t>
      </w:r>
      <w:r w:rsidR="003F4C56">
        <w:rPr>
          <w:rStyle w:val="Ninguno"/>
          <w:rFonts w:ascii="Arial" w:hAnsi="Arial" w:cs="Arial"/>
          <w:sz w:val="28"/>
          <w:szCs w:val="28"/>
        </w:rPr>
        <w:t xml:space="preserve">nueve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aceleradores lineales,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que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permiten atacar tumores y destruir células cancerosas, sin afectar tejido sano; </w:t>
      </w:r>
      <w:r w:rsidR="00CD1A2B">
        <w:rPr>
          <w:rStyle w:val="Ninguno"/>
          <w:rFonts w:ascii="Arial" w:hAnsi="Arial" w:cs="Arial"/>
          <w:sz w:val="28"/>
          <w:szCs w:val="28"/>
        </w:rPr>
        <w:t>ocho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angiógrafos para la </w:t>
      </w:r>
      <w:r w:rsidR="0082245A" w:rsidRPr="003F4C56">
        <w:rPr>
          <w:rStyle w:val="Ninguno"/>
          <w:rFonts w:ascii="Arial" w:hAnsi="Arial" w:cs="Arial"/>
          <w:sz w:val="28"/>
          <w:szCs w:val="28"/>
        </w:rPr>
        <w:t>detec</w:t>
      </w:r>
      <w:r w:rsidR="00CD1A2B">
        <w:rPr>
          <w:rStyle w:val="Ninguno"/>
          <w:rFonts w:ascii="Arial" w:hAnsi="Arial" w:cs="Arial"/>
          <w:sz w:val="28"/>
          <w:szCs w:val="28"/>
        </w:rPr>
        <w:t>ción de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padecimientos cardiovasculares; </w:t>
      </w:r>
      <w:r w:rsidR="00CD1A2B">
        <w:rPr>
          <w:rStyle w:val="Ninguno"/>
          <w:rFonts w:ascii="Arial" w:hAnsi="Arial" w:cs="Arial"/>
          <w:sz w:val="28"/>
          <w:szCs w:val="28"/>
        </w:rPr>
        <w:t>tres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Pr="003F4C56">
        <w:rPr>
          <w:rStyle w:val="Ninguno"/>
          <w:rFonts w:ascii="Arial" w:hAnsi="Arial" w:cs="Arial"/>
          <w:sz w:val="28"/>
          <w:szCs w:val="28"/>
        </w:rPr>
        <w:t>tomógrafos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, utilizados en la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toma de imágenes del cuerpo 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>humano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; </w:t>
      </w:r>
      <w:r w:rsidR="004F7250" w:rsidRPr="003F4C56">
        <w:rPr>
          <w:rStyle w:val="Ninguno"/>
          <w:rFonts w:ascii="Arial" w:hAnsi="Arial" w:cs="Arial"/>
          <w:sz w:val="28"/>
          <w:szCs w:val="28"/>
        </w:rPr>
        <w:t>13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82245A" w:rsidRPr="003F4C56">
        <w:rPr>
          <w:rStyle w:val="Ninguno"/>
          <w:rFonts w:ascii="Arial" w:hAnsi="Arial" w:cs="Arial"/>
          <w:sz w:val="28"/>
          <w:szCs w:val="28"/>
        </w:rPr>
        <w:t xml:space="preserve">mastógrafos para la detección del cáncer de mama; </w:t>
      </w:r>
      <w:r w:rsidR="004F7250" w:rsidRPr="003F4C56">
        <w:rPr>
          <w:rStyle w:val="Ninguno"/>
          <w:rFonts w:ascii="Arial" w:hAnsi="Arial" w:cs="Arial"/>
          <w:sz w:val="28"/>
          <w:szCs w:val="28"/>
        </w:rPr>
        <w:t xml:space="preserve">24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unidades radiológicas y </w:t>
      </w:r>
      <w:proofErr w:type="spellStart"/>
      <w:r w:rsidRPr="003F4C56">
        <w:rPr>
          <w:rStyle w:val="Ninguno"/>
          <w:rFonts w:ascii="Arial" w:hAnsi="Arial" w:cs="Arial"/>
          <w:sz w:val="28"/>
          <w:szCs w:val="28"/>
        </w:rPr>
        <w:t>fluroscópicas</w:t>
      </w:r>
      <w:proofErr w:type="spellEnd"/>
      <w:r w:rsidRPr="003F4C56">
        <w:rPr>
          <w:rStyle w:val="Ninguno"/>
          <w:rFonts w:ascii="Arial" w:hAnsi="Arial" w:cs="Arial"/>
          <w:sz w:val="28"/>
          <w:szCs w:val="28"/>
        </w:rPr>
        <w:t xml:space="preserve"> para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el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diagnóstico de distintas enfermedades, </w:t>
      </w:r>
      <w:r w:rsidR="00CD1A2B">
        <w:rPr>
          <w:rStyle w:val="Ninguno"/>
          <w:rFonts w:ascii="Arial" w:hAnsi="Arial" w:cs="Arial"/>
          <w:sz w:val="28"/>
          <w:szCs w:val="28"/>
        </w:rPr>
        <w:t>ocho</w:t>
      </w:r>
      <w:r w:rsidR="004F7250" w:rsidRPr="003F4C56">
        <w:rPr>
          <w:rStyle w:val="Ninguno"/>
          <w:rFonts w:ascii="Arial" w:hAnsi="Arial" w:cs="Arial"/>
          <w:sz w:val="28"/>
          <w:szCs w:val="28"/>
        </w:rPr>
        <w:t xml:space="preserve"> equipos de resonancia magnética, </w:t>
      </w:r>
      <w:r w:rsidR="00CD1A2B">
        <w:rPr>
          <w:rStyle w:val="Ninguno"/>
          <w:rFonts w:ascii="Arial" w:hAnsi="Arial" w:cs="Arial"/>
          <w:sz w:val="28"/>
          <w:szCs w:val="28"/>
        </w:rPr>
        <w:t>entre otros.</w:t>
      </w:r>
    </w:p>
    <w:p w:rsidR="00F3206C" w:rsidRPr="003F4C56" w:rsidRDefault="00F3206C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bookmarkStart w:id="0" w:name="_GoBack"/>
      <w:bookmarkEnd w:id="0"/>
    </w:p>
    <w:p w:rsidR="009B17D9" w:rsidRPr="003F4C56" w:rsidRDefault="009B17D9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7C1642" w:rsidRPr="003F4C56" w:rsidRDefault="004F7250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lastRenderedPageBreak/>
        <w:t>La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 xml:space="preserve"> infraestructura inaugurada por el titular del IMSS, Tuffic Miguel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 xml:space="preserve"> y los </w:t>
      </w:r>
      <w:r w:rsidRPr="003F4C56">
        <w:rPr>
          <w:rStyle w:val="Ninguno"/>
          <w:rFonts w:ascii="Arial" w:hAnsi="Arial" w:cs="Arial"/>
          <w:sz w:val="28"/>
          <w:szCs w:val="28"/>
        </w:rPr>
        <w:t>delegados en 19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estados de la República </w:t>
      </w:r>
      <w:r w:rsidR="007173C1" w:rsidRPr="003F4C56">
        <w:rPr>
          <w:rStyle w:val="Ninguno"/>
          <w:rFonts w:ascii="Arial" w:hAnsi="Arial" w:cs="Arial"/>
          <w:sz w:val="28"/>
          <w:szCs w:val="28"/>
        </w:rPr>
        <w:t>se encuentra distribuida</w:t>
      </w:r>
      <w:r w:rsidR="007C1642" w:rsidRPr="003F4C56">
        <w:rPr>
          <w:rStyle w:val="Ninguno"/>
          <w:rFonts w:ascii="Arial" w:hAnsi="Arial" w:cs="Arial"/>
          <w:sz w:val="28"/>
          <w:szCs w:val="28"/>
        </w:rPr>
        <w:t xml:space="preserve"> de la siguiente f</w:t>
      </w:r>
      <w:r w:rsidR="00CD1A2B">
        <w:rPr>
          <w:rStyle w:val="Ninguno"/>
          <w:rFonts w:ascii="Arial" w:hAnsi="Arial" w:cs="Arial"/>
          <w:sz w:val="28"/>
          <w:szCs w:val="28"/>
        </w:rPr>
        <w:t>orma:</w:t>
      </w:r>
    </w:p>
    <w:p w:rsidR="007C1642" w:rsidRPr="003F4C56" w:rsidRDefault="007C1642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785DC7" w:rsidRPr="003F4C56" w:rsidRDefault="0082245A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>En Baja California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5868E0" w:rsidRPr="003F4C56">
        <w:rPr>
          <w:rStyle w:val="Ninguno"/>
          <w:rFonts w:ascii="Arial" w:hAnsi="Arial" w:cs="Arial"/>
          <w:sz w:val="28"/>
          <w:szCs w:val="28"/>
        </w:rPr>
        <w:t xml:space="preserve">un </w:t>
      </w:r>
      <w:proofErr w:type="spellStart"/>
      <w:r w:rsidR="005868E0" w:rsidRPr="003F4C56">
        <w:rPr>
          <w:rStyle w:val="Ninguno"/>
          <w:rFonts w:ascii="Arial" w:hAnsi="Arial" w:cs="Arial"/>
          <w:sz w:val="28"/>
          <w:szCs w:val="28"/>
        </w:rPr>
        <w:t>angiógrafo</w:t>
      </w:r>
      <w:proofErr w:type="spellEnd"/>
      <w:r w:rsidR="005868E0" w:rsidRPr="003F4C56">
        <w:rPr>
          <w:rStyle w:val="Ninguno"/>
          <w:rFonts w:ascii="Arial" w:hAnsi="Arial" w:cs="Arial"/>
          <w:sz w:val="28"/>
          <w:szCs w:val="28"/>
        </w:rPr>
        <w:t xml:space="preserve"> para el Hospital General Regional </w:t>
      </w:r>
      <w:r w:rsidR="00785DC7" w:rsidRPr="003F4C56">
        <w:rPr>
          <w:rStyle w:val="Ninguno"/>
          <w:rFonts w:ascii="Arial" w:hAnsi="Arial" w:cs="Arial"/>
          <w:sz w:val="28"/>
          <w:szCs w:val="28"/>
        </w:rPr>
        <w:t xml:space="preserve">(HGR) No. </w:t>
      </w:r>
      <w:r w:rsidR="005868E0" w:rsidRPr="003F4C56">
        <w:rPr>
          <w:rStyle w:val="Ninguno"/>
          <w:rFonts w:ascii="Arial" w:hAnsi="Arial" w:cs="Arial"/>
          <w:sz w:val="28"/>
          <w:szCs w:val="28"/>
        </w:rPr>
        <w:t>1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="005868E0" w:rsidRPr="003F4C56">
        <w:rPr>
          <w:rStyle w:val="Ninguno"/>
          <w:rFonts w:ascii="Arial" w:hAnsi="Arial" w:cs="Arial"/>
          <w:sz w:val="28"/>
          <w:szCs w:val="28"/>
        </w:rPr>
        <w:t xml:space="preserve"> con un costo de 21 millones 053 mil pesos. Mi</w:t>
      </w:r>
      <w:r w:rsidR="006E3D0B" w:rsidRPr="003F4C56">
        <w:rPr>
          <w:rStyle w:val="Ninguno"/>
          <w:rFonts w:ascii="Arial" w:hAnsi="Arial" w:cs="Arial"/>
          <w:sz w:val="28"/>
          <w:szCs w:val="28"/>
        </w:rPr>
        <w:t xml:space="preserve">entras que en Campeche se </w:t>
      </w:r>
      <w:r w:rsidR="00723D22" w:rsidRPr="003F4C56">
        <w:rPr>
          <w:rStyle w:val="Ninguno"/>
          <w:rFonts w:ascii="Arial" w:hAnsi="Arial" w:cs="Arial"/>
          <w:sz w:val="28"/>
          <w:szCs w:val="28"/>
        </w:rPr>
        <w:t>compraron</w:t>
      </w:r>
      <w:r w:rsidR="006E3D0B" w:rsidRPr="003F4C56">
        <w:rPr>
          <w:rStyle w:val="Ninguno"/>
          <w:rFonts w:ascii="Arial" w:hAnsi="Arial" w:cs="Arial"/>
          <w:sz w:val="28"/>
          <w:szCs w:val="28"/>
        </w:rPr>
        <w:t xml:space="preserve"> aparatos</w:t>
      </w:r>
      <w:r w:rsidR="005868E0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785DC7" w:rsidRPr="003F4C56">
        <w:rPr>
          <w:rStyle w:val="Ninguno"/>
          <w:rFonts w:ascii="Arial" w:hAnsi="Arial" w:cs="Arial"/>
          <w:sz w:val="28"/>
          <w:szCs w:val="28"/>
        </w:rPr>
        <w:t xml:space="preserve">de radiología digital, resonancia magnética y otros equipos para el Hospital General de Zona (HGZ) </w:t>
      </w:r>
      <w:r w:rsidR="006E3D0B" w:rsidRPr="003F4C56">
        <w:rPr>
          <w:rStyle w:val="Ninguno"/>
          <w:rFonts w:ascii="Arial" w:hAnsi="Arial" w:cs="Arial"/>
          <w:sz w:val="28"/>
          <w:szCs w:val="28"/>
        </w:rPr>
        <w:t>No. 1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="006E3D0B" w:rsidRPr="003F4C56">
        <w:rPr>
          <w:rStyle w:val="Ninguno"/>
          <w:rFonts w:ascii="Arial" w:hAnsi="Arial" w:cs="Arial"/>
          <w:sz w:val="28"/>
          <w:szCs w:val="28"/>
        </w:rPr>
        <w:t xml:space="preserve"> por 54 millones 7</w:t>
      </w:r>
      <w:r w:rsidR="00785DC7" w:rsidRPr="003F4C56">
        <w:rPr>
          <w:rStyle w:val="Ninguno"/>
          <w:rFonts w:ascii="Arial" w:hAnsi="Arial" w:cs="Arial"/>
          <w:sz w:val="28"/>
          <w:szCs w:val="28"/>
        </w:rPr>
        <w:t>84 mil pesos.</w:t>
      </w:r>
    </w:p>
    <w:p w:rsidR="0082245A" w:rsidRPr="003F4C56" w:rsidRDefault="0082245A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B67B37" w:rsidRPr="003F4C56" w:rsidRDefault="00B67B37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En la Ciudad de México </w:t>
      </w:r>
      <w:r w:rsidR="00237DD1" w:rsidRPr="003F4C56">
        <w:rPr>
          <w:rStyle w:val="Ninguno"/>
          <w:rFonts w:ascii="Arial" w:hAnsi="Arial" w:cs="Arial"/>
          <w:sz w:val="28"/>
          <w:szCs w:val="28"/>
        </w:rPr>
        <w:t xml:space="preserve">se </w:t>
      </w:r>
      <w:r w:rsidR="00723D22" w:rsidRPr="003F4C56">
        <w:rPr>
          <w:rStyle w:val="Ninguno"/>
          <w:rFonts w:ascii="Arial" w:hAnsi="Arial" w:cs="Arial"/>
          <w:sz w:val="28"/>
          <w:szCs w:val="28"/>
        </w:rPr>
        <w:t>adquirieron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Pr="003F4C56">
        <w:rPr>
          <w:rStyle w:val="Ninguno"/>
          <w:rFonts w:ascii="Arial" w:hAnsi="Arial" w:cs="Arial"/>
          <w:sz w:val="28"/>
          <w:szCs w:val="28"/>
        </w:rPr>
        <w:t>angi</w:t>
      </w:r>
      <w:r w:rsidR="00CD1A2B">
        <w:rPr>
          <w:rStyle w:val="Ninguno"/>
          <w:rFonts w:ascii="Arial" w:hAnsi="Arial" w:cs="Arial"/>
          <w:sz w:val="28"/>
          <w:szCs w:val="28"/>
        </w:rPr>
        <w:t>ógrafos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>,</w:t>
      </w:r>
      <w:r w:rsidR="00A64A6E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Pr="003F4C56">
        <w:rPr>
          <w:rStyle w:val="Ninguno"/>
          <w:rFonts w:ascii="Arial" w:hAnsi="Arial" w:cs="Arial"/>
          <w:sz w:val="28"/>
          <w:szCs w:val="28"/>
        </w:rPr>
        <w:t>unidad</w:t>
      </w:r>
      <w:r w:rsidR="0082245A" w:rsidRPr="003F4C56">
        <w:rPr>
          <w:rStyle w:val="Ninguno"/>
          <w:rFonts w:ascii="Arial" w:hAnsi="Arial" w:cs="Arial"/>
          <w:sz w:val="28"/>
          <w:szCs w:val="28"/>
        </w:rPr>
        <w:t xml:space="preserve">es radiológicas y </w:t>
      </w:r>
      <w:proofErr w:type="spellStart"/>
      <w:r w:rsidR="0082245A" w:rsidRPr="003F4C56">
        <w:rPr>
          <w:rStyle w:val="Ninguno"/>
          <w:rFonts w:ascii="Arial" w:hAnsi="Arial" w:cs="Arial"/>
          <w:sz w:val="28"/>
          <w:szCs w:val="28"/>
        </w:rPr>
        <w:t>fluroscópicas</w:t>
      </w:r>
      <w:proofErr w:type="spellEnd"/>
      <w:r w:rsidR="0082245A" w:rsidRPr="003F4C56">
        <w:rPr>
          <w:rStyle w:val="Ninguno"/>
          <w:rFonts w:ascii="Arial" w:hAnsi="Arial" w:cs="Arial"/>
          <w:sz w:val="28"/>
          <w:szCs w:val="28"/>
        </w:rPr>
        <w:t>,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aceleradores lineales </w:t>
      </w:r>
      <w:r w:rsidR="0082245A" w:rsidRPr="003F4C56">
        <w:rPr>
          <w:rStyle w:val="Ninguno"/>
          <w:rFonts w:ascii="Arial" w:hAnsi="Arial" w:cs="Arial"/>
          <w:sz w:val="28"/>
          <w:szCs w:val="28"/>
        </w:rPr>
        <w:t>y equipo de resonancia magnética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="0082245A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A64A6E" w:rsidRPr="003F4C56">
        <w:rPr>
          <w:rStyle w:val="Ninguno"/>
          <w:rFonts w:ascii="Arial" w:hAnsi="Arial" w:cs="Arial"/>
          <w:sz w:val="28"/>
          <w:szCs w:val="28"/>
        </w:rPr>
        <w:t xml:space="preserve">con una inversión de 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>3</w:t>
      </w:r>
      <w:r w:rsidR="0082245A" w:rsidRPr="003F4C56">
        <w:rPr>
          <w:rStyle w:val="Ninguno"/>
          <w:rFonts w:ascii="Arial" w:hAnsi="Arial" w:cs="Arial"/>
          <w:sz w:val="28"/>
          <w:szCs w:val="28"/>
        </w:rPr>
        <w:t>92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A64A6E" w:rsidRPr="003F4C56">
        <w:rPr>
          <w:rStyle w:val="Ninguno"/>
          <w:rFonts w:ascii="Arial" w:hAnsi="Arial" w:cs="Arial"/>
          <w:sz w:val="28"/>
          <w:szCs w:val="28"/>
        </w:rPr>
        <w:t xml:space="preserve">millones </w:t>
      </w:r>
      <w:r w:rsidR="0082245A" w:rsidRPr="003F4C56">
        <w:rPr>
          <w:rStyle w:val="Ninguno"/>
          <w:rFonts w:ascii="Arial" w:hAnsi="Arial" w:cs="Arial"/>
          <w:sz w:val="28"/>
          <w:szCs w:val="28"/>
        </w:rPr>
        <w:t>631</w:t>
      </w:r>
      <w:r w:rsidR="00A64A6E" w:rsidRPr="003F4C56">
        <w:rPr>
          <w:rStyle w:val="Ninguno"/>
          <w:rFonts w:ascii="Arial" w:hAnsi="Arial" w:cs="Arial"/>
          <w:sz w:val="28"/>
          <w:szCs w:val="28"/>
        </w:rPr>
        <w:t xml:space="preserve"> mil pesos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para Unidades Médicas de Alta Especialidad (UMAE) </w:t>
      </w:r>
      <w:r w:rsidR="00CD1A2B">
        <w:rPr>
          <w:rStyle w:val="Ninguno"/>
          <w:rFonts w:ascii="Arial" w:hAnsi="Arial" w:cs="Arial"/>
          <w:sz w:val="28"/>
          <w:szCs w:val="28"/>
        </w:rPr>
        <w:t>de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los Centros Médicos Nacionales Siglo XXI y La Raza</w:t>
      </w:r>
      <w:r w:rsidR="0082245A" w:rsidRPr="003F4C56">
        <w:rPr>
          <w:rStyle w:val="Ninguno"/>
          <w:rFonts w:ascii="Arial" w:hAnsi="Arial" w:cs="Arial"/>
          <w:sz w:val="28"/>
          <w:szCs w:val="28"/>
        </w:rPr>
        <w:t>, así como el Hospital General de Zona No. 48</w:t>
      </w:r>
      <w:r w:rsidR="00A64A6E" w:rsidRPr="003F4C56">
        <w:rPr>
          <w:rStyle w:val="Ninguno"/>
          <w:rFonts w:ascii="Arial" w:hAnsi="Arial" w:cs="Arial"/>
          <w:sz w:val="28"/>
          <w:szCs w:val="28"/>
        </w:rPr>
        <w:t>.</w:t>
      </w:r>
    </w:p>
    <w:p w:rsidR="00A64A6E" w:rsidRPr="003F4C56" w:rsidRDefault="00A64A6E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237DD1" w:rsidRPr="003F4C56" w:rsidRDefault="00D15B82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>E</w:t>
      </w:r>
      <w:r w:rsidR="00A64A6E" w:rsidRPr="003F4C56">
        <w:rPr>
          <w:rStyle w:val="Ninguno"/>
          <w:rFonts w:ascii="Arial" w:hAnsi="Arial" w:cs="Arial"/>
          <w:sz w:val="28"/>
          <w:szCs w:val="28"/>
        </w:rPr>
        <w:t xml:space="preserve">n Coahuila se renovó equipo que incluye </w:t>
      </w:r>
      <w:proofErr w:type="spellStart"/>
      <w:r w:rsidR="00A64A6E" w:rsidRPr="003F4C56">
        <w:rPr>
          <w:rStyle w:val="Ninguno"/>
          <w:rFonts w:ascii="Arial" w:hAnsi="Arial" w:cs="Arial"/>
          <w:sz w:val="28"/>
          <w:szCs w:val="28"/>
        </w:rPr>
        <w:t>angiógrafo</w:t>
      </w:r>
      <w:proofErr w:type="spellEnd"/>
      <w:r w:rsidR="00A64A6E" w:rsidRPr="003F4C56">
        <w:rPr>
          <w:rStyle w:val="Ninguno"/>
          <w:rFonts w:ascii="Arial" w:hAnsi="Arial" w:cs="Arial"/>
          <w:sz w:val="28"/>
          <w:szCs w:val="28"/>
        </w:rPr>
        <w:t>, acelerador lineal, unidades radiológicas</w:t>
      </w:r>
      <w:r w:rsidR="00237DD1" w:rsidRPr="003F4C56">
        <w:rPr>
          <w:rStyle w:val="Ninguno"/>
          <w:rFonts w:ascii="Arial" w:hAnsi="Arial" w:cs="Arial"/>
          <w:sz w:val="28"/>
          <w:szCs w:val="28"/>
        </w:rPr>
        <w:t xml:space="preserve"> y </w:t>
      </w:r>
      <w:proofErr w:type="spellStart"/>
      <w:r w:rsidR="00237DD1" w:rsidRPr="003F4C56">
        <w:rPr>
          <w:rStyle w:val="Ninguno"/>
          <w:rFonts w:ascii="Arial" w:hAnsi="Arial" w:cs="Arial"/>
          <w:sz w:val="28"/>
          <w:szCs w:val="28"/>
        </w:rPr>
        <w:t>fluroscópicas</w:t>
      </w:r>
      <w:proofErr w:type="spellEnd"/>
      <w:r w:rsidR="00237DD1" w:rsidRPr="003F4C56">
        <w:rPr>
          <w:rStyle w:val="Ninguno"/>
          <w:rFonts w:ascii="Arial" w:hAnsi="Arial" w:cs="Arial"/>
          <w:sz w:val="28"/>
          <w:szCs w:val="28"/>
        </w:rPr>
        <w:t>, cámara de centelleo</w:t>
      </w:r>
      <w:r w:rsidR="00A64A6E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237DD1" w:rsidRPr="003F4C56">
        <w:rPr>
          <w:rStyle w:val="Ninguno"/>
          <w:rFonts w:ascii="Arial" w:hAnsi="Arial" w:cs="Arial"/>
          <w:sz w:val="28"/>
          <w:szCs w:val="28"/>
        </w:rPr>
        <w:t>y mesas quirúrgic</w:t>
      </w:r>
      <w:r w:rsidR="005C7FAF" w:rsidRPr="003F4C56">
        <w:rPr>
          <w:rStyle w:val="Ninguno"/>
          <w:rFonts w:ascii="Arial" w:hAnsi="Arial" w:cs="Arial"/>
          <w:sz w:val="28"/>
          <w:szCs w:val="28"/>
        </w:rPr>
        <w:t>as avanzadas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="005C7FAF" w:rsidRPr="003F4C56">
        <w:rPr>
          <w:rStyle w:val="Ninguno"/>
          <w:rFonts w:ascii="Arial" w:hAnsi="Arial" w:cs="Arial"/>
          <w:sz w:val="28"/>
          <w:szCs w:val="28"/>
        </w:rPr>
        <w:t xml:space="preserve"> por un monto de 154</w:t>
      </w:r>
      <w:r w:rsidR="00237DD1" w:rsidRPr="003F4C56">
        <w:rPr>
          <w:rStyle w:val="Ninguno"/>
          <w:rFonts w:ascii="Arial" w:hAnsi="Arial" w:cs="Arial"/>
          <w:sz w:val="28"/>
          <w:szCs w:val="28"/>
        </w:rPr>
        <w:t xml:space="preserve"> millones </w:t>
      </w:r>
      <w:r w:rsidR="005C7FAF" w:rsidRPr="003F4C56">
        <w:rPr>
          <w:rStyle w:val="Ninguno"/>
          <w:rFonts w:ascii="Arial" w:hAnsi="Arial" w:cs="Arial"/>
          <w:sz w:val="28"/>
          <w:szCs w:val="28"/>
        </w:rPr>
        <w:t>496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mil pesos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que beneficiarán a derechohabientes del Hospital de Especialidades No. 71.</w:t>
      </w:r>
    </w:p>
    <w:p w:rsidR="00785DC7" w:rsidRPr="003F4C56" w:rsidRDefault="00785DC7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CD1A2B" w:rsidRDefault="00785DC7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En el Estado de México se equipó una clínica de mama y se adquirieron </w:t>
      </w:r>
      <w:r w:rsidR="00CD1A2B">
        <w:rPr>
          <w:rStyle w:val="Ninguno"/>
          <w:rFonts w:ascii="Arial" w:hAnsi="Arial" w:cs="Arial"/>
          <w:sz w:val="28"/>
          <w:szCs w:val="28"/>
        </w:rPr>
        <w:t>dos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mastógrafos para el HGR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No. </w:t>
      </w:r>
      <w:r w:rsidRPr="003F4C56">
        <w:rPr>
          <w:rStyle w:val="Ninguno"/>
          <w:rFonts w:ascii="Arial" w:hAnsi="Arial" w:cs="Arial"/>
          <w:sz w:val="28"/>
          <w:szCs w:val="28"/>
        </w:rPr>
        <w:t>72 y la Unidad de Medicina Familiar (UMF) No. 64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con una inversión de </w:t>
      </w:r>
      <w:r w:rsidR="006D3873" w:rsidRPr="003F4C56">
        <w:rPr>
          <w:rStyle w:val="Ninguno"/>
          <w:rFonts w:ascii="Arial" w:hAnsi="Arial" w:cs="Arial"/>
          <w:sz w:val="28"/>
          <w:szCs w:val="28"/>
        </w:rPr>
        <w:t>34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millones</w:t>
      </w:r>
      <w:r w:rsidR="006D3873" w:rsidRPr="003F4C56">
        <w:rPr>
          <w:rStyle w:val="Ninguno"/>
          <w:rFonts w:ascii="Arial" w:hAnsi="Arial" w:cs="Arial"/>
          <w:sz w:val="28"/>
          <w:szCs w:val="28"/>
        </w:rPr>
        <w:t xml:space="preserve"> 234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 mil pesos.</w:t>
      </w:r>
    </w:p>
    <w:p w:rsidR="00CD1A2B" w:rsidRDefault="00CD1A2B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785DC7" w:rsidRPr="003F4C56" w:rsidRDefault="00785DC7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>Asimismo, para el HGR No. 66 de Chihuahua se compró un equipo de resonancia magnética por 40 millones 518 mil pesos; mientras que en T</w:t>
      </w:r>
      <w:r w:rsidR="00FE4E73" w:rsidRPr="003F4C56">
        <w:rPr>
          <w:rStyle w:val="Ninguno"/>
          <w:rFonts w:ascii="Arial" w:hAnsi="Arial" w:cs="Arial"/>
          <w:sz w:val="28"/>
          <w:szCs w:val="28"/>
        </w:rPr>
        <w:t xml:space="preserve">amaulipas se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adquirió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un </w:t>
      </w:r>
      <w:proofErr w:type="spellStart"/>
      <w:r w:rsidRPr="003F4C56">
        <w:rPr>
          <w:rStyle w:val="Ninguno"/>
          <w:rFonts w:ascii="Arial" w:hAnsi="Arial" w:cs="Arial"/>
          <w:sz w:val="28"/>
          <w:szCs w:val="28"/>
        </w:rPr>
        <w:t>mastógrafo</w:t>
      </w:r>
      <w:proofErr w:type="spellEnd"/>
      <w:r w:rsidRPr="003F4C56">
        <w:rPr>
          <w:rStyle w:val="Ninguno"/>
          <w:rFonts w:ascii="Arial" w:hAnsi="Arial" w:cs="Arial"/>
          <w:sz w:val="28"/>
          <w:szCs w:val="28"/>
        </w:rPr>
        <w:t xml:space="preserve"> y resonancia magnética por 46 millones 451 mil pesos para la UMF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No. 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78 y el HGR </w:t>
      </w:r>
      <w:r w:rsidR="00CD1A2B">
        <w:rPr>
          <w:rStyle w:val="Ninguno"/>
          <w:rFonts w:ascii="Arial" w:hAnsi="Arial" w:cs="Arial"/>
          <w:sz w:val="28"/>
          <w:szCs w:val="28"/>
        </w:rPr>
        <w:t>No. 6.</w:t>
      </w:r>
    </w:p>
    <w:p w:rsidR="00237DD1" w:rsidRPr="003F4C56" w:rsidRDefault="00237DD1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723D22" w:rsidRPr="003F4C56" w:rsidRDefault="00237DD1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En </w:t>
      </w:r>
      <w:r w:rsidR="00723D22" w:rsidRPr="003F4C56">
        <w:rPr>
          <w:rStyle w:val="Ninguno"/>
          <w:rFonts w:ascii="Arial" w:hAnsi="Arial" w:cs="Arial"/>
          <w:sz w:val="28"/>
          <w:szCs w:val="28"/>
        </w:rPr>
        <w:t>Jalisco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, </w:t>
      </w:r>
      <w:r w:rsidR="00723D22" w:rsidRPr="003F4C56">
        <w:rPr>
          <w:rStyle w:val="Ninguno"/>
          <w:rFonts w:ascii="Arial" w:hAnsi="Arial" w:cs="Arial"/>
          <w:sz w:val="28"/>
          <w:szCs w:val="28"/>
        </w:rPr>
        <w:t>un acelerador lineal</w:t>
      </w:r>
      <w:r w:rsidR="00D20B07" w:rsidRPr="003F4C56">
        <w:rPr>
          <w:rStyle w:val="Ninguno"/>
          <w:rFonts w:ascii="Arial" w:hAnsi="Arial" w:cs="Arial"/>
          <w:sz w:val="28"/>
          <w:szCs w:val="28"/>
        </w:rPr>
        <w:t xml:space="preserve"> y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cuatro </w:t>
      </w:r>
      <w:r w:rsidR="00D20B07" w:rsidRPr="003F4C56">
        <w:rPr>
          <w:rStyle w:val="Ninguno"/>
          <w:rFonts w:ascii="Arial" w:hAnsi="Arial" w:cs="Arial"/>
          <w:sz w:val="28"/>
          <w:szCs w:val="28"/>
        </w:rPr>
        <w:t xml:space="preserve">unidades radiológicas y </w:t>
      </w:r>
      <w:proofErr w:type="spellStart"/>
      <w:r w:rsidR="00D20B07" w:rsidRPr="003F4C56">
        <w:rPr>
          <w:rStyle w:val="Ninguno"/>
          <w:rFonts w:ascii="Arial" w:hAnsi="Arial" w:cs="Arial"/>
          <w:sz w:val="28"/>
          <w:szCs w:val="28"/>
        </w:rPr>
        <w:t>fluroscópicas</w:t>
      </w:r>
      <w:proofErr w:type="spellEnd"/>
      <w:r w:rsidR="00D20B07" w:rsidRPr="003F4C56">
        <w:rPr>
          <w:rStyle w:val="Ninguno"/>
          <w:rFonts w:ascii="Arial" w:hAnsi="Arial" w:cs="Arial"/>
          <w:sz w:val="28"/>
          <w:szCs w:val="28"/>
        </w:rPr>
        <w:t xml:space="preserve"> para los Hospitales de Especialidades y Pediatría del Centro Médico Nacional de Occidente, adicionales a lo puesto en marcha el pasado 1 de noviembre, con lo que se convierte en una de las unidades médicas mejor equipadas</w:t>
      </w:r>
      <w:r w:rsidR="00E232D0">
        <w:rPr>
          <w:rStyle w:val="Ninguno"/>
          <w:rFonts w:ascii="Arial" w:hAnsi="Arial" w:cs="Arial"/>
          <w:sz w:val="28"/>
          <w:szCs w:val="28"/>
        </w:rPr>
        <w:t xml:space="preserve"> del país</w:t>
      </w:r>
      <w:r w:rsidR="00D20B07" w:rsidRPr="003F4C56">
        <w:rPr>
          <w:rStyle w:val="Ninguno"/>
          <w:rFonts w:ascii="Arial" w:hAnsi="Arial" w:cs="Arial"/>
          <w:sz w:val="28"/>
          <w:szCs w:val="28"/>
        </w:rPr>
        <w:t xml:space="preserve">. También se compró un equipo de resonancia magnética en el HGR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No. </w:t>
      </w:r>
      <w:r w:rsidR="00D20B07" w:rsidRPr="003F4C56">
        <w:rPr>
          <w:rStyle w:val="Ninguno"/>
          <w:rFonts w:ascii="Arial" w:hAnsi="Arial" w:cs="Arial"/>
          <w:sz w:val="28"/>
          <w:szCs w:val="28"/>
        </w:rPr>
        <w:t>46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="00D20B07" w:rsidRPr="003F4C56">
        <w:rPr>
          <w:rStyle w:val="Ninguno"/>
          <w:rFonts w:ascii="Arial" w:hAnsi="Arial" w:cs="Arial"/>
          <w:sz w:val="28"/>
          <w:szCs w:val="28"/>
        </w:rPr>
        <w:t xml:space="preserve"> con una inversión global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 de 147 millones 304 mil pesos.</w:t>
      </w:r>
    </w:p>
    <w:p w:rsidR="00723D22" w:rsidRPr="003F4C56" w:rsidRDefault="00723D22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C714AA" w:rsidRPr="003F4C56" w:rsidRDefault="00CD1A2B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>
        <w:rPr>
          <w:rStyle w:val="Ninguno"/>
          <w:rFonts w:ascii="Arial" w:hAnsi="Arial" w:cs="Arial"/>
          <w:sz w:val="28"/>
          <w:szCs w:val="28"/>
        </w:rPr>
        <w:t xml:space="preserve">En </w:t>
      </w:r>
      <w:r w:rsidR="00C714AA" w:rsidRPr="003F4C56">
        <w:rPr>
          <w:rStyle w:val="Ninguno"/>
          <w:rFonts w:ascii="Arial" w:hAnsi="Arial" w:cs="Arial"/>
          <w:sz w:val="28"/>
          <w:szCs w:val="28"/>
        </w:rPr>
        <w:t>Nuevo León</w:t>
      </w:r>
      <w:r w:rsidR="00237DD1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C714AA" w:rsidRPr="003F4C56">
        <w:rPr>
          <w:rStyle w:val="Ninguno"/>
          <w:rFonts w:ascii="Arial" w:hAnsi="Arial" w:cs="Arial"/>
          <w:sz w:val="28"/>
          <w:szCs w:val="28"/>
        </w:rPr>
        <w:t>se adquirieron equipos de resonancia magnética, tomografía, aceleradores lineales, angi</w:t>
      </w:r>
      <w:r>
        <w:rPr>
          <w:rStyle w:val="Ninguno"/>
          <w:rFonts w:ascii="Arial" w:hAnsi="Arial" w:cs="Arial"/>
          <w:sz w:val="28"/>
          <w:szCs w:val="28"/>
        </w:rPr>
        <w:t xml:space="preserve">ógrafos </w:t>
      </w:r>
      <w:r w:rsidR="00C714AA" w:rsidRPr="003F4C56">
        <w:rPr>
          <w:rStyle w:val="Ninguno"/>
          <w:rFonts w:ascii="Arial" w:hAnsi="Arial" w:cs="Arial"/>
          <w:sz w:val="28"/>
          <w:szCs w:val="28"/>
        </w:rPr>
        <w:t xml:space="preserve">y unidades 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 xml:space="preserve">radiológicas y </w:t>
      </w:r>
      <w:proofErr w:type="spellStart"/>
      <w:r w:rsidR="00D15B82" w:rsidRPr="003F4C56">
        <w:rPr>
          <w:rStyle w:val="Ninguno"/>
          <w:rFonts w:ascii="Arial" w:hAnsi="Arial" w:cs="Arial"/>
          <w:sz w:val="28"/>
          <w:szCs w:val="28"/>
        </w:rPr>
        <w:t>fluroscópicas</w:t>
      </w:r>
      <w:proofErr w:type="spellEnd"/>
      <w:r w:rsidR="00D15B82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D20B07" w:rsidRPr="003F4C56">
        <w:rPr>
          <w:rStyle w:val="Ninguno"/>
          <w:rFonts w:ascii="Arial" w:hAnsi="Arial" w:cs="Arial"/>
          <w:sz w:val="28"/>
          <w:szCs w:val="28"/>
        </w:rPr>
        <w:t>por</w:t>
      </w:r>
      <w:r w:rsidR="00C714AA" w:rsidRPr="003F4C56">
        <w:rPr>
          <w:rStyle w:val="Ninguno"/>
          <w:rFonts w:ascii="Arial" w:hAnsi="Arial" w:cs="Arial"/>
          <w:sz w:val="28"/>
          <w:szCs w:val="28"/>
        </w:rPr>
        <w:t xml:space="preserve"> 349 millones 460 mil pesos, </w:t>
      </w:r>
      <w:r>
        <w:rPr>
          <w:rStyle w:val="Ninguno"/>
          <w:rFonts w:ascii="Arial" w:hAnsi="Arial" w:cs="Arial"/>
          <w:sz w:val="28"/>
          <w:szCs w:val="28"/>
        </w:rPr>
        <w:t xml:space="preserve">para los </w:t>
      </w:r>
      <w:r w:rsidR="00D20B07" w:rsidRPr="003F4C56">
        <w:rPr>
          <w:rStyle w:val="Ninguno"/>
          <w:rFonts w:ascii="Arial" w:hAnsi="Arial" w:cs="Arial"/>
          <w:sz w:val="28"/>
          <w:szCs w:val="28"/>
        </w:rPr>
        <w:t>hospitales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de Cardiología, Especialidades y Traumatología y Ortopedia</w:t>
      </w:r>
      <w:r>
        <w:rPr>
          <w:rStyle w:val="Ninguno"/>
          <w:rFonts w:ascii="Arial" w:hAnsi="Arial" w:cs="Arial"/>
          <w:sz w:val="28"/>
          <w:szCs w:val="28"/>
        </w:rPr>
        <w:t>,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y los HGZ números 2, 6, 17, 4 y 33.</w:t>
      </w:r>
    </w:p>
    <w:p w:rsidR="00C714AA" w:rsidRPr="003F4C56" w:rsidRDefault="00C714AA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CD1A2B" w:rsidRDefault="00237DD1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En Guerrero se </w:t>
      </w:r>
      <w:r w:rsidR="00153364" w:rsidRPr="003F4C56">
        <w:rPr>
          <w:rStyle w:val="Ninguno"/>
          <w:rFonts w:ascii="Arial" w:hAnsi="Arial" w:cs="Arial"/>
          <w:sz w:val="28"/>
          <w:szCs w:val="28"/>
        </w:rPr>
        <w:t>compró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equipo de mastografía y resonancia magnética por un monto total de 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>51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millones </w:t>
      </w:r>
      <w:r w:rsidR="00D15B82" w:rsidRPr="003F4C56">
        <w:rPr>
          <w:rStyle w:val="Ninguno"/>
          <w:rFonts w:ascii="Arial" w:hAnsi="Arial" w:cs="Arial"/>
          <w:sz w:val="28"/>
          <w:szCs w:val="28"/>
        </w:rPr>
        <w:t>709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mil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3E1EF2" w:rsidRPr="003F4C56">
        <w:rPr>
          <w:rStyle w:val="Ninguno"/>
          <w:rFonts w:ascii="Arial" w:hAnsi="Arial" w:cs="Arial"/>
          <w:sz w:val="28"/>
          <w:szCs w:val="28"/>
        </w:rPr>
        <w:t xml:space="preserve">pesos 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>para el HGR No. 1 y la Unidad de Medicina Fa</w:t>
      </w:r>
      <w:r w:rsidR="007B38F1" w:rsidRPr="003F4C56">
        <w:rPr>
          <w:rStyle w:val="Ninguno"/>
          <w:rFonts w:ascii="Arial" w:hAnsi="Arial" w:cs="Arial"/>
          <w:sz w:val="28"/>
          <w:szCs w:val="28"/>
        </w:rPr>
        <w:t>mil</w:t>
      </w:r>
      <w:r w:rsidR="00501D73" w:rsidRPr="003F4C56">
        <w:rPr>
          <w:rStyle w:val="Ninguno"/>
          <w:rFonts w:ascii="Arial" w:hAnsi="Arial" w:cs="Arial"/>
          <w:sz w:val="28"/>
          <w:szCs w:val="28"/>
        </w:rPr>
        <w:t>iar con Atención Ambulatoria No. 29</w:t>
      </w:r>
      <w:r w:rsidR="00CD1A2B">
        <w:rPr>
          <w:rStyle w:val="Ninguno"/>
          <w:rFonts w:ascii="Arial" w:hAnsi="Arial" w:cs="Arial"/>
          <w:sz w:val="28"/>
          <w:szCs w:val="28"/>
        </w:rPr>
        <w:t>.</w:t>
      </w:r>
    </w:p>
    <w:p w:rsidR="00CD1A2B" w:rsidRDefault="00CD1A2B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3B3BF1" w:rsidRPr="003F4C56" w:rsidRDefault="003B3BF1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En Guanajuato se renovó un acelerador lineal, tomógrafo y unidades radiológicas y </w:t>
      </w:r>
      <w:proofErr w:type="spellStart"/>
      <w:r w:rsidRPr="003F4C56">
        <w:rPr>
          <w:rStyle w:val="Ninguno"/>
          <w:rFonts w:ascii="Arial" w:hAnsi="Arial" w:cs="Arial"/>
          <w:sz w:val="28"/>
          <w:szCs w:val="28"/>
        </w:rPr>
        <w:t>fluroscópicas</w:t>
      </w:r>
      <w:proofErr w:type="spellEnd"/>
      <w:r w:rsidRPr="003F4C56">
        <w:rPr>
          <w:rStyle w:val="Ninguno"/>
          <w:rFonts w:ascii="Arial" w:hAnsi="Arial" w:cs="Arial"/>
          <w:sz w:val="28"/>
          <w:szCs w:val="28"/>
        </w:rPr>
        <w:t xml:space="preserve"> en los HGZ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números </w:t>
      </w:r>
      <w:r w:rsidRPr="003F4C56">
        <w:rPr>
          <w:rStyle w:val="Ninguno"/>
          <w:rFonts w:ascii="Arial" w:hAnsi="Arial" w:cs="Arial"/>
          <w:sz w:val="28"/>
          <w:szCs w:val="28"/>
        </w:rPr>
        <w:t>2 y 21</w:t>
      </w:r>
      <w:r w:rsidR="00CD1A2B">
        <w:rPr>
          <w:rStyle w:val="Ninguno"/>
          <w:rFonts w:ascii="Arial" w:hAnsi="Arial" w:cs="Arial"/>
          <w:sz w:val="28"/>
          <w:szCs w:val="28"/>
        </w:rPr>
        <w:t>,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7B38F1" w:rsidRPr="003F4C56">
        <w:rPr>
          <w:rStyle w:val="Ninguno"/>
          <w:rFonts w:ascii="Arial" w:hAnsi="Arial" w:cs="Arial"/>
          <w:sz w:val="28"/>
          <w:szCs w:val="28"/>
        </w:rPr>
        <w:t xml:space="preserve">y el Hospital de Especialidades </w:t>
      </w:r>
      <w:r w:rsidR="00CD1A2B">
        <w:rPr>
          <w:rStyle w:val="Ninguno"/>
          <w:rFonts w:ascii="Arial" w:hAnsi="Arial" w:cs="Arial"/>
          <w:sz w:val="28"/>
          <w:szCs w:val="28"/>
        </w:rPr>
        <w:t xml:space="preserve">con una inversión </w:t>
      </w:r>
      <w:r w:rsidR="007B38F1" w:rsidRPr="003F4C56">
        <w:rPr>
          <w:rStyle w:val="Ninguno"/>
          <w:rFonts w:ascii="Arial" w:hAnsi="Arial" w:cs="Arial"/>
          <w:sz w:val="28"/>
          <w:szCs w:val="28"/>
        </w:rPr>
        <w:t>de 128 millones 682 mil pesos.</w:t>
      </w:r>
    </w:p>
    <w:p w:rsidR="003B3BF1" w:rsidRPr="003F4C56" w:rsidRDefault="003B3BF1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FA62F8" w:rsidRDefault="0082245A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>E</w:t>
      </w:r>
      <w:r w:rsidR="00C714AA" w:rsidRPr="003F4C56">
        <w:rPr>
          <w:rStyle w:val="Ninguno"/>
          <w:rFonts w:ascii="Arial" w:hAnsi="Arial" w:cs="Arial"/>
          <w:sz w:val="28"/>
          <w:szCs w:val="28"/>
        </w:rPr>
        <w:t xml:space="preserve">n Sonora y Yucatán se adquirieron angiógrafos, aceleradores lineales y unidades radiológicas y </w:t>
      </w:r>
      <w:proofErr w:type="spellStart"/>
      <w:r w:rsidR="00C714AA" w:rsidRPr="003F4C56">
        <w:rPr>
          <w:rStyle w:val="Ninguno"/>
          <w:rFonts w:ascii="Arial" w:hAnsi="Arial" w:cs="Arial"/>
          <w:sz w:val="28"/>
          <w:szCs w:val="28"/>
        </w:rPr>
        <w:t>fluroscópicas</w:t>
      </w:r>
      <w:proofErr w:type="spellEnd"/>
      <w:r w:rsidR="00C714AA" w:rsidRPr="003F4C56">
        <w:rPr>
          <w:rStyle w:val="Ninguno"/>
          <w:rFonts w:ascii="Arial" w:hAnsi="Arial" w:cs="Arial"/>
          <w:sz w:val="28"/>
          <w:szCs w:val="28"/>
        </w:rPr>
        <w:t xml:space="preserve"> por 124 millones 742 mil y 115 mi</w:t>
      </w:r>
      <w:r w:rsidR="002A3F04" w:rsidRPr="003F4C56">
        <w:rPr>
          <w:rStyle w:val="Ninguno"/>
          <w:rFonts w:ascii="Arial" w:hAnsi="Arial" w:cs="Arial"/>
          <w:sz w:val="28"/>
          <w:szCs w:val="28"/>
        </w:rPr>
        <w:t>l</w:t>
      </w:r>
      <w:r w:rsidR="003B3BF1" w:rsidRPr="003F4C56">
        <w:rPr>
          <w:rStyle w:val="Ninguno"/>
          <w:rFonts w:ascii="Arial" w:hAnsi="Arial" w:cs="Arial"/>
          <w:sz w:val="28"/>
          <w:szCs w:val="28"/>
        </w:rPr>
        <w:t>lones 240 mil</w:t>
      </w:r>
      <w:r w:rsidR="003E1EF2" w:rsidRPr="003F4C56">
        <w:rPr>
          <w:rStyle w:val="Ninguno"/>
          <w:rFonts w:ascii="Arial" w:hAnsi="Arial" w:cs="Arial"/>
          <w:sz w:val="28"/>
          <w:szCs w:val="28"/>
        </w:rPr>
        <w:t xml:space="preserve"> pesos</w:t>
      </w:r>
      <w:r w:rsidR="003B3BF1" w:rsidRPr="003F4C56">
        <w:rPr>
          <w:rStyle w:val="Ninguno"/>
          <w:rFonts w:ascii="Arial" w:hAnsi="Arial" w:cs="Arial"/>
          <w:sz w:val="28"/>
          <w:szCs w:val="28"/>
        </w:rPr>
        <w:t>, respectivamente</w:t>
      </w:r>
      <w:r w:rsidR="00FA62F8">
        <w:rPr>
          <w:rStyle w:val="Ninguno"/>
          <w:rFonts w:ascii="Arial" w:hAnsi="Arial" w:cs="Arial"/>
          <w:sz w:val="28"/>
          <w:szCs w:val="28"/>
        </w:rPr>
        <w:t>.</w:t>
      </w:r>
    </w:p>
    <w:p w:rsidR="00FA62F8" w:rsidRDefault="00FA62F8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C714AA" w:rsidRPr="003F4C56" w:rsidRDefault="00FA62F8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>
        <w:rPr>
          <w:rStyle w:val="Ninguno"/>
          <w:rFonts w:ascii="Arial" w:hAnsi="Arial" w:cs="Arial"/>
          <w:sz w:val="28"/>
          <w:szCs w:val="28"/>
        </w:rPr>
        <w:t xml:space="preserve">Los equipos benefician a derechohabientes del </w:t>
      </w:r>
      <w:r w:rsidR="003B3BF1" w:rsidRPr="003F4C56">
        <w:rPr>
          <w:rStyle w:val="Ninguno"/>
          <w:rFonts w:ascii="Arial" w:hAnsi="Arial" w:cs="Arial"/>
          <w:sz w:val="28"/>
          <w:szCs w:val="28"/>
        </w:rPr>
        <w:t xml:space="preserve">Hospital de Especialidades No. 2 y los HGR No. 1 y HGZ No. 4 </w:t>
      </w:r>
      <w:r>
        <w:rPr>
          <w:rStyle w:val="Ninguno"/>
          <w:rFonts w:ascii="Arial" w:hAnsi="Arial" w:cs="Arial"/>
          <w:sz w:val="28"/>
          <w:szCs w:val="28"/>
        </w:rPr>
        <w:t>de</w:t>
      </w:r>
      <w:r w:rsidR="003B3BF1" w:rsidRPr="003F4C56">
        <w:rPr>
          <w:rStyle w:val="Ninguno"/>
          <w:rFonts w:ascii="Arial" w:hAnsi="Arial" w:cs="Arial"/>
          <w:sz w:val="28"/>
          <w:szCs w:val="28"/>
        </w:rPr>
        <w:t xml:space="preserve"> Sonora</w:t>
      </w:r>
      <w:r>
        <w:rPr>
          <w:rStyle w:val="Ninguno"/>
          <w:rFonts w:ascii="Arial" w:hAnsi="Arial" w:cs="Arial"/>
          <w:sz w:val="28"/>
          <w:szCs w:val="28"/>
        </w:rPr>
        <w:t>,</w:t>
      </w:r>
      <w:r w:rsidR="003B3BF1" w:rsidRPr="003F4C56">
        <w:rPr>
          <w:rStyle w:val="Ninguno"/>
          <w:rFonts w:ascii="Arial" w:hAnsi="Arial" w:cs="Arial"/>
          <w:sz w:val="28"/>
          <w:szCs w:val="28"/>
        </w:rPr>
        <w:t xml:space="preserve"> y el Hospital de Especi</w:t>
      </w:r>
      <w:r w:rsidR="007B38F1" w:rsidRPr="003F4C56">
        <w:rPr>
          <w:rStyle w:val="Ninguno"/>
          <w:rFonts w:ascii="Arial" w:hAnsi="Arial" w:cs="Arial"/>
          <w:sz w:val="28"/>
          <w:szCs w:val="28"/>
        </w:rPr>
        <w:t>a</w:t>
      </w:r>
      <w:r w:rsidR="003B3BF1" w:rsidRPr="003F4C56">
        <w:rPr>
          <w:rStyle w:val="Ninguno"/>
          <w:rFonts w:ascii="Arial" w:hAnsi="Arial" w:cs="Arial"/>
          <w:sz w:val="28"/>
          <w:szCs w:val="28"/>
        </w:rPr>
        <w:t>lidades y HGR No. 1 de Yucatán.</w:t>
      </w:r>
    </w:p>
    <w:p w:rsidR="0082245A" w:rsidRDefault="0082245A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3747FE" w:rsidRDefault="0082245A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3F4C56">
        <w:rPr>
          <w:rStyle w:val="Ninguno"/>
          <w:rFonts w:ascii="Arial" w:hAnsi="Arial" w:cs="Arial"/>
          <w:sz w:val="28"/>
          <w:szCs w:val="28"/>
        </w:rPr>
        <w:t xml:space="preserve">En los estados de Michoacán y Veracruz se </w:t>
      </w:r>
      <w:r w:rsidR="00153364" w:rsidRPr="003F4C56">
        <w:rPr>
          <w:rStyle w:val="Ninguno"/>
          <w:rFonts w:ascii="Arial" w:hAnsi="Arial" w:cs="Arial"/>
          <w:sz w:val="28"/>
          <w:szCs w:val="28"/>
        </w:rPr>
        <w:t>compraron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dos equipos de mastografía digital con una inversión de </w:t>
      </w:r>
      <w:r w:rsidR="00C00788">
        <w:rPr>
          <w:rStyle w:val="Ninguno"/>
          <w:rFonts w:ascii="Arial" w:hAnsi="Arial" w:cs="Arial"/>
          <w:sz w:val="28"/>
          <w:szCs w:val="28"/>
        </w:rPr>
        <w:t>seis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millones 818 mil </w:t>
      </w:r>
      <w:r w:rsidR="00C00788">
        <w:rPr>
          <w:rStyle w:val="Ninguno"/>
          <w:rFonts w:ascii="Arial" w:hAnsi="Arial" w:cs="Arial"/>
          <w:sz w:val="28"/>
          <w:szCs w:val="28"/>
        </w:rPr>
        <w:t>para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cada entidad. Mientras que en Morelos, Quintana Roo, San Luis Potosí y Tabasco se </w:t>
      </w:r>
      <w:r w:rsidR="00153364" w:rsidRPr="003F4C56">
        <w:rPr>
          <w:rStyle w:val="Ninguno"/>
          <w:rFonts w:ascii="Arial" w:hAnsi="Arial" w:cs="Arial"/>
          <w:sz w:val="28"/>
          <w:szCs w:val="28"/>
        </w:rPr>
        <w:t>adquirió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un </w:t>
      </w:r>
      <w:proofErr w:type="spellStart"/>
      <w:r w:rsidRPr="003F4C56">
        <w:rPr>
          <w:rStyle w:val="Ninguno"/>
          <w:rFonts w:ascii="Arial" w:hAnsi="Arial" w:cs="Arial"/>
          <w:sz w:val="28"/>
          <w:szCs w:val="28"/>
        </w:rPr>
        <w:t>mastógrafo</w:t>
      </w:r>
      <w:proofErr w:type="spellEnd"/>
      <w:r w:rsidRPr="003F4C56">
        <w:rPr>
          <w:rStyle w:val="Ninguno"/>
          <w:rFonts w:ascii="Arial" w:hAnsi="Arial" w:cs="Arial"/>
          <w:sz w:val="28"/>
          <w:szCs w:val="28"/>
        </w:rPr>
        <w:t xml:space="preserve"> en cada </w:t>
      </w:r>
      <w:r w:rsidR="00FE4E73" w:rsidRPr="003F4C56">
        <w:rPr>
          <w:rStyle w:val="Ninguno"/>
          <w:rFonts w:ascii="Arial" w:hAnsi="Arial" w:cs="Arial"/>
          <w:sz w:val="28"/>
          <w:szCs w:val="28"/>
        </w:rPr>
        <w:t>estado</w:t>
      </w:r>
      <w:r w:rsidR="00C00788">
        <w:rPr>
          <w:rStyle w:val="Ninguno"/>
          <w:rFonts w:ascii="Arial" w:hAnsi="Arial" w:cs="Arial"/>
          <w:sz w:val="28"/>
          <w:szCs w:val="28"/>
        </w:rPr>
        <w:t>,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con un costo de </w:t>
      </w:r>
      <w:r w:rsidR="00C00788">
        <w:rPr>
          <w:rStyle w:val="Ninguno"/>
          <w:rFonts w:ascii="Arial" w:hAnsi="Arial" w:cs="Arial"/>
          <w:sz w:val="28"/>
          <w:szCs w:val="28"/>
        </w:rPr>
        <w:t>tres</w:t>
      </w:r>
      <w:r w:rsidRPr="003F4C56">
        <w:rPr>
          <w:rStyle w:val="Ninguno"/>
          <w:rFonts w:ascii="Arial" w:hAnsi="Arial" w:cs="Arial"/>
          <w:sz w:val="28"/>
          <w:szCs w:val="28"/>
        </w:rPr>
        <w:t xml:space="preserve"> millones 409 mil pesos</w:t>
      </w:r>
      <w:r w:rsidR="00276524" w:rsidRPr="003F4C56">
        <w:rPr>
          <w:rStyle w:val="Ninguno"/>
          <w:rFonts w:ascii="Arial" w:hAnsi="Arial" w:cs="Arial"/>
          <w:sz w:val="28"/>
          <w:szCs w:val="28"/>
        </w:rPr>
        <w:t xml:space="preserve"> </w:t>
      </w:r>
      <w:r w:rsidR="00C00788">
        <w:rPr>
          <w:rStyle w:val="Ninguno"/>
          <w:rFonts w:ascii="Arial" w:hAnsi="Arial" w:cs="Arial"/>
          <w:sz w:val="28"/>
          <w:szCs w:val="28"/>
        </w:rPr>
        <w:t xml:space="preserve">para </w:t>
      </w:r>
      <w:r w:rsidR="00276524" w:rsidRPr="003F4C56">
        <w:rPr>
          <w:rStyle w:val="Ninguno"/>
          <w:rFonts w:ascii="Arial" w:hAnsi="Arial" w:cs="Arial"/>
          <w:sz w:val="28"/>
          <w:szCs w:val="28"/>
        </w:rPr>
        <w:t>cada uno</w:t>
      </w:r>
      <w:r w:rsidR="00C00788">
        <w:rPr>
          <w:rStyle w:val="Ninguno"/>
          <w:rFonts w:ascii="Arial" w:hAnsi="Arial" w:cs="Arial"/>
          <w:sz w:val="28"/>
          <w:szCs w:val="28"/>
        </w:rPr>
        <w:t>.</w:t>
      </w:r>
    </w:p>
    <w:p w:rsidR="00C00788" w:rsidRDefault="00C00788" w:rsidP="003F4C5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C00788" w:rsidRPr="00C00788" w:rsidRDefault="00C00788" w:rsidP="00C00788">
      <w:pPr>
        <w:jc w:val="center"/>
        <w:rPr>
          <w:rStyle w:val="Ninguno"/>
          <w:rFonts w:ascii="Arial" w:hAnsi="Arial" w:cs="Arial"/>
          <w:b/>
          <w:sz w:val="28"/>
          <w:szCs w:val="28"/>
        </w:rPr>
      </w:pPr>
      <w:r w:rsidRPr="00C00788">
        <w:rPr>
          <w:rStyle w:val="Ninguno"/>
          <w:rFonts w:ascii="Arial" w:hAnsi="Arial" w:cs="Arial"/>
          <w:b/>
          <w:sz w:val="28"/>
          <w:szCs w:val="28"/>
        </w:rPr>
        <w:t>--- o0o ---</w:t>
      </w:r>
    </w:p>
    <w:p w:rsidR="00C00788" w:rsidRDefault="00C00788" w:rsidP="00C0078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88" w:rsidRDefault="00C00788" w:rsidP="00C0078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88" w:rsidRDefault="00C00788" w:rsidP="00C0078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88" w:rsidRDefault="00C00788" w:rsidP="00C0078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88" w:rsidRDefault="00C00788" w:rsidP="00C0078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88" w:rsidRDefault="00C00788" w:rsidP="00C0078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88" w:rsidRDefault="00C00788" w:rsidP="00C0078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88" w:rsidRPr="00C00788" w:rsidRDefault="00C00788" w:rsidP="00C0078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B60716" w:rsidRPr="00C00788" w:rsidRDefault="00B60716" w:rsidP="00C0078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C00788">
        <w:rPr>
          <w:rFonts w:ascii="Arial" w:hAnsi="Arial" w:cs="Arial"/>
          <w:sz w:val="22"/>
          <w:szCs w:val="22"/>
          <w:lang w:val="es-MX"/>
        </w:rPr>
        <w:t>Síguenos en:</w:t>
      </w:r>
    </w:p>
    <w:p w:rsidR="00B60716" w:rsidRPr="00C00788" w:rsidRDefault="00B60716" w:rsidP="00C0078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C00788">
        <w:rPr>
          <w:rFonts w:ascii="Arial" w:hAnsi="Arial" w:cs="Arial"/>
          <w:noProof/>
          <w:sz w:val="22"/>
          <w:szCs w:val="22"/>
          <w:lang w:val="es-MX"/>
        </w:rPr>
        <w:drawing>
          <wp:inline distT="0" distB="0" distL="0" distR="0" wp14:anchorId="40A82C13" wp14:editId="0EAFBB08">
            <wp:extent cx="2052320" cy="69088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16" w:rsidRPr="00C00788" w:rsidSect="00B530CF">
      <w:pgSz w:w="12240" w:h="15840"/>
      <w:pgMar w:top="1134" w:right="900" w:bottom="426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EF" w:rsidRDefault="002014EF">
      <w:r>
        <w:separator/>
      </w:r>
    </w:p>
  </w:endnote>
  <w:endnote w:type="continuationSeparator" w:id="0">
    <w:p w:rsidR="002014EF" w:rsidRDefault="0020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EF" w:rsidRDefault="002014EF">
      <w:r>
        <w:separator/>
      </w:r>
    </w:p>
  </w:footnote>
  <w:footnote w:type="continuationSeparator" w:id="0">
    <w:p w:rsidR="002014EF" w:rsidRDefault="0020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8A9"/>
    <w:multiLevelType w:val="hybridMultilevel"/>
    <w:tmpl w:val="FAD6AB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00F5"/>
    <w:multiLevelType w:val="hybridMultilevel"/>
    <w:tmpl w:val="6E7E7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5D1C"/>
    <w:multiLevelType w:val="hybridMultilevel"/>
    <w:tmpl w:val="698EE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4E2"/>
    <w:multiLevelType w:val="hybridMultilevel"/>
    <w:tmpl w:val="AAFC38D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B07BBB"/>
    <w:multiLevelType w:val="hybridMultilevel"/>
    <w:tmpl w:val="246A458C"/>
    <w:lvl w:ilvl="0" w:tplc="D804BEB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F7EC0"/>
    <w:multiLevelType w:val="hybridMultilevel"/>
    <w:tmpl w:val="C324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4DFD"/>
    <w:multiLevelType w:val="hybridMultilevel"/>
    <w:tmpl w:val="4ACAA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D1EDD"/>
    <w:multiLevelType w:val="hybridMultilevel"/>
    <w:tmpl w:val="9A5ADD7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03D8B"/>
    <w:multiLevelType w:val="hybridMultilevel"/>
    <w:tmpl w:val="96522C1A"/>
    <w:lvl w:ilvl="0" w:tplc="45BA5B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A00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68A6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4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A234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4AF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9C11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0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3634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FA52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3C24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06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D923C4"/>
    <w:multiLevelType w:val="hybridMultilevel"/>
    <w:tmpl w:val="9A16C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F1"/>
    <w:rsid w:val="00031C08"/>
    <w:rsid w:val="0005137B"/>
    <w:rsid w:val="00051669"/>
    <w:rsid w:val="00061989"/>
    <w:rsid w:val="00061A98"/>
    <w:rsid w:val="00062E47"/>
    <w:rsid w:val="00066B96"/>
    <w:rsid w:val="00086C1B"/>
    <w:rsid w:val="00087250"/>
    <w:rsid w:val="00095A73"/>
    <w:rsid w:val="00095B57"/>
    <w:rsid w:val="000978DC"/>
    <w:rsid w:val="000B45D2"/>
    <w:rsid w:val="000C31AC"/>
    <w:rsid w:val="000C65F7"/>
    <w:rsid w:val="000D445B"/>
    <w:rsid w:val="000E6689"/>
    <w:rsid w:val="000E7D22"/>
    <w:rsid w:val="000F78FB"/>
    <w:rsid w:val="00105E37"/>
    <w:rsid w:val="0012141F"/>
    <w:rsid w:val="00124113"/>
    <w:rsid w:val="00125416"/>
    <w:rsid w:val="00125468"/>
    <w:rsid w:val="00125B57"/>
    <w:rsid w:val="00131042"/>
    <w:rsid w:val="00133C89"/>
    <w:rsid w:val="00134BE8"/>
    <w:rsid w:val="001351D5"/>
    <w:rsid w:val="0014182A"/>
    <w:rsid w:val="00153364"/>
    <w:rsid w:val="001667B7"/>
    <w:rsid w:val="00173C67"/>
    <w:rsid w:val="00174C75"/>
    <w:rsid w:val="00176A34"/>
    <w:rsid w:val="00182E1D"/>
    <w:rsid w:val="001848FE"/>
    <w:rsid w:val="00190007"/>
    <w:rsid w:val="00190AB0"/>
    <w:rsid w:val="0019256F"/>
    <w:rsid w:val="001A4477"/>
    <w:rsid w:val="001B662A"/>
    <w:rsid w:val="001C02AA"/>
    <w:rsid w:val="001C2903"/>
    <w:rsid w:val="001C5691"/>
    <w:rsid w:val="001C5F08"/>
    <w:rsid w:val="001C6E54"/>
    <w:rsid w:val="001E2E13"/>
    <w:rsid w:val="001E4507"/>
    <w:rsid w:val="001F332A"/>
    <w:rsid w:val="001F42EC"/>
    <w:rsid w:val="001F489C"/>
    <w:rsid w:val="002014EF"/>
    <w:rsid w:val="00212DA7"/>
    <w:rsid w:val="0021568B"/>
    <w:rsid w:val="00224482"/>
    <w:rsid w:val="002255A9"/>
    <w:rsid w:val="00231BAD"/>
    <w:rsid w:val="00237DD1"/>
    <w:rsid w:val="0024364C"/>
    <w:rsid w:val="002538E6"/>
    <w:rsid w:val="00254EF8"/>
    <w:rsid w:val="00256BBA"/>
    <w:rsid w:val="0026537F"/>
    <w:rsid w:val="00266CE3"/>
    <w:rsid w:val="00267D01"/>
    <w:rsid w:val="00272457"/>
    <w:rsid w:val="00276524"/>
    <w:rsid w:val="002857AC"/>
    <w:rsid w:val="002860DF"/>
    <w:rsid w:val="00290536"/>
    <w:rsid w:val="0029119D"/>
    <w:rsid w:val="002A03C1"/>
    <w:rsid w:val="002A3F04"/>
    <w:rsid w:val="002A654B"/>
    <w:rsid w:val="002A7989"/>
    <w:rsid w:val="002B3C0B"/>
    <w:rsid w:val="002C69B8"/>
    <w:rsid w:val="002D0A9C"/>
    <w:rsid w:val="002D4D6C"/>
    <w:rsid w:val="002F3558"/>
    <w:rsid w:val="00307DF1"/>
    <w:rsid w:val="003114F9"/>
    <w:rsid w:val="00311AF6"/>
    <w:rsid w:val="003270AC"/>
    <w:rsid w:val="0033628B"/>
    <w:rsid w:val="003422D3"/>
    <w:rsid w:val="003473FB"/>
    <w:rsid w:val="00350EE9"/>
    <w:rsid w:val="00351546"/>
    <w:rsid w:val="00373184"/>
    <w:rsid w:val="003747FE"/>
    <w:rsid w:val="00375A52"/>
    <w:rsid w:val="00380813"/>
    <w:rsid w:val="0038482C"/>
    <w:rsid w:val="00386929"/>
    <w:rsid w:val="003B3BF1"/>
    <w:rsid w:val="003B5BA0"/>
    <w:rsid w:val="003B689A"/>
    <w:rsid w:val="003C2D70"/>
    <w:rsid w:val="003D4D2E"/>
    <w:rsid w:val="003E1EF2"/>
    <w:rsid w:val="003F4C56"/>
    <w:rsid w:val="003F5225"/>
    <w:rsid w:val="003F7DC5"/>
    <w:rsid w:val="00424E65"/>
    <w:rsid w:val="00460FDB"/>
    <w:rsid w:val="0046691B"/>
    <w:rsid w:val="004742BC"/>
    <w:rsid w:val="00474CE4"/>
    <w:rsid w:val="00477B90"/>
    <w:rsid w:val="0048208F"/>
    <w:rsid w:val="004861B5"/>
    <w:rsid w:val="004A7ED7"/>
    <w:rsid w:val="004B0250"/>
    <w:rsid w:val="004B2F1B"/>
    <w:rsid w:val="004B3BB6"/>
    <w:rsid w:val="004C3BFA"/>
    <w:rsid w:val="004C582A"/>
    <w:rsid w:val="004D26DC"/>
    <w:rsid w:val="004E063C"/>
    <w:rsid w:val="004E3082"/>
    <w:rsid w:val="004E6853"/>
    <w:rsid w:val="004F14A8"/>
    <w:rsid w:val="004F7250"/>
    <w:rsid w:val="00501D73"/>
    <w:rsid w:val="00507CE5"/>
    <w:rsid w:val="005104E7"/>
    <w:rsid w:val="00513EA2"/>
    <w:rsid w:val="00517E71"/>
    <w:rsid w:val="00520299"/>
    <w:rsid w:val="0052081C"/>
    <w:rsid w:val="00521F5A"/>
    <w:rsid w:val="00534978"/>
    <w:rsid w:val="00537660"/>
    <w:rsid w:val="00543510"/>
    <w:rsid w:val="00543E18"/>
    <w:rsid w:val="00544565"/>
    <w:rsid w:val="005472E0"/>
    <w:rsid w:val="0058066A"/>
    <w:rsid w:val="005868E0"/>
    <w:rsid w:val="0059105F"/>
    <w:rsid w:val="005A301C"/>
    <w:rsid w:val="005A72F1"/>
    <w:rsid w:val="005A7630"/>
    <w:rsid w:val="005B20BB"/>
    <w:rsid w:val="005C7FAF"/>
    <w:rsid w:val="005D383D"/>
    <w:rsid w:val="005D4991"/>
    <w:rsid w:val="005D54DA"/>
    <w:rsid w:val="005F06CB"/>
    <w:rsid w:val="005F2501"/>
    <w:rsid w:val="005F6670"/>
    <w:rsid w:val="005F7D46"/>
    <w:rsid w:val="0060335E"/>
    <w:rsid w:val="00614B0A"/>
    <w:rsid w:val="006164C9"/>
    <w:rsid w:val="00621FF2"/>
    <w:rsid w:val="00623A19"/>
    <w:rsid w:val="0063174E"/>
    <w:rsid w:val="0063506E"/>
    <w:rsid w:val="00644CB2"/>
    <w:rsid w:val="006509E2"/>
    <w:rsid w:val="006562AC"/>
    <w:rsid w:val="00666669"/>
    <w:rsid w:val="00666E47"/>
    <w:rsid w:val="00684782"/>
    <w:rsid w:val="00691D56"/>
    <w:rsid w:val="006965A8"/>
    <w:rsid w:val="006A3340"/>
    <w:rsid w:val="006A6A39"/>
    <w:rsid w:val="006B0455"/>
    <w:rsid w:val="006B2ACC"/>
    <w:rsid w:val="006C2492"/>
    <w:rsid w:val="006C674C"/>
    <w:rsid w:val="006D25AB"/>
    <w:rsid w:val="006D3873"/>
    <w:rsid w:val="006E3700"/>
    <w:rsid w:val="006E3D0B"/>
    <w:rsid w:val="006E7A9C"/>
    <w:rsid w:val="006F5636"/>
    <w:rsid w:val="007173C1"/>
    <w:rsid w:val="00723D22"/>
    <w:rsid w:val="0075108A"/>
    <w:rsid w:val="0076070E"/>
    <w:rsid w:val="0076105C"/>
    <w:rsid w:val="00771875"/>
    <w:rsid w:val="0077418C"/>
    <w:rsid w:val="00775FF8"/>
    <w:rsid w:val="00776563"/>
    <w:rsid w:val="00785DC7"/>
    <w:rsid w:val="007A76DB"/>
    <w:rsid w:val="007B38F1"/>
    <w:rsid w:val="007C1642"/>
    <w:rsid w:val="007D4D4C"/>
    <w:rsid w:val="007E13A6"/>
    <w:rsid w:val="007E1562"/>
    <w:rsid w:val="007E17A8"/>
    <w:rsid w:val="007E49F1"/>
    <w:rsid w:val="007F64B6"/>
    <w:rsid w:val="007F6B9E"/>
    <w:rsid w:val="00806990"/>
    <w:rsid w:val="008114FD"/>
    <w:rsid w:val="008140D6"/>
    <w:rsid w:val="008169AB"/>
    <w:rsid w:val="008223B4"/>
    <w:rsid w:val="0082245A"/>
    <w:rsid w:val="008240CD"/>
    <w:rsid w:val="0084507A"/>
    <w:rsid w:val="008465B8"/>
    <w:rsid w:val="008533AD"/>
    <w:rsid w:val="00861180"/>
    <w:rsid w:val="00862087"/>
    <w:rsid w:val="008658A4"/>
    <w:rsid w:val="008904F9"/>
    <w:rsid w:val="00892DFD"/>
    <w:rsid w:val="008967DC"/>
    <w:rsid w:val="008A2FA9"/>
    <w:rsid w:val="008A35AA"/>
    <w:rsid w:val="008A3C9E"/>
    <w:rsid w:val="008B12AD"/>
    <w:rsid w:val="008B2F64"/>
    <w:rsid w:val="008B4D0D"/>
    <w:rsid w:val="008C1561"/>
    <w:rsid w:val="008D29D0"/>
    <w:rsid w:val="008D3A6C"/>
    <w:rsid w:val="008E0367"/>
    <w:rsid w:val="00910033"/>
    <w:rsid w:val="00915F73"/>
    <w:rsid w:val="0091667D"/>
    <w:rsid w:val="00925463"/>
    <w:rsid w:val="009265CE"/>
    <w:rsid w:val="00932C94"/>
    <w:rsid w:val="00936C9E"/>
    <w:rsid w:val="00937671"/>
    <w:rsid w:val="009405F5"/>
    <w:rsid w:val="009437BC"/>
    <w:rsid w:val="0095590A"/>
    <w:rsid w:val="00976CD1"/>
    <w:rsid w:val="00976FBD"/>
    <w:rsid w:val="00985498"/>
    <w:rsid w:val="00985DA5"/>
    <w:rsid w:val="009932D4"/>
    <w:rsid w:val="009A0DA0"/>
    <w:rsid w:val="009A1AD6"/>
    <w:rsid w:val="009A5835"/>
    <w:rsid w:val="009A7A1F"/>
    <w:rsid w:val="009B17D9"/>
    <w:rsid w:val="009B3BC2"/>
    <w:rsid w:val="009D0DBF"/>
    <w:rsid w:val="009E16AF"/>
    <w:rsid w:val="009F196D"/>
    <w:rsid w:val="009F21E1"/>
    <w:rsid w:val="009F68EA"/>
    <w:rsid w:val="00A05E44"/>
    <w:rsid w:val="00A127F1"/>
    <w:rsid w:val="00A12DC7"/>
    <w:rsid w:val="00A40A4D"/>
    <w:rsid w:val="00A417EF"/>
    <w:rsid w:val="00A50D4B"/>
    <w:rsid w:val="00A64A6E"/>
    <w:rsid w:val="00A73ED1"/>
    <w:rsid w:val="00A83CC9"/>
    <w:rsid w:val="00AB17CF"/>
    <w:rsid w:val="00AC3877"/>
    <w:rsid w:val="00AD18FD"/>
    <w:rsid w:val="00AD2834"/>
    <w:rsid w:val="00AE0E47"/>
    <w:rsid w:val="00AE6142"/>
    <w:rsid w:val="00AE78E0"/>
    <w:rsid w:val="00B044A2"/>
    <w:rsid w:val="00B12169"/>
    <w:rsid w:val="00B23397"/>
    <w:rsid w:val="00B26AB4"/>
    <w:rsid w:val="00B310D7"/>
    <w:rsid w:val="00B36CEA"/>
    <w:rsid w:val="00B3744D"/>
    <w:rsid w:val="00B41EEB"/>
    <w:rsid w:val="00B441CF"/>
    <w:rsid w:val="00B46BA1"/>
    <w:rsid w:val="00B46D1F"/>
    <w:rsid w:val="00B530CF"/>
    <w:rsid w:val="00B54466"/>
    <w:rsid w:val="00B60716"/>
    <w:rsid w:val="00B658D4"/>
    <w:rsid w:val="00B67B37"/>
    <w:rsid w:val="00B84B97"/>
    <w:rsid w:val="00BA0134"/>
    <w:rsid w:val="00BA0EB1"/>
    <w:rsid w:val="00BA438C"/>
    <w:rsid w:val="00BE1361"/>
    <w:rsid w:val="00BE34F4"/>
    <w:rsid w:val="00BE4613"/>
    <w:rsid w:val="00BF46FF"/>
    <w:rsid w:val="00C00788"/>
    <w:rsid w:val="00C02A06"/>
    <w:rsid w:val="00C03B9D"/>
    <w:rsid w:val="00C04C03"/>
    <w:rsid w:val="00C05D8B"/>
    <w:rsid w:val="00C066D7"/>
    <w:rsid w:val="00C25013"/>
    <w:rsid w:val="00C25253"/>
    <w:rsid w:val="00C25280"/>
    <w:rsid w:val="00C27B39"/>
    <w:rsid w:val="00C35A68"/>
    <w:rsid w:val="00C35AB7"/>
    <w:rsid w:val="00C47282"/>
    <w:rsid w:val="00C52BFA"/>
    <w:rsid w:val="00C55A1B"/>
    <w:rsid w:val="00C567D4"/>
    <w:rsid w:val="00C714AA"/>
    <w:rsid w:val="00C80838"/>
    <w:rsid w:val="00C8415C"/>
    <w:rsid w:val="00C949D0"/>
    <w:rsid w:val="00CA4D2D"/>
    <w:rsid w:val="00CB3042"/>
    <w:rsid w:val="00CB5734"/>
    <w:rsid w:val="00CC20EA"/>
    <w:rsid w:val="00CC223A"/>
    <w:rsid w:val="00CC46AD"/>
    <w:rsid w:val="00CD1A2B"/>
    <w:rsid w:val="00CD3946"/>
    <w:rsid w:val="00CF0ADA"/>
    <w:rsid w:val="00CF0D27"/>
    <w:rsid w:val="00CF0ED5"/>
    <w:rsid w:val="00CF4B5A"/>
    <w:rsid w:val="00CF63EB"/>
    <w:rsid w:val="00D15B82"/>
    <w:rsid w:val="00D17258"/>
    <w:rsid w:val="00D20B07"/>
    <w:rsid w:val="00D3211F"/>
    <w:rsid w:val="00D3297A"/>
    <w:rsid w:val="00D33DFF"/>
    <w:rsid w:val="00D43CF1"/>
    <w:rsid w:val="00D50786"/>
    <w:rsid w:val="00D61C8C"/>
    <w:rsid w:val="00D67A19"/>
    <w:rsid w:val="00D7425F"/>
    <w:rsid w:val="00D76E79"/>
    <w:rsid w:val="00D838C6"/>
    <w:rsid w:val="00D840A3"/>
    <w:rsid w:val="00D971DD"/>
    <w:rsid w:val="00DA288A"/>
    <w:rsid w:val="00DA2A1C"/>
    <w:rsid w:val="00DA374D"/>
    <w:rsid w:val="00DB7A1F"/>
    <w:rsid w:val="00DC2DBA"/>
    <w:rsid w:val="00DC44D3"/>
    <w:rsid w:val="00DD3A7A"/>
    <w:rsid w:val="00DE1EEC"/>
    <w:rsid w:val="00DE4C90"/>
    <w:rsid w:val="00DE7F53"/>
    <w:rsid w:val="00DF1079"/>
    <w:rsid w:val="00DF7098"/>
    <w:rsid w:val="00E078B9"/>
    <w:rsid w:val="00E12526"/>
    <w:rsid w:val="00E138AD"/>
    <w:rsid w:val="00E16549"/>
    <w:rsid w:val="00E176AA"/>
    <w:rsid w:val="00E232D0"/>
    <w:rsid w:val="00E27BA4"/>
    <w:rsid w:val="00E33E03"/>
    <w:rsid w:val="00E41153"/>
    <w:rsid w:val="00E426E8"/>
    <w:rsid w:val="00E42B71"/>
    <w:rsid w:val="00E4610C"/>
    <w:rsid w:val="00E55BE6"/>
    <w:rsid w:val="00E57FD6"/>
    <w:rsid w:val="00E66068"/>
    <w:rsid w:val="00E87684"/>
    <w:rsid w:val="00E93AEE"/>
    <w:rsid w:val="00E9414A"/>
    <w:rsid w:val="00E94FF5"/>
    <w:rsid w:val="00EA05FA"/>
    <w:rsid w:val="00EA5675"/>
    <w:rsid w:val="00EA63C2"/>
    <w:rsid w:val="00EB194D"/>
    <w:rsid w:val="00EB26D4"/>
    <w:rsid w:val="00ED0059"/>
    <w:rsid w:val="00EF0BF0"/>
    <w:rsid w:val="00F0109C"/>
    <w:rsid w:val="00F01A22"/>
    <w:rsid w:val="00F0385B"/>
    <w:rsid w:val="00F10666"/>
    <w:rsid w:val="00F21252"/>
    <w:rsid w:val="00F2395D"/>
    <w:rsid w:val="00F3206C"/>
    <w:rsid w:val="00F3334D"/>
    <w:rsid w:val="00F46DAD"/>
    <w:rsid w:val="00F743E2"/>
    <w:rsid w:val="00F86423"/>
    <w:rsid w:val="00FA200C"/>
    <w:rsid w:val="00FA62F8"/>
    <w:rsid w:val="00FB101B"/>
    <w:rsid w:val="00FC44D4"/>
    <w:rsid w:val="00FC7685"/>
    <w:rsid w:val="00FD2B40"/>
    <w:rsid w:val="00FE4E73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A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A22"/>
    <w:rPr>
      <w:rFonts w:ascii="Segoe UI" w:hAnsi="Segoe UI" w:cs="Segoe UI"/>
      <w:color w:val="000000"/>
      <w:sz w:val="18"/>
      <w:szCs w:val="18"/>
      <w:u w:color="000000"/>
      <w:lang w:val="es-ES_tradnl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"/>
    <w:basedOn w:val="Normal"/>
    <w:link w:val="PrrafodelistaCar"/>
    <w:uiPriority w:val="34"/>
    <w:qFormat/>
    <w:rsid w:val="00F01A2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36C9E"/>
    <w:rPr>
      <w:color w:val="FF00FF" w:themeColor="followedHyperlink"/>
      <w:u w:val="single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"/>
    <w:link w:val="Prrafodelista"/>
    <w:uiPriority w:val="34"/>
    <w:locked/>
    <w:rsid w:val="008169AB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4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4507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a">
    <w:name w:val="List"/>
    <w:basedOn w:val="Normal"/>
    <w:uiPriority w:val="99"/>
    <w:unhideWhenUsed/>
    <w:rsid w:val="008A2FA9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A2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2FA9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8A2F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2FA9"/>
    <w:rPr>
      <w:rFonts w:cs="Arial Unicode MS"/>
      <w:color w:val="000000"/>
      <w:sz w:val="24"/>
      <w:szCs w:val="24"/>
      <w:u w:color="00000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A2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2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A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A22"/>
    <w:rPr>
      <w:rFonts w:ascii="Segoe UI" w:hAnsi="Segoe UI" w:cs="Segoe UI"/>
      <w:color w:val="000000"/>
      <w:sz w:val="18"/>
      <w:szCs w:val="18"/>
      <w:u w:color="000000"/>
      <w:lang w:val="es-ES_tradnl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"/>
    <w:basedOn w:val="Normal"/>
    <w:link w:val="PrrafodelistaCar"/>
    <w:uiPriority w:val="34"/>
    <w:qFormat/>
    <w:rsid w:val="00F01A2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36C9E"/>
    <w:rPr>
      <w:color w:val="FF00FF" w:themeColor="followedHyperlink"/>
      <w:u w:val="single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"/>
    <w:link w:val="Prrafodelista"/>
    <w:uiPriority w:val="34"/>
    <w:locked/>
    <w:rsid w:val="008169AB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4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4507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a">
    <w:name w:val="List"/>
    <w:basedOn w:val="Normal"/>
    <w:uiPriority w:val="99"/>
    <w:unhideWhenUsed/>
    <w:rsid w:val="008A2FA9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A2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2FA9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8A2F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2FA9"/>
    <w:rPr>
      <w:rFonts w:cs="Arial Unicode MS"/>
      <w:color w:val="000000"/>
      <w:sz w:val="24"/>
      <w:szCs w:val="24"/>
      <w:u w:color="00000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A2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2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Ernesto Javier Alvarado Romero</cp:lastModifiedBy>
  <cp:revision>9</cp:revision>
  <cp:lastPrinted>2018-11-22T17:29:00Z</cp:lastPrinted>
  <dcterms:created xsi:type="dcterms:W3CDTF">2018-11-22T17:12:00Z</dcterms:created>
  <dcterms:modified xsi:type="dcterms:W3CDTF">2018-11-22T18:09:00Z</dcterms:modified>
</cp:coreProperties>
</file>