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620E" w14:textId="77777777" w:rsidR="00242548" w:rsidRPr="004B200F" w:rsidRDefault="00242548" w:rsidP="004B200F">
      <w:pPr>
        <w:spacing w:line="240" w:lineRule="auto"/>
        <w:jc w:val="right"/>
        <w:rPr>
          <w:sz w:val="24"/>
          <w:szCs w:val="24"/>
        </w:rPr>
      </w:pPr>
      <w:bookmarkStart w:id="0" w:name="_GoBack"/>
      <w:bookmarkEnd w:id="0"/>
      <w:r w:rsidRPr="004B200F">
        <w:rPr>
          <w:sz w:val="24"/>
          <w:szCs w:val="24"/>
        </w:rPr>
        <w:t>Ciudad de México, viernes 14 de mayo de 2021</w:t>
      </w:r>
    </w:p>
    <w:p w14:paraId="26C0959E" w14:textId="33EDFF39" w:rsidR="00242548" w:rsidRPr="009378CA" w:rsidRDefault="00242548" w:rsidP="009378CA">
      <w:pPr>
        <w:spacing w:line="240" w:lineRule="auto"/>
        <w:jc w:val="right"/>
        <w:rPr>
          <w:b/>
          <w:bCs/>
          <w:sz w:val="24"/>
          <w:szCs w:val="24"/>
        </w:rPr>
      </w:pPr>
      <w:r w:rsidRPr="009378CA">
        <w:rPr>
          <w:b/>
          <w:bCs/>
          <w:sz w:val="24"/>
          <w:szCs w:val="24"/>
        </w:rPr>
        <w:t>Comunicado conjunto /2021</w:t>
      </w:r>
    </w:p>
    <w:p w14:paraId="4538A2C5" w14:textId="77777777" w:rsidR="00242548" w:rsidRDefault="00242548" w:rsidP="004B200F">
      <w:pPr>
        <w:spacing w:line="240" w:lineRule="auto"/>
        <w:jc w:val="both"/>
      </w:pPr>
    </w:p>
    <w:p w14:paraId="28C92746" w14:textId="77777777" w:rsidR="004B200F" w:rsidRPr="00280E62" w:rsidRDefault="00242548" w:rsidP="004B200F">
      <w:pPr>
        <w:spacing w:line="240" w:lineRule="auto"/>
        <w:jc w:val="center"/>
        <w:rPr>
          <w:rFonts w:ascii="Palatino Linotype" w:hAnsi="Palatino Linotype"/>
          <w:b/>
          <w:bCs/>
          <w:sz w:val="24"/>
          <w:szCs w:val="24"/>
        </w:rPr>
      </w:pPr>
      <w:r w:rsidRPr="00280E62">
        <w:rPr>
          <w:rFonts w:ascii="Palatino Linotype" w:hAnsi="Palatino Linotype"/>
          <w:b/>
          <w:bCs/>
          <w:sz w:val="24"/>
          <w:szCs w:val="24"/>
        </w:rPr>
        <w:t>Instalan autoridades del gobierno federal mesa de atención</w:t>
      </w:r>
      <w:r w:rsidR="004B200F" w:rsidRPr="00280E62">
        <w:rPr>
          <w:rFonts w:ascii="Palatino Linotype" w:hAnsi="Palatino Linotype"/>
          <w:b/>
          <w:bCs/>
          <w:sz w:val="24"/>
          <w:szCs w:val="24"/>
        </w:rPr>
        <w:t xml:space="preserve"> </w:t>
      </w:r>
    </w:p>
    <w:p w14:paraId="47F47BC0" w14:textId="77777777" w:rsidR="00242548" w:rsidRPr="00280E62" w:rsidRDefault="004B200F" w:rsidP="004B200F">
      <w:pPr>
        <w:spacing w:line="240" w:lineRule="auto"/>
        <w:jc w:val="center"/>
        <w:rPr>
          <w:rFonts w:ascii="Palatino Linotype" w:hAnsi="Palatino Linotype"/>
          <w:b/>
          <w:bCs/>
          <w:sz w:val="24"/>
          <w:szCs w:val="24"/>
        </w:rPr>
      </w:pPr>
      <w:r w:rsidRPr="00280E62">
        <w:rPr>
          <w:rFonts w:ascii="Palatino Linotype" w:hAnsi="Palatino Linotype"/>
          <w:b/>
          <w:bCs/>
          <w:sz w:val="24"/>
          <w:szCs w:val="24"/>
        </w:rPr>
        <w:t>a</w:t>
      </w:r>
      <w:r w:rsidR="00242548" w:rsidRPr="00280E62">
        <w:rPr>
          <w:rFonts w:ascii="Palatino Linotype" w:hAnsi="Palatino Linotype"/>
          <w:b/>
          <w:bCs/>
          <w:sz w:val="24"/>
          <w:szCs w:val="24"/>
        </w:rPr>
        <w:t xml:space="preserve"> personas </w:t>
      </w:r>
      <w:r w:rsidR="000C1174">
        <w:rPr>
          <w:rFonts w:ascii="Palatino Linotype" w:hAnsi="Palatino Linotype"/>
          <w:b/>
          <w:bCs/>
          <w:sz w:val="24"/>
          <w:szCs w:val="24"/>
        </w:rPr>
        <w:t>jubiladas</w:t>
      </w:r>
      <w:r w:rsidR="00242548" w:rsidRPr="00280E62">
        <w:rPr>
          <w:rFonts w:ascii="Palatino Linotype" w:hAnsi="Palatino Linotype"/>
          <w:b/>
          <w:bCs/>
          <w:sz w:val="24"/>
          <w:szCs w:val="24"/>
        </w:rPr>
        <w:t xml:space="preserve"> del IMSS</w:t>
      </w:r>
    </w:p>
    <w:p w14:paraId="093C4DFE" w14:textId="77777777" w:rsidR="00242548" w:rsidRPr="00280E62" w:rsidRDefault="00242548" w:rsidP="004B200F">
      <w:pPr>
        <w:spacing w:line="240" w:lineRule="auto"/>
        <w:jc w:val="both"/>
        <w:rPr>
          <w:rFonts w:ascii="Palatino Linotype" w:hAnsi="Palatino Linotype"/>
          <w:sz w:val="24"/>
          <w:szCs w:val="24"/>
        </w:rPr>
      </w:pPr>
    </w:p>
    <w:p w14:paraId="6988C98F" w14:textId="77777777" w:rsidR="00242548" w:rsidRPr="00CB4C83" w:rsidRDefault="00242548" w:rsidP="004B200F">
      <w:pPr>
        <w:pStyle w:val="Prrafodelista"/>
        <w:numPr>
          <w:ilvl w:val="0"/>
          <w:numId w:val="1"/>
        </w:numPr>
        <w:spacing w:line="240" w:lineRule="auto"/>
        <w:jc w:val="both"/>
        <w:rPr>
          <w:rFonts w:ascii="Palatino Linotype" w:hAnsi="Palatino Linotype"/>
        </w:rPr>
      </w:pPr>
      <w:r w:rsidRPr="00CB4C83">
        <w:rPr>
          <w:rFonts w:ascii="Palatino Linotype" w:hAnsi="Palatino Linotype"/>
        </w:rPr>
        <w:t>Se busca establecer reuniones entre instituciones y organizacione</w:t>
      </w:r>
      <w:r w:rsidR="000C1174">
        <w:rPr>
          <w:rFonts w:ascii="Palatino Linotype" w:hAnsi="Palatino Linotype"/>
        </w:rPr>
        <w:t xml:space="preserve">s de </w:t>
      </w:r>
      <w:r w:rsidR="00632C56">
        <w:rPr>
          <w:rFonts w:ascii="Palatino Linotype" w:hAnsi="Palatino Linotype"/>
        </w:rPr>
        <w:t>personas de este sector</w:t>
      </w:r>
      <w:r w:rsidRPr="00CB4C83">
        <w:rPr>
          <w:rFonts w:ascii="Palatino Linotype" w:hAnsi="Palatino Linotype"/>
        </w:rPr>
        <w:t>, a fin de dar solución a sus demandas</w:t>
      </w:r>
    </w:p>
    <w:p w14:paraId="3FA96D4F" w14:textId="77777777" w:rsidR="00242548" w:rsidRDefault="00242548" w:rsidP="004B200F">
      <w:pPr>
        <w:spacing w:line="240" w:lineRule="auto"/>
        <w:jc w:val="both"/>
      </w:pPr>
    </w:p>
    <w:p w14:paraId="61D33AED" w14:textId="610DEE20" w:rsidR="00242548" w:rsidRDefault="00242548" w:rsidP="004B200F">
      <w:pPr>
        <w:spacing w:line="240" w:lineRule="auto"/>
        <w:jc w:val="both"/>
      </w:pPr>
      <w:r>
        <w:t xml:space="preserve">Autoridades del gobierno federal instalaron en la sede de Bucareli de la Secretaría de Gobernación, la mesa de atención a personas jubiladas del Instituto Mexicano del Seguro Social (IMSS): cesantía y vejez; con la finalidad de establecer una serie de reuniones entre instituciones y organizaciones </w:t>
      </w:r>
      <w:r w:rsidR="000C1174">
        <w:t>de este sec</w:t>
      </w:r>
      <w:r w:rsidR="005B6FE9">
        <w:t>tor, provenientes de</w:t>
      </w:r>
      <w:r>
        <w:t xml:space="preserve"> diversas partes del país que permita desarrollar una ruta de solución a sus demandas.</w:t>
      </w:r>
    </w:p>
    <w:p w14:paraId="7F887E05" w14:textId="77777777" w:rsidR="00242548" w:rsidRDefault="00242548" w:rsidP="004B200F">
      <w:pPr>
        <w:spacing w:line="240" w:lineRule="auto"/>
        <w:jc w:val="both"/>
      </w:pPr>
    </w:p>
    <w:p w14:paraId="3257838C" w14:textId="77777777" w:rsidR="00242548" w:rsidRDefault="00242548" w:rsidP="004B200F">
      <w:pPr>
        <w:spacing w:line="240" w:lineRule="auto"/>
        <w:jc w:val="both"/>
      </w:pPr>
      <w:r>
        <w:t>Durante la reunión, celebrada en el salón Carlos María Abascal Carranza, el director general del IMSS, Zoé Robledo Aburto, destacó que el diálogo y las mesas de trabajo se deben llevar a cabo con todos los representantes de los diversos grupos que tienen los mismos objetivos, y por ello se buscó una convocatoria amplia.</w:t>
      </w:r>
    </w:p>
    <w:p w14:paraId="625E63E7" w14:textId="77777777" w:rsidR="00242548" w:rsidRDefault="00242548" w:rsidP="004B200F">
      <w:pPr>
        <w:spacing w:line="240" w:lineRule="auto"/>
        <w:jc w:val="both"/>
      </w:pPr>
    </w:p>
    <w:p w14:paraId="5A2B9126" w14:textId="77777777" w:rsidR="00242548" w:rsidRDefault="00242548" w:rsidP="004B200F">
      <w:pPr>
        <w:spacing w:line="240" w:lineRule="auto"/>
        <w:jc w:val="both"/>
      </w:pPr>
      <w:r>
        <w:t>Indicó que estos trabajos estarán integrados por representantes de instituciones del gobierno federal, entre ellas, la Secretaría de Gobernación, el IMSS y la Comisión Nacional del Sistema de Ahorro para el Retiro (Consar), a fin de conocer las facultades de cada dependencia para encontrar soluciones de manera conjunta.</w:t>
      </w:r>
    </w:p>
    <w:p w14:paraId="546C3EC9" w14:textId="77777777" w:rsidR="00242548" w:rsidRDefault="00242548" w:rsidP="004B200F">
      <w:pPr>
        <w:spacing w:line="240" w:lineRule="auto"/>
        <w:jc w:val="both"/>
      </w:pPr>
    </w:p>
    <w:p w14:paraId="57B19902" w14:textId="77777777" w:rsidR="00242548" w:rsidRDefault="00242548" w:rsidP="004B200F">
      <w:pPr>
        <w:spacing w:line="240" w:lineRule="auto"/>
        <w:jc w:val="both"/>
      </w:pPr>
      <w:r>
        <w:t>El director Zoé Robledo señaló que se escucharán las diversas propuestas “a partir de un proceso ordenado, transparente y de mucho trabajo, en donde las instituciones y los representantes puedan analizar propuestas, y verificar si alguien más falta en esta mesa”.</w:t>
      </w:r>
    </w:p>
    <w:p w14:paraId="5347C275" w14:textId="77777777" w:rsidR="00242548" w:rsidRDefault="00242548" w:rsidP="004B200F">
      <w:pPr>
        <w:spacing w:line="240" w:lineRule="auto"/>
        <w:jc w:val="both"/>
      </w:pPr>
    </w:p>
    <w:p w14:paraId="02FBEF74" w14:textId="77777777" w:rsidR="00242548" w:rsidRDefault="00242548" w:rsidP="004B200F">
      <w:pPr>
        <w:spacing w:line="240" w:lineRule="auto"/>
        <w:jc w:val="both"/>
      </w:pPr>
      <w:r>
        <w:t>Al moderar la sesión, el jefe de la Oficina de la secretaria de Gobernación, Jorge Ordoñez Escobar, reiteró que la mesa de trabajo que se instala es para atender, escuchar y buscar elementos para dar solución a las demandas y propuestas de las y los presentes.</w:t>
      </w:r>
    </w:p>
    <w:p w14:paraId="161DECAA" w14:textId="77777777" w:rsidR="00242548" w:rsidRDefault="00242548" w:rsidP="004B200F">
      <w:pPr>
        <w:spacing w:line="240" w:lineRule="auto"/>
        <w:jc w:val="both"/>
      </w:pPr>
    </w:p>
    <w:p w14:paraId="150D0018" w14:textId="77777777" w:rsidR="00242548" w:rsidRDefault="00242548" w:rsidP="004B200F">
      <w:pPr>
        <w:spacing w:line="240" w:lineRule="auto"/>
        <w:jc w:val="both"/>
      </w:pPr>
      <w:r>
        <w:t>Por su parte, el titular de la Comisión Nacional del Sistema de Ahorro para el Retiro (CONSAR), Abraham Vela Dib, en representación del secretario de Hacienda y Crédito Público, Arturo Herrera Gutiérrez, indicó que desde esta dependencia se celebra la instauración de la mesa de trabajo como una muestra de que esta administración se ha caracterizado por ser sensible al bienestar de los adultos mayores y grupos vulnerables.</w:t>
      </w:r>
    </w:p>
    <w:p w14:paraId="593541D3" w14:textId="77777777" w:rsidR="007D163B" w:rsidRDefault="007D163B" w:rsidP="004B200F">
      <w:pPr>
        <w:spacing w:line="240" w:lineRule="auto"/>
        <w:jc w:val="both"/>
      </w:pPr>
    </w:p>
    <w:p w14:paraId="7A4399EE" w14:textId="19E850E7" w:rsidR="00242548" w:rsidRDefault="00242548" w:rsidP="004B200F">
      <w:pPr>
        <w:spacing w:line="240" w:lineRule="auto"/>
        <w:jc w:val="both"/>
      </w:pPr>
      <w:r>
        <w:t>Resaltó que el propósito de estas reuniones es establecer un diálogo constructivo en un esfuerzo interinstitucional entre dependencias del gobierno</w:t>
      </w:r>
      <w:r w:rsidR="005C78C5">
        <w:t xml:space="preserve"> e</w:t>
      </w:r>
      <w:r>
        <w:t xml:space="preserve"> instituciones de seguridad </w:t>
      </w:r>
      <w:r>
        <w:lastRenderedPageBreak/>
        <w:t>social con jubilados y pensionados, para explorar conjuntamente posibles alternativas que atiendan sus demandas.</w:t>
      </w:r>
    </w:p>
    <w:p w14:paraId="0E75340D" w14:textId="77777777" w:rsidR="00242548" w:rsidRDefault="00242548" w:rsidP="004B200F">
      <w:pPr>
        <w:spacing w:line="240" w:lineRule="auto"/>
        <w:jc w:val="both"/>
      </w:pPr>
    </w:p>
    <w:p w14:paraId="415AA27A" w14:textId="77777777" w:rsidR="00242548" w:rsidRDefault="00242548" w:rsidP="004B200F">
      <w:pPr>
        <w:spacing w:line="240" w:lineRule="auto"/>
        <w:jc w:val="both"/>
      </w:pPr>
      <w:r>
        <w:t>En la sesión estuvieron presentes autoridades de las secretarías de Gobernación, del Trabajo y Previsión Social, y de Hacienda; la Procuraduría Fiscal de la Federación, el Instituto del Fondo Nacional de la Vivienda para los Trabajadores, y la Junta Federal de Conciliación y Arbitraje.</w:t>
      </w:r>
    </w:p>
    <w:p w14:paraId="4D17EE4C" w14:textId="77777777" w:rsidR="00242548" w:rsidRDefault="00242548" w:rsidP="004B200F">
      <w:pPr>
        <w:spacing w:line="240" w:lineRule="auto"/>
        <w:jc w:val="both"/>
      </w:pPr>
    </w:p>
    <w:p w14:paraId="2A1DBA7E" w14:textId="01A51A1E" w:rsidR="00242548" w:rsidRDefault="00911387" w:rsidP="004B200F">
      <w:pPr>
        <w:spacing w:line="240" w:lineRule="auto"/>
        <w:jc w:val="both"/>
      </w:pPr>
      <w:r>
        <w:t xml:space="preserve">Por parte de las organizaciones asistieron la </w:t>
      </w:r>
      <w:r w:rsidR="00242548">
        <w:t>Alianza Nacional de Jubilados IMSS Coahuila; Comité de Lucha de Jubilados Independientes IMSS Chihuahua; Alianza Nacional de Jubilados del IMSS (Jubimss); Alianza Mexicana de Trabajadores Jubilados y Pensionados del IMSS en Puebla (Ametrajup), Asociación de Jubilados IMSS Metropolitano; Movimiento Social Jubilados Pie de Lucha, Monterrey, N.L.; Jubilados IMSS de Tamaulipas; Juvenimss Veracruz; Jubilados IMSS Veracruz; Unión Nacional de Comités IMSS (Uncimss).</w:t>
      </w:r>
    </w:p>
    <w:p w14:paraId="5188484B" w14:textId="77777777" w:rsidR="00242548" w:rsidRDefault="00242548" w:rsidP="004B200F">
      <w:pPr>
        <w:spacing w:line="240" w:lineRule="auto"/>
        <w:jc w:val="both"/>
      </w:pPr>
    </w:p>
    <w:p w14:paraId="744A3AE3" w14:textId="77777777" w:rsidR="00242548" w:rsidRDefault="00242548" w:rsidP="000A2751">
      <w:pPr>
        <w:spacing w:line="240" w:lineRule="auto"/>
        <w:jc w:val="center"/>
      </w:pPr>
      <w:r>
        <w:t>---</w:t>
      </w:r>
      <w:r w:rsidR="005B6FE9">
        <w:t>oo</w:t>
      </w:r>
      <w:r>
        <w:t>o0o</w:t>
      </w:r>
      <w:r w:rsidR="005B6FE9">
        <w:t>oo</w:t>
      </w:r>
      <w:r>
        <w:t>----</w:t>
      </w:r>
    </w:p>
    <w:p w14:paraId="5EC207E8" w14:textId="77777777" w:rsidR="00242548" w:rsidRDefault="00242548" w:rsidP="004B200F">
      <w:pPr>
        <w:spacing w:line="240" w:lineRule="auto"/>
        <w:jc w:val="both"/>
      </w:pPr>
    </w:p>
    <w:p w14:paraId="54B6296B" w14:textId="77777777" w:rsidR="00242548" w:rsidRDefault="00242548" w:rsidP="004B200F">
      <w:pPr>
        <w:spacing w:line="240" w:lineRule="auto"/>
        <w:jc w:val="both"/>
      </w:pPr>
    </w:p>
    <w:p w14:paraId="6B5FDB6A" w14:textId="77777777" w:rsidR="002A6481" w:rsidRDefault="002A6481" w:rsidP="004B200F">
      <w:pPr>
        <w:spacing w:line="240" w:lineRule="auto"/>
        <w:jc w:val="both"/>
      </w:pPr>
    </w:p>
    <w:sectPr w:rsidR="002A6481" w:rsidSect="00D817E3">
      <w:headerReference w:type="default" r:id="rId7"/>
      <w:footerReference w:type="default" r:id="rId8"/>
      <w:pgSz w:w="12240" w:h="15840"/>
      <w:pgMar w:top="1985" w:right="1701" w:bottom="1417" w:left="1701" w:header="720" w:footer="26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2A6D" w14:textId="77777777" w:rsidR="004B3C32" w:rsidRDefault="004B3C32">
      <w:pPr>
        <w:spacing w:line="240" w:lineRule="auto"/>
      </w:pPr>
      <w:r>
        <w:separator/>
      </w:r>
    </w:p>
  </w:endnote>
  <w:endnote w:type="continuationSeparator" w:id="0">
    <w:p w14:paraId="0EB1545E" w14:textId="77777777" w:rsidR="004B3C32" w:rsidRDefault="004B3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F08E" w14:textId="77777777" w:rsidR="002A6481" w:rsidRDefault="002F1E25">
    <w:pPr>
      <w:pBdr>
        <w:top w:val="nil"/>
        <w:left w:val="nil"/>
        <w:bottom w:val="nil"/>
        <w:right w:val="nil"/>
        <w:between w:val="nil"/>
      </w:pBdr>
      <w:tabs>
        <w:tab w:val="center" w:pos="4419"/>
        <w:tab w:val="right" w:pos="8838"/>
      </w:tabs>
      <w:spacing w:line="240" w:lineRule="auto"/>
      <w:rPr>
        <w:color w:val="000000"/>
      </w:rPr>
    </w:pPr>
    <w:r>
      <w:rPr>
        <w:noProof/>
        <w:lang w:val="es-MX" w:eastAsia="es-MX"/>
      </w:rPr>
      <w:drawing>
        <wp:anchor distT="0" distB="0" distL="0" distR="0" simplePos="0" relativeHeight="251659264" behindDoc="1" locked="0" layoutInCell="1" hidden="0" allowOverlap="1" wp14:anchorId="7FCE3179" wp14:editId="08210690">
          <wp:simplePos x="0" y="0"/>
          <wp:positionH relativeFrom="page">
            <wp:posOffset>7620</wp:posOffset>
          </wp:positionH>
          <wp:positionV relativeFrom="paragraph">
            <wp:posOffset>81915</wp:posOffset>
          </wp:positionV>
          <wp:extent cx="7831455" cy="1777365"/>
          <wp:effectExtent l="0" t="0" r="0" b="0"/>
          <wp:wrapNone/>
          <wp:docPr id="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1455" cy="17773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3C04" w14:textId="77777777" w:rsidR="004B3C32" w:rsidRDefault="004B3C32">
      <w:pPr>
        <w:spacing w:line="240" w:lineRule="auto"/>
      </w:pPr>
      <w:r>
        <w:separator/>
      </w:r>
    </w:p>
  </w:footnote>
  <w:footnote w:type="continuationSeparator" w:id="0">
    <w:p w14:paraId="090DB296" w14:textId="77777777" w:rsidR="004B3C32" w:rsidRDefault="004B3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AECA" w14:textId="690DBE66" w:rsidR="002A6481" w:rsidRDefault="007D163B">
    <w:pPr>
      <w:ind w:left="-426"/>
    </w:pPr>
    <w:r>
      <w:rPr>
        <w:noProof/>
        <w:lang w:val="es-MX" w:eastAsia="es-MX"/>
      </w:rPr>
      <w:drawing>
        <wp:anchor distT="0" distB="0" distL="114300" distR="114300" simplePos="0" relativeHeight="251660288" behindDoc="1" locked="0" layoutInCell="1" allowOverlap="1" wp14:anchorId="4F4E4D29" wp14:editId="6D629376">
          <wp:simplePos x="0" y="0"/>
          <wp:positionH relativeFrom="page">
            <wp:posOffset>7620</wp:posOffset>
          </wp:positionH>
          <wp:positionV relativeFrom="paragraph">
            <wp:posOffset>-441960</wp:posOffset>
          </wp:positionV>
          <wp:extent cx="7741173" cy="1356360"/>
          <wp:effectExtent l="0" t="0" r="0" b="0"/>
          <wp:wrapNone/>
          <wp:docPr id="95"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
                    <a:extLst>
                      <a:ext uri="{28A0092B-C50C-407E-A947-70E740481C1C}">
                        <a14:useLocalDpi xmlns:a14="http://schemas.microsoft.com/office/drawing/2010/main" val="0"/>
                      </a:ext>
                    </a:extLst>
                  </a:blip>
                  <a:srcRect/>
                  <a:stretch>
                    <a:fillRect/>
                  </a:stretch>
                </pic:blipFill>
                <pic:spPr>
                  <a:xfrm>
                    <a:off x="0" y="0"/>
                    <a:ext cx="7741173" cy="135636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2ED"/>
    <w:multiLevelType w:val="hybridMultilevel"/>
    <w:tmpl w:val="2848A8A8"/>
    <w:lvl w:ilvl="0" w:tplc="FFFFFFFF">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81"/>
    <w:rsid w:val="000A19CB"/>
    <w:rsid w:val="000A2751"/>
    <w:rsid w:val="000C1174"/>
    <w:rsid w:val="00242548"/>
    <w:rsid w:val="00280E62"/>
    <w:rsid w:val="002904CC"/>
    <w:rsid w:val="002A6481"/>
    <w:rsid w:val="002F1E25"/>
    <w:rsid w:val="00325014"/>
    <w:rsid w:val="00472C9F"/>
    <w:rsid w:val="00477BC0"/>
    <w:rsid w:val="004B200F"/>
    <w:rsid w:val="004B3C32"/>
    <w:rsid w:val="005B6FE9"/>
    <w:rsid w:val="005C78C5"/>
    <w:rsid w:val="00632C56"/>
    <w:rsid w:val="00735838"/>
    <w:rsid w:val="007669DF"/>
    <w:rsid w:val="007A5208"/>
    <w:rsid w:val="007D163B"/>
    <w:rsid w:val="00911387"/>
    <w:rsid w:val="009378CA"/>
    <w:rsid w:val="00987F94"/>
    <w:rsid w:val="00C86EF4"/>
    <w:rsid w:val="00CB4C83"/>
    <w:rsid w:val="00D02AD0"/>
    <w:rsid w:val="00D817E3"/>
    <w:rsid w:val="00DD1C79"/>
    <w:rsid w:val="00DF1B5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197A"/>
  <w15:docId w15:val="{689745B4-CCBD-4925-84DE-3EFDA8C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242548"/>
    <w:pPr>
      <w:ind w:left="720"/>
      <w:contextualSpacing/>
    </w:pPr>
  </w:style>
  <w:style w:type="paragraph" w:styleId="Encabezado">
    <w:name w:val="header"/>
    <w:basedOn w:val="Normal"/>
    <w:link w:val="EncabezadoCar"/>
    <w:uiPriority w:val="99"/>
    <w:unhideWhenUsed/>
    <w:rsid w:val="004B20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200F"/>
  </w:style>
  <w:style w:type="paragraph" w:styleId="Piedepgina">
    <w:name w:val="footer"/>
    <w:basedOn w:val="Normal"/>
    <w:link w:val="PiedepginaCar"/>
    <w:uiPriority w:val="99"/>
    <w:unhideWhenUsed/>
    <w:rsid w:val="004B20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usuario</cp:lastModifiedBy>
  <cp:revision>2</cp:revision>
  <cp:lastPrinted>2021-05-14T22:38:00Z</cp:lastPrinted>
  <dcterms:created xsi:type="dcterms:W3CDTF">2021-05-15T00:56:00Z</dcterms:created>
  <dcterms:modified xsi:type="dcterms:W3CDTF">2021-05-15T00:56:00Z</dcterms:modified>
</cp:coreProperties>
</file>