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728AB" w14:textId="77777777" w:rsidR="001E780F" w:rsidRPr="00E27CAC" w:rsidRDefault="001E780F" w:rsidP="00354851">
      <w:pPr>
        <w:pStyle w:val="Textoindependiente"/>
        <w:spacing w:line="240" w:lineRule="atLeast"/>
        <w:rPr>
          <w:rFonts w:ascii="Montserrat" w:hAnsi="Montserrat"/>
          <w:sz w:val="9"/>
        </w:rPr>
      </w:pPr>
    </w:p>
    <w:p w14:paraId="78602792" w14:textId="279533B8" w:rsidR="008C30DA" w:rsidRDefault="008C30DA" w:rsidP="00354851">
      <w:pPr>
        <w:spacing w:line="240" w:lineRule="atLeast"/>
        <w:ind w:left="426"/>
        <w:jc w:val="right"/>
        <w:rPr>
          <w:rFonts w:ascii="Montserrat" w:hAnsi="Montserrat"/>
        </w:rPr>
      </w:pPr>
    </w:p>
    <w:p w14:paraId="21EDDE41" w14:textId="77777777" w:rsidR="00354851" w:rsidRDefault="00354851" w:rsidP="00354851">
      <w:pPr>
        <w:spacing w:line="240" w:lineRule="atLeast"/>
        <w:ind w:left="426"/>
        <w:jc w:val="right"/>
        <w:rPr>
          <w:rFonts w:ascii="Montserrat" w:hAnsi="Montserrat"/>
        </w:rPr>
      </w:pPr>
    </w:p>
    <w:p w14:paraId="0AA59F8A" w14:textId="5B42B3CE" w:rsidR="00354851" w:rsidRDefault="00354851" w:rsidP="00354851">
      <w:pPr>
        <w:spacing w:line="240" w:lineRule="atLeast"/>
        <w:ind w:left="426"/>
        <w:jc w:val="right"/>
        <w:rPr>
          <w:rFonts w:ascii="Montserrat" w:hAnsi="Montserrat"/>
        </w:rPr>
      </w:pPr>
      <w:r>
        <w:rPr>
          <w:rFonts w:ascii="Montserrat" w:hAnsi="Montserrat"/>
        </w:rPr>
        <w:t>Ciudad de México, 9</w:t>
      </w:r>
      <w:r w:rsidRPr="00E27CAC">
        <w:rPr>
          <w:rFonts w:ascii="Montserrat" w:hAnsi="Montserrat"/>
        </w:rPr>
        <w:t xml:space="preserve"> de septiembre de 2022.</w:t>
      </w:r>
    </w:p>
    <w:p w14:paraId="1BDB0B1F" w14:textId="7722BC7B" w:rsidR="001E780F" w:rsidRPr="00E27CAC" w:rsidRDefault="00E27CAC" w:rsidP="00354851">
      <w:pPr>
        <w:spacing w:line="240" w:lineRule="atLeast"/>
        <w:ind w:left="426"/>
        <w:jc w:val="right"/>
        <w:rPr>
          <w:rFonts w:ascii="Montserrat" w:hAnsi="Montserrat"/>
        </w:rPr>
      </w:pPr>
      <w:r w:rsidRPr="00E27CAC">
        <w:rPr>
          <w:rFonts w:ascii="Montserrat" w:hAnsi="Montserrat"/>
        </w:rPr>
        <w:t xml:space="preserve">Comunicado </w:t>
      </w:r>
      <w:r>
        <w:rPr>
          <w:rFonts w:ascii="Montserrat" w:hAnsi="Montserrat"/>
        </w:rPr>
        <w:t>conjunto</w:t>
      </w:r>
    </w:p>
    <w:p w14:paraId="3D465A23" w14:textId="77777777" w:rsidR="001E780F" w:rsidRPr="00E27CAC" w:rsidRDefault="001E780F" w:rsidP="00354851">
      <w:pPr>
        <w:pStyle w:val="Textoindependiente"/>
        <w:spacing w:line="240" w:lineRule="atLeast"/>
        <w:rPr>
          <w:rFonts w:ascii="Montserrat" w:hAnsi="Montserrat"/>
          <w:sz w:val="20"/>
        </w:rPr>
      </w:pPr>
    </w:p>
    <w:p w14:paraId="74B928AF" w14:textId="77777777" w:rsidR="00354851" w:rsidRPr="00E27CAC" w:rsidRDefault="00354851" w:rsidP="00354851">
      <w:pPr>
        <w:pStyle w:val="a"/>
        <w:spacing w:line="240" w:lineRule="atLeast"/>
        <w:ind w:left="284" w:right="191"/>
        <w:rPr>
          <w:rFonts w:ascii="Montserrat" w:hAnsi="Montserrat"/>
          <w:sz w:val="36"/>
        </w:rPr>
      </w:pPr>
      <w:r w:rsidRPr="00E27CAC">
        <w:rPr>
          <w:rFonts w:ascii="Montserrat" w:hAnsi="Montserrat"/>
          <w:w w:val="90"/>
          <w:sz w:val="36"/>
        </w:rPr>
        <w:t>Cofepris e IMSS-B</w:t>
      </w:r>
      <w:r>
        <w:rPr>
          <w:rFonts w:ascii="Montserrat" w:hAnsi="Montserrat"/>
          <w:w w:val="90"/>
          <w:sz w:val="36"/>
        </w:rPr>
        <w:t>ienestar</w:t>
      </w:r>
      <w:r w:rsidRPr="00E27CAC">
        <w:rPr>
          <w:rFonts w:ascii="Montserrat" w:hAnsi="Montserrat"/>
          <w:w w:val="90"/>
          <w:sz w:val="36"/>
        </w:rPr>
        <w:t xml:space="preserve"> establecen mesa regulatoria </w:t>
      </w:r>
      <w:r w:rsidRPr="00E27CAC">
        <w:rPr>
          <w:rFonts w:ascii="Montserrat" w:hAnsi="Montserrat"/>
          <w:sz w:val="36"/>
        </w:rPr>
        <w:t>permanente</w:t>
      </w:r>
    </w:p>
    <w:p w14:paraId="7E5AC42C" w14:textId="77777777" w:rsidR="00354851" w:rsidRPr="00E27CAC" w:rsidRDefault="00354851" w:rsidP="00354851">
      <w:pPr>
        <w:pStyle w:val="Prrafodelista"/>
        <w:numPr>
          <w:ilvl w:val="0"/>
          <w:numId w:val="1"/>
        </w:numPr>
        <w:tabs>
          <w:tab w:val="left" w:pos="921"/>
          <w:tab w:val="left" w:pos="922"/>
        </w:tabs>
        <w:spacing w:before="0" w:line="240" w:lineRule="atLeast"/>
        <w:ind w:hanging="360"/>
        <w:rPr>
          <w:rFonts w:ascii="Montserrat" w:hAnsi="Montserrat"/>
          <w:sz w:val="24"/>
        </w:rPr>
      </w:pPr>
      <w:r w:rsidRPr="00E27CAC">
        <w:rPr>
          <w:rFonts w:ascii="Montserrat" w:hAnsi="Montserrat"/>
          <w:sz w:val="24"/>
        </w:rPr>
        <w:t>Trabajarán para que los hospitales de IMSS-B</w:t>
      </w:r>
      <w:r>
        <w:rPr>
          <w:rFonts w:ascii="Montserrat" w:hAnsi="Montserrat"/>
          <w:sz w:val="24"/>
        </w:rPr>
        <w:t>ienestar</w:t>
      </w:r>
      <w:r w:rsidRPr="00E27CAC">
        <w:rPr>
          <w:rFonts w:ascii="Montserrat" w:hAnsi="Montserrat"/>
          <w:sz w:val="24"/>
        </w:rPr>
        <w:t xml:space="preserve"> alcancen el nivel más alto de regulación sanitaria y en servicios de salud</w:t>
      </w:r>
    </w:p>
    <w:p w14:paraId="7B24BCE6" w14:textId="77777777" w:rsidR="00354851" w:rsidRDefault="00354851" w:rsidP="00354851">
      <w:pPr>
        <w:pStyle w:val="Textoindependiente"/>
        <w:spacing w:line="240" w:lineRule="atLeast"/>
        <w:ind w:left="215" w:right="110"/>
        <w:jc w:val="both"/>
        <w:rPr>
          <w:rFonts w:ascii="Montserrat" w:hAnsi="Montserrat"/>
        </w:rPr>
      </w:pPr>
    </w:p>
    <w:p w14:paraId="4B6FB991" w14:textId="14831775" w:rsidR="00354851" w:rsidRPr="00E27CAC" w:rsidRDefault="00354851" w:rsidP="00354851">
      <w:pPr>
        <w:pStyle w:val="Textoindependiente"/>
        <w:spacing w:line="240" w:lineRule="atLeast"/>
        <w:ind w:left="215" w:right="110"/>
        <w:jc w:val="both"/>
        <w:rPr>
          <w:rFonts w:ascii="Montserrat" w:hAnsi="Montserrat"/>
        </w:rPr>
      </w:pPr>
      <w:r w:rsidRPr="00E27CAC">
        <w:rPr>
          <w:rFonts w:ascii="Montserrat" w:hAnsi="Montserrat"/>
        </w:rPr>
        <w:t xml:space="preserve">La Comisión Federal para la Protección contra Riesgos Sanitarios (Cofepris), </w:t>
      </w:r>
      <w:r>
        <w:rPr>
          <w:rFonts w:ascii="Montserrat" w:hAnsi="Montserrat"/>
        </w:rPr>
        <w:t>proporcionará</w:t>
      </w:r>
      <w:r w:rsidRPr="00E27CAC">
        <w:rPr>
          <w:rFonts w:ascii="Montserrat" w:hAnsi="Montserrat"/>
        </w:rPr>
        <w:t xml:space="preserve"> acompañamiento regulatorio a IMSS-B</w:t>
      </w:r>
      <w:r>
        <w:rPr>
          <w:rFonts w:ascii="Montserrat" w:hAnsi="Montserrat"/>
        </w:rPr>
        <w:t>ienestar</w:t>
      </w:r>
      <w:r w:rsidRPr="00E27CAC">
        <w:rPr>
          <w:rFonts w:ascii="Montserrat" w:hAnsi="Montserrat"/>
        </w:rPr>
        <w:t xml:space="preserve">, </w:t>
      </w:r>
      <w:r>
        <w:rPr>
          <w:rFonts w:ascii="Montserrat" w:hAnsi="Montserrat"/>
        </w:rPr>
        <w:t>modelo</w:t>
      </w:r>
      <w:r w:rsidRPr="00E27CAC">
        <w:rPr>
          <w:rFonts w:ascii="Montserrat" w:hAnsi="Montserrat"/>
        </w:rPr>
        <w:t xml:space="preserve"> de transformación en materia de salud del Gobierno de México, mediante el establecimiento de una mesa permanente de atención a necesidades regulatorias.</w:t>
      </w:r>
    </w:p>
    <w:p w14:paraId="7EBB02A3" w14:textId="77777777" w:rsidR="00354851" w:rsidRDefault="00354851" w:rsidP="00354851">
      <w:pPr>
        <w:pStyle w:val="Textoindependiente"/>
        <w:spacing w:line="240" w:lineRule="atLeast"/>
        <w:ind w:left="215" w:right="108"/>
        <w:jc w:val="both"/>
        <w:rPr>
          <w:rFonts w:ascii="Montserrat" w:hAnsi="Montserrat"/>
        </w:rPr>
      </w:pPr>
    </w:p>
    <w:p w14:paraId="182ECCD0" w14:textId="04279CE7" w:rsidR="00354851" w:rsidRPr="00E27CAC" w:rsidRDefault="00354851" w:rsidP="00354851">
      <w:pPr>
        <w:pStyle w:val="Textoindependiente"/>
        <w:spacing w:line="240" w:lineRule="atLeast"/>
        <w:ind w:left="215" w:right="108"/>
        <w:jc w:val="both"/>
        <w:rPr>
          <w:rFonts w:ascii="Montserrat" w:hAnsi="Montserrat"/>
        </w:rPr>
      </w:pPr>
      <w:r w:rsidRPr="00E27CAC">
        <w:rPr>
          <w:rFonts w:ascii="Montserrat" w:hAnsi="Montserrat"/>
        </w:rPr>
        <w:t>En reunión de trabajo el comisionado federal, Alejandro Svarch Pérez, y la titular de</w:t>
      </w:r>
      <w:r>
        <w:rPr>
          <w:rFonts w:ascii="Montserrat" w:hAnsi="Montserrat"/>
        </w:rPr>
        <w:t xml:space="preserve"> </w:t>
      </w:r>
      <w:r w:rsidRPr="00E27CAC">
        <w:rPr>
          <w:rFonts w:ascii="Montserrat" w:hAnsi="Montserrat"/>
        </w:rPr>
        <w:t>IMSS-B</w:t>
      </w:r>
      <w:r>
        <w:rPr>
          <w:rFonts w:ascii="Montserrat" w:hAnsi="Montserrat"/>
        </w:rPr>
        <w:t>ienestar,</w:t>
      </w:r>
      <w:r w:rsidRPr="00E27CAC">
        <w:rPr>
          <w:rFonts w:ascii="Montserrat" w:hAnsi="Montserrat"/>
        </w:rPr>
        <w:t xml:space="preserve"> Gisela Lara Saldaña, dieron inicio a esta mesa de trabajo que fortalecerá los esquemas regulatorios en las 32 entidades federativas. Al mismo tiempo, tiene como objetivo incrementar el nivel de cumplimento de la normatividad vigente en establecimientos de salud, así como identificación de puntos de riesgo en la prestación de servicios médicos.</w:t>
      </w:r>
    </w:p>
    <w:p w14:paraId="12550686" w14:textId="77777777" w:rsidR="00354851" w:rsidRDefault="00354851" w:rsidP="00354851">
      <w:pPr>
        <w:pStyle w:val="Textoindependiente"/>
        <w:spacing w:line="240" w:lineRule="atLeast"/>
        <w:ind w:left="215" w:right="111"/>
        <w:jc w:val="both"/>
        <w:rPr>
          <w:rFonts w:ascii="Montserrat" w:hAnsi="Montserrat"/>
        </w:rPr>
      </w:pPr>
    </w:p>
    <w:p w14:paraId="567418EF" w14:textId="6761144F" w:rsidR="00354851" w:rsidRPr="00E27CAC" w:rsidRDefault="00354851" w:rsidP="00354851">
      <w:pPr>
        <w:pStyle w:val="Textoindependiente"/>
        <w:spacing w:line="240" w:lineRule="atLeast"/>
        <w:ind w:left="215" w:right="111"/>
        <w:jc w:val="both"/>
        <w:rPr>
          <w:rFonts w:ascii="Montserrat" w:hAnsi="Montserrat"/>
        </w:rPr>
      </w:pPr>
      <w:r w:rsidRPr="00E27CAC">
        <w:rPr>
          <w:rFonts w:ascii="Montserrat" w:hAnsi="Montserrat"/>
        </w:rPr>
        <w:t xml:space="preserve">El mecanismo de colaboración pondrá especial atención al cumplimiento de la </w:t>
      </w:r>
      <w:r>
        <w:rPr>
          <w:rFonts w:ascii="Montserrat" w:hAnsi="Montserrat"/>
        </w:rPr>
        <w:t>norma</w:t>
      </w:r>
      <w:r w:rsidRPr="00E27CAC">
        <w:rPr>
          <w:rFonts w:ascii="Montserrat" w:hAnsi="Montserrat"/>
        </w:rPr>
        <w:t xml:space="preserve"> en los siguientes servicios de salud de las unidades hospitalarias: quirófanos, bancos de sangre y puestos de sangrado, servicios de transfusión, </w:t>
      </w:r>
      <w:r w:rsidRPr="00E27CAC">
        <w:rPr>
          <w:rFonts w:ascii="Montserrat" w:hAnsi="Montserrat"/>
          <w:w w:val="95"/>
        </w:rPr>
        <w:t>farmacias, unidades de rayos X y laboratorios clínicos.</w:t>
      </w:r>
    </w:p>
    <w:p w14:paraId="7A0BB4FB" w14:textId="77777777" w:rsidR="00354851" w:rsidRDefault="00354851" w:rsidP="00354851">
      <w:pPr>
        <w:pStyle w:val="Textoindependiente"/>
        <w:spacing w:line="240" w:lineRule="atLeast"/>
        <w:ind w:left="215" w:right="108"/>
        <w:jc w:val="both"/>
        <w:rPr>
          <w:rFonts w:ascii="Montserrat" w:hAnsi="Montserrat"/>
        </w:rPr>
      </w:pPr>
    </w:p>
    <w:p w14:paraId="3EED6CB4" w14:textId="62E804C4" w:rsidR="00354851" w:rsidRPr="00E27CAC" w:rsidRDefault="00354851" w:rsidP="00354851">
      <w:pPr>
        <w:pStyle w:val="Textoindependiente"/>
        <w:spacing w:line="240" w:lineRule="atLeast"/>
        <w:ind w:left="215" w:right="108"/>
        <w:jc w:val="both"/>
        <w:rPr>
          <w:rFonts w:ascii="Montserrat" w:hAnsi="Montserrat"/>
        </w:rPr>
      </w:pPr>
      <w:r w:rsidRPr="00E27CAC">
        <w:rPr>
          <w:rFonts w:ascii="Montserrat" w:hAnsi="Montserrat"/>
        </w:rPr>
        <w:t>Bajo el principio de contribuir mediante el fomento sanitario y no bajo la acción de fiscalización, se propusieron esquemas de capacitación y asesoría al personal, que garanticen el cumplimiento de las normas regulatorias y sanitarias de este nuevo organismo de salud que atenderá a mexicanas y mexicanos sin seguridad social. Además, se crearán u</w:t>
      </w:r>
      <w:r>
        <w:rPr>
          <w:rFonts w:ascii="Montserrat" w:hAnsi="Montserrat"/>
        </w:rPr>
        <w:t>nidades de f</w:t>
      </w:r>
      <w:r w:rsidRPr="00E27CAC">
        <w:rPr>
          <w:rFonts w:ascii="Montserrat" w:hAnsi="Montserrat"/>
        </w:rPr>
        <w:t>armacovigilancia y se promoverá la investigación.</w:t>
      </w:r>
    </w:p>
    <w:p w14:paraId="431D61EC" w14:textId="77777777" w:rsidR="00354851" w:rsidRDefault="00354851" w:rsidP="00354851">
      <w:pPr>
        <w:pStyle w:val="Textoindependiente"/>
        <w:spacing w:line="240" w:lineRule="atLeast"/>
        <w:ind w:left="215" w:right="110"/>
        <w:jc w:val="both"/>
        <w:rPr>
          <w:rFonts w:ascii="Montserrat" w:hAnsi="Montserrat"/>
        </w:rPr>
      </w:pPr>
    </w:p>
    <w:p w14:paraId="27BFF3B3" w14:textId="2E2B02F6" w:rsidR="00354851" w:rsidRPr="00354851" w:rsidRDefault="00354851" w:rsidP="00354851">
      <w:pPr>
        <w:pStyle w:val="Textoindependiente"/>
        <w:spacing w:line="240" w:lineRule="atLeast"/>
        <w:ind w:left="215" w:right="110"/>
        <w:jc w:val="both"/>
        <w:rPr>
          <w:rFonts w:ascii="Montserrat" w:hAnsi="Montserrat"/>
        </w:rPr>
      </w:pPr>
      <w:r>
        <w:rPr>
          <w:rFonts w:ascii="Montserrat" w:hAnsi="Montserrat"/>
        </w:rPr>
        <w:t>En la primera sesión de trabajo</w:t>
      </w:r>
      <w:r w:rsidRPr="00E27CAC">
        <w:rPr>
          <w:rFonts w:ascii="Montserrat" w:hAnsi="Montserrat"/>
        </w:rPr>
        <w:t xml:space="preserve"> se acordó que los equipos de ambas instituciones estudiarán las necesidades particulares en los estados donde </w:t>
      </w:r>
      <w:r>
        <w:rPr>
          <w:rFonts w:ascii="Montserrat" w:hAnsi="Montserrat"/>
        </w:rPr>
        <w:t>ya se aplica el modelo</w:t>
      </w:r>
      <w:r w:rsidRPr="00E27CAC">
        <w:rPr>
          <w:rFonts w:ascii="Montserrat" w:hAnsi="Montserrat"/>
        </w:rPr>
        <w:t xml:space="preserve"> IMSS-B</w:t>
      </w:r>
      <w:r>
        <w:rPr>
          <w:rFonts w:ascii="Montserrat" w:hAnsi="Montserrat"/>
        </w:rPr>
        <w:t>ienestar</w:t>
      </w:r>
      <w:r w:rsidRPr="00E27CAC">
        <w:rPr>
          <w:rFonts w:ascii="Montserrat" w:hAnsi="Montserrat"/>
        </w:rPr>
        <w:t xml:space="preserve"> para atenderlos de manera prioritaria.</w:t>
      </w:r>
    </w:p>
    <w:p w14:paraId="63F52ECA" w14:textId="77777777" w:rsidR="00354851" w:rsidRDefault="00354851" w:rsidP="00354851">
      <w:pPr>
        <w:spacing w:line="240" w:lineRule="atLeast"/>
        <w:ind w:left="614" w:right="516"/>
        <w:jc w:val="center"/>
        <w:rPr>
          <w:rFonts w:ascii="Montserrat" w:hAnsi="Montserrat"/>
          <w:b/>
          <w:sz w:val="24"/>
        </w:rPr>
      </w:pPr>
    </w:p>
    <w:p w14:paraId="09F4F418" w14:textId="59426A4F" w:rsidR="00354851" w:rsidRPr="00E27CAC" w:rsidRDefault="00354851" w:rsidP="00354851">
      <w:pPr>
        <w:spacing w:line="240" w:lineRule="atLeast"/>
        <w:ind w:left="614" w:right="516"/>
        <w:jc w:val="center"/>
        <w:rPr>
          <w:rFonts w:ascii="Montserrat" w:hAnsi="Montserrat"/>
          <w:b/>
          <w:sz w:val="24"/>
        </w:rPr>
      </w:pPr>
      <w:r w:rsidRPr="00E27CAC">
        <w:rPr>
          <w:rFonts w:ascii="Montserrat" w:hAnsi="Montserrat"/>
          <w:b/>
          <w:sz w:val="24"/>
        </w:rPr>
        <w:t>oooo</w:t>
      </w:r>
    </w:p>
    <w:sectPr w:rsidR="00354851" w:rsidRPr="00E27CAC" w:rsidSect="00E27CAC">
      <w:headerReference w:type="default" r:id="rId7"/>
      <w:type w:val="continuous"/>
      <w:pgSz w:w="12240" w:h="15840"/>
      <w:pgMar w:top="618" w:right="1134" w:bottom="278"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A63C0" w14:textId="77777777" w:rsidR="00AA1A0D" w:rsidRDefault="00AA1A0D" w:rsidP="008C30DA">
      <w:r>
        <w:separator/>
      </w:r>
    </w:p>
  </w:endnote>
  <w:endnote w:type="continuationSeparator" w:id="0">
    <w:p w14:paraId="2E2F30BB" w14:textId="77777777" w:rsidR="00AA1A0D" w:rsidRDefault="00AA1A0D" w:rsidP="008C3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ontserrat">
    <w:altName w:val="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9BA57" w14:textId="77777777" w:rsidR="00AA1A0D" w:rsidRDefault="00AA1A0D" w:rsidP="008C30DA">
      <w:r>
        <w:separator/>
      </w:r>
    </w:p>
  </w:footnote>
  <w:footnote w:type="continuationSeparator" w:id="0">
    <w:p w14:paraId="479B1E76" w14:textId="77777777" w:rsidR="00AA1A0D" w:rsidRDefault="00AA1A0D" w:rsidP="008C30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6220F" w14:textId="57799000" w:rsidR="008C30DA" w:rsidRDefault="00354851">
    <w:pPr>
      <w:pStyle w:val="Encabezado"/>
    </w:pPr>
    <w:r>
      <w:rPr>
        <w:noProof/>
        <w:lang w:eastAsia="es-ES"/>
      </w:rPr>
      <w:drawing>
        <wp:anchor distT="0" distB="0" distL="114300" distR="114300" simplePos="0" relativeHeight="251657728" behindDoc="0" locked="0" layoutInCell="1" allowOverlap="1" wp14:anchorId="349F4646" wp14:editId="384C0571">
          <wp:simplePos x="0" y="0"/>
          <wp:positionH relativeFrom="margin">
            <wp:align>center</wp:align>
          </wp:positionH>
          <wp:positionV relativeFrom="paragraph">
            <wp:posOffset>-407670</wp:posOffset>
          </wp:positionV>
          <wp:extent cx="7753350" cy="100393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3350" cy="10039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6AE62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72E50D00"/>
    <w:multiLevelType w:val="hybridMultilevel"/>
    <w:tmpl w:val="FFFFFFFF"/>
    <w:lvl w:ilvl="0" w:tplc="F16A028E">
      <w:numFmt w:val="bullet"/>
      <w:lvlText w:val=""/>
      <w:lvlJc w:val="left"/>
      <w:pPr>
        <w:ind w:left="933" w:hanging="348"/>
      </w:pPr>
      <w:rPr>
        <w:rFonts w:ascii="Symbol" w:eastAsia="Symbol" w:hAnsi="Symbol" w:cs="Symbol" w:hint="default"/>
        <w:w w:val="100"/>
        <w:sz w:val="28"/>
        <w:szCs w:val="28"/>
        <w:lang w:val="es-ES" w:eastAsia="en-US" w:bidi="ar-SA"/>
      </w:rPr>
    </w:lvl>
    <w:lvl w:ilvl="1" w:tplc="607E3D32">
      <w:numFmt w:val="bullet"/>
      <w:lvlText w:val="•"/>
      <w:lvlJc w:val="left"/>
      <w:pPr>
        <w:ind w:left="1876" w:hanging="348"/>
      </w:pPr>
      <w:rPr>
        <w:rFonts w:hint="default"/>
        <w:lang w:val="es-ES" w:eastAsia="en-US" w:bidi="ar-SA"/>
      </w:rPr>
    </w:lvl>
    <w:lvl w:ilvl="2" w:tplc="116CD3C6">
      <w:numFmt w:val="bullet"/>
      <w:lvlText w:val="•"/>
      <w:lvlJc w:val="left"/>
      <w:pPr>
        <w:ind w:left="2812" w:hanging="348"/>
      </w:pPr>
      <w:rPr>
        <w:rFonts w:hint="default"/>
        <w:lang w:val="es-ES" w:eastAsia="en-US" w:bidi="ar-SA"/>
      </w:rPr>
    </w:lvl>
    <w:lvl w:ilvl="3" w:tplc="D2905E04">
      <w:numFmt w:val="bullet"/>
      <w:lvlText w:val="•"/>
      <w:lvlJc w:val="left"/>
      <w:pPr>
        <w:ind w:left="3748" w:hanging="348"/>
      </w:pPr>
      <w:rPr>
        <w:rFonts w:hint="default"/>
        <w:lang w:val="es-ES" w:eastAsia="en-US" w:bidi="ar-SA"/>
      </w:rPr>
    </w:lvl>
    <w:lvl w:ilvl="4" w:tplc="2B663EBC">
      <w:numFmt w:val="bullet"/>
      <w:lvlText w:val="•"/>
      <w:lvlJc w:val="left"/>
      <w:pPr>
        <w:ind w:left="4684" w:hanging="348"/>
      </w:pPr>
      <w:rPr>
        <w:rFonts w:hint="default"/>
        <w:lang w:val="es-ES" w:eastAsia="en-US" w:bidi="ar-SA"/>
      </w:rPr>
    </w:lvl>
    <w:lvl w:ilvl="5" w:tplc="3A80AF66">
      <w:numFmt w:val="bullet"/>
      <w:lvlText w:val="•"/>
      <w:lvlJc w:val="left"/>
      <w:pPr>
        <w:ind w:left="5620" w:hanging="348"/>
      </w:pPr>
      <w:rPr>
        <w:rFonts w:hint="default"/>
        <w:lang w:val="es-ES" w:eastAsia="en-US" w:bidi="ar-SA"/>
      </w:rPr>
    </w:lvl>
    <w:lvl w:ilvl="6" w:tplc="79BE1130">
      <w:numFmt w:val="bullet"/>
      <w:lvlText w:val="•"/>
      <w:lvlJc w:val="left"/>
      <w:pPr>
        <w:ind w:left="6556" w:hanging="348"/>
      </w:pPr>
      <w:rPr>
        <w:rFonts w:hint="default"/>
        <w:lang w:val="es-ES" w:eastAsia="en-US" w:bidi="ar-SA"/>
      </w:rPr>
    </w:lvl>
    <w:lvl w:ilvl="7" w:tplc="B61A79D8">
      <w:numFmt w:val="bullet"/>
      <w:lvlText w:val="•"/>
      <w:lvlJc w:val="left"/>
      <w:pPr>
        <w:ind w:left="7492" w:hanging="348"/>
      </w:pPr>
      <w:rPr>
        <w:rFonts w:hint="default"/>
        <w:lang w:val="es-ES" w:eastAsia="en-US" w:bidi="ar-SA"/>
      </w:rPr>
    </w:lvl>
    <w:lvl w:ilvl="8" w:tplc="EC92252C">
      <w:numFmt w:val="bullet"/>
      <w:lvlText w:val="•"/>
      <w:lvlJc w:val="left"/>
      <w:pPr>
        <w:ind w:left="8428" w:hanging="348"/>
      </w:pPr>
      <w:rPr>
        <w:rFonts w:hint="default"/>
        <w:lang w:val="es-ES" w:eastAsia="en-US" w:bidi="ar-SA"/>
      </w:rPr>
    </w:lvl>
  </w:abstractNum>
  <w:num w:numId="1" w16cid:durableId="845097525">
    <w:abstractNumId w:val="1"/>
  </w:num>
  <w:num w:numId="2" w16cid:durableId="21334803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512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80F"/>
    <w:rsid w:val="001E780F"/>
    <w:rsid w:val="001F4E1B"/>
    <w:rsid w:val="0032023F"/>
    <w:rsid w:val="003354EF"/>
    <w:rsid w:val="00354851"/>
    <w:rsid w:val="003826A3"/>
    <w:rsid w:val="003A4C9C"/>
    <w:rsid w:val="004914BA"/>
    <w:rsid w:val="005E2C54"/>
    <w:rsid w:val="00830BC4"/>
    <w:rsid w:val="008C30DA"/>
    <w:rsid w:val="00AA1A0D"/>
    <w:rsid w:val="00AF6997"/>
    <w:rsid w:val="00C07A18"/>
    <w:rsid w:val="00C1531B"/>
    <w:rsid w:val="00E27CAC"/>
    <w:rsid w:val="00E33D21"/>
    <w:rsid w:val="00F64BD4"/>
    <w:rsid w:val="00F75C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0ADBBDE1"/>
  <w15:chartTrackingRefBased/>
  <w15:docId w15:val="{6B382FE0-4AD0-4326-88E6-13BB17D12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pPr>
    <w:rPr>
      <w:rFonts w:ascii="Verdana" w:eastAsia="Verdana" w:hAnsi="Verdana" w:cs="Verdana"/>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4"/>
      <w:szCs w:val="24"/>
    </w:rPr>
  </w:style>
  <w:style w:type="paragraph" w:styleId="Ttulo">
    <w:name w:val="Title"/>
    <w:basedOn w:val="Normal"/>
    <w:uiPriority w:val="10"/>
    <w:qFormat/>
    <w:pPr>
      <w:ind w:left="614" w:right="516"/>
      <w:jc w:val="center"/>
    </w:pPr>
    <w:rPr>
      <w:b/>
      <w:bCs/>
      <w:sz w:val="32"/>
      <w:szCs w:val="32"/>
    </w:rPr>
  </w:style>
  <w:style w:type="paragraph" w:customStyle="1" w:styleId="Listavistosa-nfasis11">
    <w:name w:val="Lista vistosa - Énfasis 11"/>
    <w:basedOn w:val="Normal"/>
    <w:uiPriority w:val="1"/>
    <w:qFormat/>
    <w:pPr>
      <w:spacing w:before="280"/>
      <w:ind w:left="933" w:right="244" w:hanging="360"/>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8C30DA"/>
    <w:pPr>
      <w:tabs>
        <w:tab w:val="center" w:pos="4252"/>
        <w:tab w:val="right" w:pos="8504"/>
      </w:tabs>
    </w:pPr>
  </w:style>
  <w:style w:type="character" w:customStyle="1" w:styleId="EncabezadoCar">
    <w:name w:val="Encabezado Car"/>
    <w:link w:val="Encabezado"/>
    <w:uiPriority w:val="99"/>
    <w:rsid w:val="008C30DA"/>
    <w:rPr>
      <w:rFonts w:ascii="Verdana" w:eastAsia="Verdana" w:hAnsi="Verdana" w:cs="Verdana"/>
      <w:sz w:val="22"/>
      <w:szCs w:val="22"/>
      <w:lang w:val="es-ES" w:eastAsia="en-US"/>
    </w:rPr>
  </w:style>
  <w:style w:type="paragraph" w:styleId="Piedepgina">
    <w:name w:val="footer"/>
    <w:basedOn w:val="Normal"/>
    <w:link w:val="PiedepginaCar"/>
    <w:uiPriority w:val="99"/>
    <w:unhideWhenUsed/>
    <w:rsid w:val="008C30DA"/>
    <w:pPr>
      <w:tabs>
        <w:tab w:val="center" w:pos="4252"/>
        <w:tab w:val="right" w:pos="8504"/>
      </w:tabs>
    </w:pPr>
  </w:style>
  <w:style w:type="character" w:customStyle="1" w:styleId="PiedepginaCar">
    <w:name w:val="Pie de página Car"/>
    <w:link w:val="Piedepgina"/>
    <w:uiPriority w:val="99"/>
    <w:rsid w:val="008C30DA"/>
    <w:rPr>
      <w:rFonts w:ascii="Verdana" w:eastAsia="Verdana" w:hAnsi="Verdana" w:cs="Verdana"/>
      <w:sz w:val="22"/>
      <w:szCs w:val="22"/>
      <w:lang w:val="es-ES" w:eastAsia="en-US"/>
    </w:rPr>
  </w:style>
  <w:style w:type="character" w:customStyle="1" w:styleId="TextoindependienteCar">
    <w:name w:val="Texto independiente Car"/>
    <w:link w:val="Textoindependiente"/>
    <w:uiPriority w:val="1"/>
    <w:rsid w:val="00354851"/>
    <w:rPr>
      <w:rFonts w:ascii="Verdana" w:eastAsia="Verdana" w:hAnsi="Verdana" w:cs="Verdana"/>
      <w:sz w:val="24"/>
      <w:szCs w:val="24"/>
      <w:lang w:val="es-ES" w:eastAsia="en-US"/>
    </w:rPr>
  </w:style>
  <w:style w:type="paragraph" w:customStyle="1" w:styleId="a">
    <w:basedOn w:val="Normal"/>
    <w:next w:val="Ttulo"/>
    <w:uiPriority w:val="10"/>
    <w:qFormat/>
    <w:rsid w:val="00354851"/>
    <w:pPr>
      <w:ind w:left="614" w:right="516"/>
      <w:jc w:val="center"/>
    </w:pPr>
    <w:rPr>
      <w:b/>
      <w:bCs/>
      <w:sz w:val="32"/>
      <w:szCs w:val="32"/>
    </w:rPr>
  </w:style>
  <w:style w:type="paragraph" w:styleId="Prrafodelista">
    <w:name w:val="List Paragraph"/>
    <w:basedOn w:val="Normal"/>
    <w:uiPriority w:val="1"/>
    <w:qFormat/>
    <w:rsid w:val="00354851"/>
    <w:pPr>
      <w:spacing w:before="280"/>
      <w:ind w:left="933" w:right="244"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296</Words>
  <Characters>1631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1924</CharactersWithSpaces>
  <SharedDoc>false</SharedDoc>
  <HLinks>
    <vt:vector size="6" baseType="variant">
      <vt:variant>
        <vt:i4>4653161</vt:i4>
      </vt:variant>
      <vt:variant>
        <vt:i4>-1</vt:i4>
      </vt:variant>
      <vt:variant>
        <vt:i4>2049</vt:i4>
      </vt:variant>
      <vt:variant>
        <vt:i4>1</vt:i4>
      </vt:variant>
      <vt:variant>
        <vt:lpwstr>Firmas-01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MRHA</dc:creator>
  <cp:keywords/>
  <cp:lastModifiedBy>Luz Maria Rico Jardon</cp:lastModifiedBy>
  <cp:revision>2</cp:revision>
  <dcterms:created xsi:type="dcterms:W3CDTF">2022-09-09T15:24:00Z</dcterms:created>
  <dcterms:modified xsi:type="dcterms:W3CDTF">2022-09-09T15:24:00Z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2022-09-08T00:00:00Z</vt:filetime>
  </property>
  <property fmtid="{D5CDD505-2E9C-101B-9397-08002B2CF9AE}" pid="3" name="Creator">
    <vt:lpwstr>Microsoft® Word 2013</vt:lpwstr>
  </property>
  <property fmtid="{D5CDD505-2E9C-101B-9397-08002B2CF9AE}" pid="4" name="LastSaved">
    <vt:filetime>2022-09-09T00:00:00Z</vt:filetime>
  </property>
</Properties>
</file>