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9D3358" w14:textId="32F0FA68" w:rsidR="0030476A" w:rsidRPr="000A408C" w:rsidRDefault="005E0A99" w:rsidP="00A73D65">
      <w:pPr>
        <w:spacing w:line="360" w:lineRule="auto"/>
        <w:jc w:val="both"/>
        <w:rPr>
          <w:rFonts w:ascii="Noto Sans" w:hAnsi="Noto Sans" w:cs="Noto Sans"/>
          <w:sz w:val="19"/>
          <w:szCs w:val="19"/>
          <w:lang w:val="es-MX"/>
        </w:rPr>
      </w:pPr>
      <w:r>
        <w:rPr>
          <w:noProof/>
          <w:lang w:val="en-US"/>
        </w:rPr>
        <mc:AlternateContent>
          <mc:Choice Requires="wps">
            <w:drawing>
              <wp:anchor distT="0" distB="0" distL="114300" distR="114300" simplePos="0" relativeHeight="251659264" behindDoc="0" locked="0" layoutInCell="1" allowOverlap="1" wp14:anchorId="3B694143" wp14:editId="7AB29668">
                <wp:simplePos x="0" y="0"/>
                <wp:positionH relativeFrom="column">
                  <wp:posOffset>2859405</wp:posOffset>
                </wp:positionH>
                <wp:positionV relativeFrom="paragraph">
                  <wp:posOffset>30</wp:posOffset>
                </wp:positionV>
                <wp:extent cx="3538220" cy="638175"/>
                <wp:effectExtent l="0" t="0" r="5080" b="952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38220" cy="638175"/>
                        </a:xfrm>
                        <a:prstGeom prst="rect">
                          <a:avLst/>
                        </a:prstGeom>
                        <a:noFill/>
                        <a:ln>
                          <a:noFill/>
                        </a:ln>
                        <a:effectLst/>
                      </wps:spPr>
                      <wps:txbx>
                        <w:txbxContent>
                          <w:p w14:paraId="00676A4A" w14:textId="4182157F" w:rsidR="005E0A99" w:rsidRPr="004A2714" w:rsidRDefault="009D4131" w:rsidP="005E0A99">
                            <w:pPr>
                              <w:spacing w:before="120" w:after="40" w:line="220" w:lineRule="exact"/>
                              <w:jc w:val="right"/>
                              <w:rPr>
                                <w:rFonts w:ascii="Noto Sans" w:hAnsi="Noto Sans" w:cs="Noto Sans"/>
                                <w:color w:val="BA8C54"/>
                                <w:sz w:val="28"/>
                                <w:szCs w:val="28"/>
                              </w:rPr>
                            </w:pPr>
                            <w:r>
                              <w:rPr>
                                <w:rFonts w:ascii="Noto Sans" w:hAnsi="Noto Sans" w:cs="Noto Sans"/>
                                <w:color w:val="BA8C54"/>
                                <w:sz w:val="28"/>
                                <w:szCs w:val="28"/>
                              </w:rPr>
                              <w:t>BOLETÍN CONJUNTO</w:t>
                            </w:r>
                          </w:p>
                          <w:p w14:paraId="1A6537E8" w14:textId="792FB9C9" w:rsidR="005E0A99" w:rsidRDefault="000E3D4E" w:rsidP="005E0A99">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Mérida</w:t>
                            </w:r>
                            <w:r w:rsidR="005E0A99" w:rsidRPr="004E0D31">
                              <w:rPr>
                                <w:rFonts w:ascii="Noto Sans" w:eastAsia="Montserrat Medium" w:hAnsi="Noto Sans" w:cs="Noto Sans"/>
                                <w:sz w:val="20"/>
                                <w:szCs w:val="20"/>
                              </w:rPr>
                              <w:t>,</w:t>
                            </w:r>
                            <w:r w:rsidR="006702D5">
                              <w:rPr>
                                <w:rFonts w:ascii="Noto Sans" w:eastAsia="Montserrat Medium" w:hAnsi="Noto Sans" w:cs="Noto Sans"/>
                                <w:sz w:val="20"/>
                                <w:szCs w:val="20"/>
                              </w:rPr>
                              <w:t xml:space="preserve"> Yucatán, </w:t>
                            </w:r>
                            <w:r w:rsidR="00DA2728">
                              <w:rPr>
                                <w:rFonts w:ascii="Noto Sans" w:eastAsia="Montserrat Medium" w:hAnsi="Noto Sans" w:cs="Noto Sans"/>
                                <w:sz w:val="20"/>
                                <w:szCs w:val="20"/>
                              </w:rPr>
                              <w:t>jueves 20 de marz</w:t>
                            </w:r>
                            <w:r w:rsidR="005E0A99">
                              <w:rPr>
                                <w:rFonts w:ascii="Noto Sans" w:eastAsia="Montserrat Medium" w:hAnsi="Noto Sans" w:cs="Noto Sans"/>
                                <w:sz w:val="20"/>
                                <w:szCs w:val="20"/>
                              </w:rPr>
                              <w:t xml:space="preserve">o </w:t>
                            </w:r>
                            <w:r w:rsidR="005E0A99" w:rsidRPr="004E0D31">
                              <w:rPr>
                                <w:rFonts w:ascii="Noto Sans" w:eastAsia="Montserrat Medium" w:hAnsi="Noto Sans" w:cs="Noto Sans"/>
                                <w:sz w:val="20"/>
                                <w:szCs w:val="20"/>
                              </w:rPr>
                              <w:t>de 202</w:t>
                            </w:r>
                            <w:r w:rsidR="005E0A99">
                              <w:rPr>
                                <w:rFonts w:ascii="Noto Sans" w:eastAsia="Montserrat Medium" w:hAnsi="Noto Sans" w:cs="Noto Sans"/>
                                <w:sz w:val="20"/>
                                <w:szCs w:val="20"/>
                              </w:rPr>
                              <w:t>5</w:t>
                            </w:r>
                            <w:r w:rsidR="005E0A99" w:rsidRPr="004E0D31">
                              <w:rPr>
                                <w:rFonts w:ascii="Noto Sans" w:hAnsi="Noto Sans" w:cs="Noto Sans"/>
                                <w:sz w:val="20"/>
                                <w:szCs w:val="20"/>
                              </w:rPr>
                              <w:t xml:space="preserve"> </w:t>
                            </w:r>
                          </w:p>
                          <w:p w14:paraId="381E7A67" w14:textId="21394FE2" w:rsidR="005E0A99" w:rsidRPr="004E0D31" w:rsidRDefault="005E0A99" w:rsidP="005E0A99">
                            <w:pPr>
                              <w:spacing w:before="120" w:after="40" w:line="220" w:lineRule="exact"/>
                              <w:jc w:val="right"/>
                              <w:rPr>
                                <w:rFonts w:ascii="Noto Sans" w:hAnsi="Noto Sans" w:cs="Noto Sans"/>
                                <w:sz w:val="20"/>
                                <w:szCs w:val="20"/>
                              </w:rPr>
                            </w:pPr>
                            <w:r>
                              <w:rPr>
                                <w:rFonts w:ascii="Noto Sans" w:hAnsi="Noto Sans" w:cs="Noto Sans"/>
                                <w:sz w:val="20"/>
                                <w:szCs w:val="20"/>
                              </w:rPr>
                              <w:t xml:space="preserve">No. </w:t>
                            </w:r>
                            <w:r w:rsidR="00E51764">
                              <w:rPr>
                                <w:rFonts w:ascii="Noto Sans" w:hAnsi="Noto Sans" w:cs="Noto Sans"/>
                                <w:sz w:val="20"/>
                                <w:szCs w:val="20"/>
                              </w:rPr>
                              <w:t>146</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694143" id="_x0000_t202" coordsize="21600,21600" o:spt="202" path="m,l,21600r21600,l21600,xe">
                <v:stroke joinstyle="miter"/>
                <v:path gradientshapeok="t" o:connecttype="rect"/>
              </v:shapetype>
              <v:shape id="Text Box 2" o:spid="_x0000_s1026" type="#_x0000_t202" style="position:absolute;left:0;text-align:left;margin-left:225.15pt;margin-top:0;width:278.6pt;height:5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" filled="f" stroked="f">
                <v:textbox inset="0,0,0,0">
                  <w:txbxContent>
                    <w:p w14:paraId="00676A4A" w14:textId="4182157F" w:rsidR="005E0A99" w:rsidRPr="004A2714" w:rsidRDefault="009D4131" w:rsidP="005E0A99">
                      <w:pPr>
                        <w:spacing w:before="120" w:after="40" w:line="220" w:lineRule="exact"/>
                        <w:jc w:val="right"/>
                        <w:rPr>
                          <w:rFonts w:ascii="Noto Sans" w:hAnsi="Noto Sans" w:cs="Noto Sans"/>
                          <w:color w:val="BA8C54"/>
                          <w:sz w:val="28"/>
                          <w:szCs w:val="28"/>
                        </w:rPr>
                      </w:pPr>
                      <w:r>
                        <w:rPr>
                          <w:rFonts w:ascii="Noto Sans" w:hAnsi="Noto Sans" w:cs="Noto Sans"/>
                          <w:color w:val="BA8C54"/>
                          <w:sz w:val="28"/>
                          <w:szCs w:val="28"/>
                        </w:rPr>
                        <w:t>BOLETÍN CONJUNTO</w:t>
                      </w:r>
                    </w:p>
                    <w:p w14:paraId="1A6537E8" w14:textId="792FB9C9" w:rsidR="005E0A99" w:rsidRDefault="000E3D4E" w:rsidP="005E0A99">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Mérida</w:t>
                      </w:r>
                      <w:r w:rsidR="005E0A99" w:rsidRPr="004E0D31">
                        <w:rPr>
                          <w:rFonts w:ascii="Noto Sans" w:eastAsia="Montserrat Medium" w:hAnsi="Noto Sans" w:cs="Noto Sans"/>
                          <w:sz w:val="20"/>
                          <w:szCs w:val="20"/>
                        </w:rPr>
                        <w:t>,</w:t>
                      </w:r>
                      <w:r w:rsidR="006702D5">
                        <w:rPr>
                          <w:rFonts w:ascii="Noto Sans" w:eastAsia="Montserrat Medium" w:hAnsi="Noto Sans" w:cs="Noto Sans"/>
                          <w:sz w:val="20"/>
                          <w:szCs w:val="20"/>
                        </w:rPr>
                        <w:t xml:space="preserve"> Yucatán, </w:t>
                      </w:r>
                      <w:r w:rsidR="00DA2728">
                        <w:rPr>
                          <w:rFonts w:ascii="Noto Sans" w:eastAsia="Montserrat Medium" w:hAnsi="Noto Sans" w:cs="Noto Sans"/>
                          <w:sz w:val="20"/>
                          <w:szCs w:val="20"/>
                        </w:rPr>
                        <w:t>jueves 20 de marz</w:t>
                      </w:r>
                      <w:r w:rsidR="005E0A99">
                        <w:rPr>
                          <w:rFonts w:ascii="Noto Sans" w:eastAsia="Montserrat Medium" w:hAnsi="Noto Sans" w:cs="Noto Sans"/>
                          <w:sz w:val="20"/>
                          <w:szCs w:val="20"/>
                        </w:rPr>
                        <w:t xml:space="preserve">o </w:t>
                      </w:r>
                      <w:r w:rsidR="005E0A99" w:rsidRPr="004E0D31">
                        <w:rPr>
                          <w:rFonts w:ascii="Noto Sans" w:eastAsia="Montserrat Medium" w:hAnsi="Noto Sans" w:cs="Noto Sans"/>
                          <w:sz w:val="20"/>
                          <w:szCs w:val="20"/>
                        </w:rPr>
                        <w:t>de 202</w:t>
                      </w:r>
                      <w:r w:rsidR="005E0A99">
                        <w:rPr>
                          <w:rFonts w:ascii="Noto Sans" w:eastAsia="Montserrat Medium" w:hAnsi="Noto Sans" w:cs="Noto Sans"/>
                          <w:sz w:val="20"/>
                          <w:szCs w:val="20"/>
                        </w:rPr>
                        <w:t>5</w:t>
                      </w:r>
                      <w:r w:rsidR="005E0A99" w:rsidRPr="004E0D31">
                        <w:rPr>
                          <w:rFonts w:ascii="Noto Sans" w:hAnsi="Noto Sans" w:cs="Noto Sans"/>
                          <w:sz w:val="20"/>
                          <w:szCs w:val="20"/>
                        </w:rPr>
                        <w:t xml:space="preserve"> </w:t>
                      </w:r>
                    </w:p>
                    <w:p w14:paraId="381E7A67" w14:textId="21394FE2" w:rsidR="005E0A99" w:rsidRPr="004E0D31" w:rsidRDefault="005E0A99" w:rsidP="005E0A99">
                      <w:pPr>
                        <w:spacing w:before="120" w:after="40" w:line="220" w:lineRule="exact"/>
                        <w:jc w:val="right"/>
                        <w:rPr>
                          <w:rFonts w:ascii="Noto Sans" w:hAnsi="Noto Sans" w:cs="Noto Sans"/>
                          <w:sz w:val="20"/>
                          <w:szCs w:val="20"/>
                        </w:rPr>
                      </w:pPr>
                      <w:r>
                        <w:rPr>
                          <w:rFonts w:ascii="Noto Sans" w:hAnsi="Noto Sans" w:cs="Noto Sans"/>
                          <w:sz w:val="20"/>
                          <w:szCs w:val="20"/>
                        </w:rPr>
                        <w:t xml:space="preserve">No. </w:t>
                      </w:r>
                      <w:r w:rsidR="00E51764">
                        <w:rPr>
                          <w:rFonts w:ascii="Noto Sans" w:hAnsi="Noto Sans" w:cs="Noto Sans"/>
                          <w:sz w:val="20"/>
                          <w:szCs w:val="20"/>
                        </w:rPr>
                        <w:t>146</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4C26D986" w14:textId="3412D003" w:rsidR="00330DC8" w:rsidRPr="000A408C" w:rsidRDefault="00330DC8" w:rsidP="00A73D65">
      <w:pPr>
        <w:spacing w:line="360" w:lineRule="auto"/>
        <w:jc w:val="both"/>
        <w:rPr>
          <w:rFonts w:ascii="Noto Sans" w:hAnsi="Noto Sans" w:cs="Noto Sans"/>
          <w:sz w:val="19"/>
          <w:szCs w:val="19"/>
          <w:lang w:val="es-MX"/>
        </w:rPr>
      </w:pPr>
    </w:p>
    <w:p w14:paraId="4576047A" w14:textId="60963982" w:rsidR="005E0A99" w:rsidRDefault="005E0A99" w:rsidP="00BA4180">
      <w:pPr>
        <w:ind w:right="-660"/>
        <w:jc w:val="both"/>
        <w:rPr>
          <w:rFonts w:ascii="Noto Sans" w:hAnsi="Noto Sans" w:cs="Noto Sans"/>
          <w:b/>
          <w:bCs/>
          <w:spacing w:val="-2"/>
          <w:sz w:val="30"/>
          <w:szCs w:val="30"/>
        </w:rPr>
      </w:pPr>
    </w:p>
    <w:p w14:paraId="407CB628" w14:textId="5D2AD390" w:rsidR="007A43CC" w:rsidRPr="00DD3186" w:rsidRDefault="007A43CC" w:rsidP="007445FC">
      <w:pPr>
        <w:ind w:right="48"/>
        <w:jc w:val="center"/>
        <w:rPr>
          <w:rFonts w:ascii="Noto Sans" w:hAnsi="Noto Sans" w:cs="Noto Sans"/>
          <w:b/>
          <w:bCs/>
          <w:spacing w:val="-2"/>
          <w:sz w:val="32"/>
          <w:szCs w:val="32"/>
        </w:rPr>
      </w:pPr>
      <w:r w:rsidRPr="007A43CC">
        <w:rPr>
          <w:rFonts w:ascii="Noto Sans" w:hAnsi="Noto Sans" w:cs="Noto Sans"/>
          <w:b/>
          <w:bCs/>
          <w:spacing w:val="-2"/>
          <w:sz w:val="32"/>
          <w:szCs w:val="32"/>
        </w:rPr>
        <w:t xml:space="preserve">La confianza que la presidenta Claudia </w:t>
      </w:r>
      <w:r w:rsidR="007F5F4A">
        <w:rPr>
          <w:rFonts w:ascii="Noto Sans" w:hAnsi="Noto Sans" w:cs="Noto Sans"/>
          <w:b/>
          <w:bCs/>
          <w:spacing w:val="-2"/>
          <w:sz w:val="32"/>
          <w:szCs w:val="32"/>
        </w:rPr>
        <w:t>Sheinbaum</w:t>
      </w:r>
      <w:r w:rsidRPr="007A43CC">
        <w:rPr>
          <w:rFonts w:ascii="Noto Sans" w:hAnsi="Noto Sans" w:cs="Noto Sans"/>
          <w:b/>
          <w:bCs/>
          <w:spacing w:val="-2"/>
          <w:sz w:val="32"/>
          <w:szCs w:val="32"/>
        </w:rPr>
        <w:t xml:space="preserve"> deposita en m</w:t>
      </w:r>
      <w:r w:rsidR="007F5F4A">
        <w:rPr>
          <w:rFonts w:ascii="Noto Sans" w:hAnsi="Noto Sans" w:cs="Noto Sans"/>
          <w:b/>
          <w:bCs/>
          <w:spacing w:val="-2"/>
          <w:sz w:val="32"/>
          <w:szCs w:val="32"/>
        </w:rPr>
        <w:t>í</w:t>
      </w:r>
      <w:r w:rsidRPr="007A43CC">
        <w:rPr>
          <w:rFonts w:ascii="Noto Sans" w:hAnsi="Noto Sans" w:cs="Noto Sans"/>
          <w:b/>
          <w:bCs/>
          <w:spacing w:val="-2"/>
          <w:sz w:val="32"/>
          <w:szCs w:val="32"/>
        </w:rPr>
        <w:t xml:space="preserve"> se traducirá en resultados de transformación: Zoé Robledo</w:t>
      </w:r>
    </w:p>
    <w:p w14:paraId="225D0712" w14:textId="77777777" w:rsidR="00DD3186" w:rsidRPr="00B66BF5" w:rsidRDefault="00DD3186" w:rsidP="00DD3186">
      <w:pPr>
        <w:ind w:right="48"/>
        <w:jc w:val="center"/>
        <w:rPr>
          <w:rFonts w:ascii="Noto Sans" w:hAnsi="Noto Sans" w:cs="Noto Sans"/>
          <w:b/>
          <w:bCs/>
          <w:spacing w:val="-2"/>
          <w:sz w:val="28"/>
          <w:szCs w:val="28"/>
        </w:rPr>
      </w:pPr>
    </w:p>
    <w:p w14:paraId="4C6CACE2" w14:textId="294F4FCF" w:rsidR="000F6916" w:rsidRPr="000F6916" w:rsidRDefault="000F6916" w:rsidP="00E22531">
      <w:pPr>
        <w:pStyle w:val="Prrafodelista"/>
        <w:numPr>
          <w:ilvl w:val="0"/>
          <w:numId w:val="2"/>
        </w:numPr>
        <w:ind w:left="567" w:right="48"/>
        <w:jc w:val="both"/>
        <w:rPr>
          <w:rFonts w:ascii="Noto Sans" w:hAnsi="Noto Sans" w:cs="Noto Sans"/>
          <w:sz w:val="22"/>
          <w:szCs w:val="22"/>
        </w:rPr>
      </w:pPr>
      <w:r>
        <w:rPr>
          <w:rFonts w:ascii="Noto Sans" w:hAnsi="Noto Sans" w:cs="Noto Sans"/>
          <w:b/>
          <w:bCs/>
          <w:sz w:val="22"/>
          <w:szCs w:val="22"/>
        </w:rPr>
        <w:t>El director general</w:t>
      </w:r>
      <w:r w:rsidR="00B842B6">
        <w:rPr>
          <w:rFonts w:ascii="Noto Sans" w:hAnsi="Noto Sans" w:cs="Noto Sans"/>
          <w:b/>
          <w:bCs/>
          <w:sz w:val="22"/>
          <w:szCs w:val="22"/>
        </w:rPr>
        <w:t xml:space="preserve"> del </w:t>
      </w:r>
      <w:r w:rsidR="00E42A04">
        <w:rPr>
          <w:rFonts w:ascii="Noto Sans" w:hAnsi="Noto Sans" w:cs="Noto Sans"/>
          <w:b/>
          <w:bCs/>
          <w:sz w:val="22"/>
          <w:szCs w:val="22"/>
        </w:rPr>
        <w:t xml:space="preserve">Seguro Social </w:t>
      </w:r>
      <w:r w:rsidR="00B842B6">
        <w:rPr>
          <w:rFonts w:ascii="Noto Sans" w:hAnsi="Noto Sans" w:cs="Noto Sans"/>
          <w:b/>
          <w:bCs/>
          <w:sz w:val="22"/>
          <w:szCs w:val="22"/>
        </w:rPr>
        <w:t xml:space="preserve">destacó la oportunidad de seguir en el </w:t>
      </w:r>
      <w:r w:rsidR="00E42A04">
        <w:rPr>
          <w:rFonts w:ascii="Noto Sans" w:hAnsi="Noto Sans" w:cs="Noto Sans"/>
          <w:b/>
          <w:bCs/>
          <w:sz w:val="22"/>
          <w:szCs w:val="22"/>
        </w:rPr>
        <w:t>esfuerzo del segundo piso de la cuarta transformación</w:t>
      </w:r>
      <w:r w:rsidR="002B24E9">
        <w:rPr>
          <w:rFonts w:ascii="Noto Sans" w:hAnsi="Noto Sans" w:cs="Noto Sans"/>
          <w:b/>
          <w:bCs/>
          <w:sz w:val="22"/>
          <w:szCs w:val="22"/>
        </w:rPr>
        <w:t>,</w:t>
      </w:r>
      <w:r w:rsidR="00E42A04">
        <w:rPr>
          <w:rFonts w:ascii="Noto Sans" w:hAnsi="Noto Sans" w:cs="Noto Sans"/>
          <w:b/>
          <w:bCs/>
          <w:sz w:val="22"/>
          <w:szCs w:val="22"/>
        </w:rPr>
        <w:t xml:space="preserve"> en un tiempo de mujeres y en el que también se escribe un IMSS con A.</w:t>
      </w:r>
    </w:p>
    <w:p w14:paraId="7290D4E5" w14:textId="2EA556BA" w:rsidR="00BA7A9A" w:rsidRPr="00BA4180" w:rsidRDefault="00084DA5" w:rsidP="00E22531">
      <w:pPr>
        <w:pStyle w:val="Prrafodelista"/>
        <w:numPr>
          <w:ilvl w:val="0"/>
          <w:numId w:val="2"/>
        </w:numPr>
        <w:ind w:left="567" w:right="48"/>
        <w:jc w:val="both"/>
        <w:rPr>
          <w:rFonts w:ascii="Noto Sans" w:hAnsi="Noto Sans" w:cs="Noto Sans"/>
          <w:b/>
          <w:bCs/>
          <w:sz w:val="22"/>
          <w:szCs w:val="22"/>
        </w:rPr>
      </w:pPr>
      <w:r>
        <w:rPr>
          <w:rFonts w:ascii="Noto Sans" w:hAnsi="Noto Sans" w:cs="Noto Sans"/>
          <w:b/>
          <w:bCs/>
          <w:sz w:val="22"/>
          <w:szCs w:val="22"/>
        </w:rPr>
        <w:t xml:space="preserve">Zoé Robledo </w:t>
      </w:r>
      <w:r w:rsidR="00BA7A9A" w:rsidRPr="00BA7A9A">
        <w:rPr>
          <w:rFonts w:ascii="Noto Sans" w:hAnsi="Noto Sans" w:cs="Noto Sans"/>
          <w:b/>
          <w:bCs/>
          <w:sz w:val="22"/>
          <w:szCs w:val="22"/>
        </w:rPr>
        <w:t>y el gobernador</w:t>
      </w:r>
      <w:r w:rsidR="00DC674C">
        <w:rPr>
          <w:rFonts w:ascii="Noto Sans" w:hAnsi="Noto Sans" w:cs="Noto Sans"/>
          <w:b/>
          <w:bCs/>
          <w:sz w:val="22"/>
          <w:szCs w:val="22"/>
        </w:rPr>
        <w:t xml:space="preserve"> de Yucatán</w:t>
      </w:r>
      <w:r w:rsidR="00B01ED7">
        <w:rPr>
          <w:rFonts w:ascii="Noto Sans" w:hAnsi="Noto Sans" w:cs="Noto Sans"/>
          <w:b/>
          <w:bCs/>
          <w:sz w:val="22"/>
          <w:szCs w:val="22"/>
        </w:rPr>
        <w:t>,</w:t>
      </w:r>
      <w:r w:rsidR="00BA7A9A" w:rsidRPr="00BA7A9A">
        <w:rPr>
          <w:rFonts w:ascii="Noto Sans" w:hAnsi="Noto Sans" w:cs="Noto Sans"/>
          <w:b/>
          <w:bCs/>
          <w:sz w:val="22"/>
          <w:szCs w:val="22"/>
        </w:rPr>
        <w:t xml:space="preserve"> Joaquín Díaz Mena</w:t>
      </w:r>
      <w:r w:rsidR="00B01ED7">
        <w:rPr>
          <w:rFonts w:ascii="Noto Sans" w:hAnsi="Noto Sans" w:cs="Noto Sans"/>
          <w:b/>
          <w:bCs/>
          <w:sz w:val="22"/>
          <w:szCs w:val="22"/>
        </w:rPr>
        <w:t>,</w:t>
      </w:r>
      <w:r w:rsidR="00BA7A9A" w:rsidRPr="00BA7A9A">
        <w:rPr>
          <w:rFonts w:ascii="Noto Sans" w:hAnsi="Noto Sans" w:cs="Noto Sans"/>
          <w:b/>
          <w:bCs/>
          <w:sz w:val="22"/>
          <w:szCs w:val="22"/>
        </w:rPr>
        <w:t xml:space="preserve"> firma</w:t>
      </w:r>
      <w:r w:rsidR="00BA7A9A">
        <w:rPr>
          <w:rFonts w:ascii="Noto Sans" w:hAnsi="Noto Sans" w:cs="Noto Sans"/>
          <w:b/>
          <w:bCs/>
          <w:sz w:val="22"/>
          <w:szCs w:val="22"/>
        </w:rPr>
        <w:t>ron</w:t>
      </w:r>
      <w:r w:rsidR="00BA7A9A" w:rsidRPr="00BA7A9A">
        <w:rPr>
          <w:rFonts w:ascii="Noto Sans" w:hAnsi="Noto Sans" w:cs="Noto Sans"/>
          <w:b/>
          <w:bCs/>
          <w:sz w:val="22"/>
          <w:szCs w:val="22"/>
        </w:rPr>
        <w:t xml:space="preserve"> el Convenio de Colaboración para el fortalecimiento de los servicios de salud de las Unidades </w:t>
      </w:r>
      <w:r w:rsidR="00E256E0">
        <w:rPr>
          <w:rFonts w:ascii="Noto Sans" w:hAnsi="Noto Sans" w:cs="Noto Sans"/>
          <w:b/>
          <w:bCs/>
          <w:sz w:val="22"/>
          <w:szCs w:val="22"/>
        </w:rPr>
        <w:t xml:space="preserve">Médicas </w:t>
      </w:r>
      <w:r w:rsidR="00BA7A9A" w:rsidRPr="00BA7A9A">
        <w:rPr>
          <w:rFonts w:ascii="Noto Sans" w:hAnsi="Noto Sans" w:cs="Noto Sans"/>
          <w:b/>
          <w:bCs/>
          <w:sz w:val="22"/>
          <w:szCs w:val="22"/>
        </w:rPr>
        <w:t>Rural</w:t>
      </w:r>
      <w:r w:rsidR="00E256E0">
        <w:rPr>
          <w:rFonts w:ascii="Noto Sans" w:hAnsi="Noto Sans" w:cs="Noto Sans"/>
          <w:b/>
          <w:bCs/>
          <w:sz w:val="22"/>
          <w:szCs w:val="22"/>
        </w:rPr>
        <w:t>es</w:t>
      </w:r>
      <w:r w:rsidR="00BA7A9A" w:rsidRPr="00BA7A9A">
        <w:rPr>
          <w:rFonts w:ascii="Noto Sans" w:hAnsi="Noto Sans" w:cs="Noto Sans"/>
          <w:b/>
          <w:bCs/>
          <w:sz w:val="22"/>
          <w:szCs w:val="22"/>
        </w:rPr>
        <w:t xml:space="preserve"> del </w:t>
      </w:r>
      <w:r w:rsidR="00B01ED7">
        <w:rPr>
          <w:rFonts w:ascii="Noto Sans" w:hAnsi="Noto Sans" w:cs="Noto Sans"/>
          <w:b/>
          <w:bCs/>
          <w:sz w:val="22"/>
          <w:szCs w:val="22"/>
        </w:rPr>
        <w:t>p</w:t>
      </w:r>
      <w:r w:rsidR="00BA7A9A" w:rsidRPr="00BA7A9A">
        <w:rPr>
          <w:rFonts w:ascii="Noto Sans" w:hAnsi="Noto Sans" w:cs="Noto Sans"/>
          <w:b/>
          <w:bCs/>
          <w:sz w:val="22"/>
          <w:szCs w:val="22"/>
        </w:rPr>
        <w:t>rograma IMSS Bienestar</w:t>
      </w:r>
      <w:r w:rsidR="00E256E0">
        <w:rPr>
          <w:rFonts w:ascii="Noto Sans" w:hAnsi="Noto Sans" w:cs="Noto Sans"/>
          <w:b/>
          <w:bCs/>
          <w:sz w:val="22"/>
          <w:szCs w:val="22"/>
        </w:rPr>
        <w:t>.</w:t>
      </w:r>
    </w:p>
    <w:p w14:paraId="5B96866C" w14:textId="77777777" w:rsidR="005E0A99" w:rsidRPr="00B66BF5" w:rsidRDefault="005E0A99" w:rsidP="00E22531">
      <w:pPr>
        <w:ind w:right="48" w:firstLine="426"/>
        <w:jc w:val="both"/>
        <w:rPr>
          <w:rFonts w:ascii="Noto Sans" w:hAnsi="Noto Sans" w:cs="Noto Sans"/>
          <w:b/>
          <w:bCs/>
          <w:sz w:val="18"/>
          <w:szCs w:val="18"/>
        </w:rPr>
      </w:pPr>
    </w:p>
    <w:p w14:paraId="1CF63718" w14:textId="5F686C80" w:rsidR="00213276" w:rsidRDefault="007561F3" w:rsidP="00E22531">
      <w:pPr>
        <w:ind w:right="48"/>
        <w:jc w:val="both"/>
        <w:rPr>
          <w:rFonts w:ascii="Noto Sans" w:hAnsi="Noto Sans" w:cs="Noto Sans"/>
          <w:spacing w:val="-2"/>
          <w:sz w:val="20"/>
          <w:szCs w:val="20"/>
        </w:rPr>
      </w:pPr>
      <w:r w:rsidRPr="00434532">
        <w:rPr>
          <w:rFonts w:ascii="Noto Sans" w:hAnsi="Noto Sans" w:cs="Noto Sans"/>
          <w:spacing w:val="-2"/>
          <w:sz w:val="20"/>
          <w:szCs w:val="20"/>
        </w:rPr>
        <w:t xml:space="preserve">El </w:t>
      </w:r>
      <w:r w:rsidR="00B11AD8">
        <w:rPr>
          <w:rFonts w:ascii="Noto Sans" w:hAnsi="Noto Sans" w:cs="Noto Sans"/>
          <w:spacing w:val="-2"/>
          <w:sz w:val="20"/>
          <w:szCs w:val="20"/>
        </w:rPr>
        <w:t xml:space="preserve">director general del </w:t>
      </w:r>
      <w:r w:rsidRPr="00434532">
        <w:rPr>
          <w:rFonts w:ascii="Noto Sans" w:hAnsi="Noto Sans" w:cs="Noto Sans"/>
          <w:spacing w:val="-2"/>
          <w:sz w:val="20"/>
          <w:szCs w:val="20"/>
        </w:rPr>
        <w:t>Instituto Mexicano del Seguro Social (IMSS)</w:t>
      </w:r>
      <w:r w:rsidR="00B11AD8">
        <w:rPr>
          <w:rFonts w:ascii="Noto Sans" w:hAnsi="Noto Sans" w:cs="Noto Sans"/>
          <w:spacing w:val="-2"/>
          <w:sz w:val="20"/>
          <w:szCs w:val="20"/>
        </w:rPr>
        <w:t xml:space="preserve">, Zoé Robledo, agradeció </w:t>
      </w:r>
      <w:r w:rsidR="00213276" w:rsidRPr="00213276">
        <w:rPr>
          <w:rFonts w:ascii="Noto Sans" w:hAnsi="Noto Sans" w:cs="Noto Sans"/>
          <w:spacing w:val="-2"/>
          <w:sz w:val="20"/>
          <w:szCs w:val="20"/>
        </w:rPr>
        <w:t>la</w:t>
      </w:r>
      <w:r w:rsidR="008D268D">
        <w:rPr>
          <w:rFonts w:ascii="Noto Sans" w:hAnsi="Noto Sans" w:cs="Noto Sans"/>
          <w:spacing w:val="-2"/>
          <w:sz w:val="20"/>
          <w:szCs w:val="20"/>
        </w:rPr>
        <w:t>s palabras</w:t>
      </w:r>
      <w:r w:rsidR="00213276" w:rsidRPr="00213276">
        <w:rPr>
          <w:rFonts w:ascii="Noto Sans" w:hAnsi="Noto Sans" w:cs="Noto Sans"/>
          <w:spacing w:val="-2"/>
          <w:sz w:val="20"/>
          <w:szCs w:val="20"/>
        </w:rPr>
        <w:t xml:space="preserve"> </w:t>
      </w:r>
      <w:r w:rsidR="005D08E9">
        <w:rPr>
          <w:rFonts w:ascii="Noto Sans" w:hAnsi="Noto Sans" w:cs="Noto Sans"/>
          <w:spacing w:val="-2"/>
          <w:sz w:val="20"/>
          <w:szCs w:val="20"/>
        </w:rPr>
        <w:t xml:space="preserve">que </w:t>
      </w:r>
      <w:r w:rsidR="00213276" w:rsidRPr="00213276">
        <w:rPr>
          <w:rFonts w:ascii="Noto Sans" w:hAnsi="Noto Sans" w:cs="Noto Sans"/>
          <w:spacing w:val="-2"/>
          <w:sz w:val="20"/>
          <w:szCs w:val="20"/>
        </w:rPr>
        <w:t xml:space="preserve">la presidenta </w:t>
      </w:r>
      <w:r w:rsidR="00037F7C">
        <w:rPr>
          <w:rFonts w:ascii="Noto Sans" w:hAnsi="Noto Sans" w:cs="Noto Sans"/>
          <w:spacing w:val="-2"/>
          <w:sz w:val="20"/>
          <w:szCs w:val="20"/>
        </w:rPr>
        <w:t xml:space="preserve">de México, </w:t>
      </w:r>
      <w:r w:rsidR="00213276" w:rsidRPr="00213276">
        <w:rPr>
          <w:rFonts w:ascii="Noto Sans" w:hAnsi="Noto Sans" w:cs="Noto Sans"/>
          <w:spacing w:val="-2"/>
          <w:sz w:val="20"/>
          <w:szCs w:val="20"/>
        </w:rPr>
        <w:t xml:space="preserve">Claudia Sheinbaum </w:t>
      </w:r>
      <w:r w:rsidR="00037F7C">
        <w:rPr>
          <w:rFonts w:ascii="Noto Sans" w:hAnsi="Noto Sans" w:cs="Noto Sans"/>
          <w:spacing w:val="-2"/>
          <w:sz w:val="20"/>
          <w:szCs w:val="20"/>
        </w:rPr>
        <w:t>Pardo,</w:t>
      </w:r>
      <w:r w:rsidR="005D08E9">
        <w:rPr>
          <w:rFonts w:ascii="Noto Sans" w:hAnsi="Noto Sans" w:cs="Noto Sans"/>
          <w:spacing w:val="-2"/>
          <w:sz w:val="20"/>
          <w:szCs w:val="20"/>
        </w:rPr>
        <w:t xml:space="preserve"> expresó </w:t>
      </w:r>
      <w:r w:rsidR="00B01ED7">
        <w:rPr>
          <w:rFonts w:ascii="Noto Sans" w:hAnsi="Noto Sans" w:cs="Noto Sans"/>
          <w:spacing w:val="-2"/>
          <w:sz w:val="20"/>
          <w:szCs w:val="20"/>
        </w:rPr>
        <w:t>en</w:t>
      </w:r>
      <w:r w:rsidR="005D08E9">
        <w:rPr>
          <w:rFonts w:ascii="Noto Sans" w:hAnsi="Noto Sans" w:cs="Noto Sans"/>
          <w:spacing w:val="-2"/>
          <w:sz w:val="20"/>
          <w:szCs w:val="20"/>
        </w:rPr>
        <w:t xml:space="preserve"> la conferencia de prensa de esta mañana</w:t>
      </w:r>
      <w:r w:rsidR="00B01ED7">
        <w:rPr>
          <w:rFonts w:ascii="Noto Sans" w:hAnsi="Noto Sans" w:cs="Noto Sans"/>
          <w:spacing w:val="-2"/>
          <w:sz w:val="20"/>
          <w:szCs w:val="20"/>
        </w:rPr>
        <w:t xml:space="preserve"> en Palacio Nacional</w:t>
      </w:r>
      <w:r w:rsidR="005D08E9">
        <w:rPr>
          <w:rFonts w:ascii="Noto Sans" w:hAnsi="Noto Sans" w:cs="Noto Sans"/>
          <w:spacing w:val="-2"/>
          <w:sz w:val="20"/>
          <w:szCs w:val="20"/>
        </w:rPr>
        <w:t>;</w:t>
      </w:r>
      <w:r w:rsidR="00037F7C">
        <w:rPr>
          <w:rFonts w:ascii="Noto Sans" w:hAnsi="Noto Sans" w:cs="Noto Sans"/>
          <w:spacing w:val="-2"/>
          <w:sz w:val="20"/>
          <w:szCs w:val="20"/>
        </w:rPr>
        <w:t xml:space="preserve"> </w:t>
      </w:r>
      <w:r w:rsidR="00FE578F">
        <w:rPr>
          <w:rFonts w:ascii="Noto Sans" w:hAnsi="Noto Sans" w:cs="Noto Sans"/>
          <w:spacing w:val="-2"/>
          <w:sz w:val="20"/>
          <w:szCs w:val="20"/>
        </w:rPr>
        <w:t>“</w:t>
      </w:r>
      <w:r w:rsidR="00213276" w:rsidRPr="00213276">
        <w:rPr>
          <w:rFonts w:ascii="Noto Sans" w:hAnsi="Noto Sans" w:cs="Noto Sans"/>
          <w:spacing w:val="-2"/>
          <w:sz w:val="20"/>
          <w:szCs w:val="20"/>
        </w:rPr>
        <w:t>es una ratificación a mi persona que va acompañada del esfuerzo de absolutamente todas y de todos</w:t>
      </w:r>
      <w:r w:rsidR="004B5F4D">
        <w:rPr>
          <w:rFonts w:ascii="Noto Sans" w:hAnsi="Noto Sans" w:cs="Noto Sans"/>
          <w:spacing w:val="-2"/>
          <w:sz w:val="20"/>
          <w:szCs w:val="20"/>
        </w:rPr>
        <w:t>,</w:t>
      </w:r>
      <w:r w:rsidR="00213276" w:rsidRPr="00213276">
        <w:rPr>
          <w:rFonts w:ascii="Noto Sans" w:hAnsi="Noto Sans" w:cs="Noto Sans"/>
          <w:spacing w:val="-2"/>
          <w:sz w:val="20"/>
          <w:szCs w:val="20"/>
        </w:rPr>
        <w:t xml:space="preserve"> ahora nos toca demostrar que </w:t>
      </w:r>
      <w:r w:rsidR="00ED4459">
        <w:rPr>
          <w:rFonts w:ascii="Noto Sans" w:hAnsi="Noto Sans" w:cs="Noto Sans"/>
          <w:spacing w:val="-2"/>
          <w:sz w:val="20"/>
          <w:szCs w:val="20"/>
        </w:rPr>
        <w:t xml:space="preserve">esa confianza </w:t>
      </w:r>
      <w:r w:rsidR="004B5F4D">
        <w:rPr>
          <w:rFonts w:ascii="Noto Sans" w:hAnsi="Noto Sans" w:cs="Noto Sans"/>
          <w:spacing w:val="-2"/>
          <w:sz w:val="20"/>
          <w:szCs w:val="20"/>
        </w:rPr>
        <w:t xml:space="preserve">se </w:t>
      </w:r>
      <w:r w:rsidR="00B11AD8">
        <w:rPr>
          <w:rFonts w:ascii="Noto Sans" w:hAnsi="Noto Sans" w:cs="Noto Sans"/>
          <w:spacing w:val="-2"/>
          <w:sz w:val="20"/>
          <w:szCs w:val="20"/>
        </w:rPr>
        <w:t>expres</w:t>
      </w:r>
      <w:r w:rsidR="004B5F4D">
        <w:rPr>
          <w:rFonts w:ascii="Noto Sans" w:hAnsi="Noto Sans" w:cs="Noto Sans"/>
          <w:spacing w:val="-2"/>
          <w:sz w:val="20"/>
          <w:szCs w:val="20"/>
        </w:rPr>
        <w:t>e</w:t>
      </w:r>
      <w:r w:rsidR="00B11AD8">
        <w:rPr>
          <w:rFonts w:ascii="Noto Sans" w:hAnsi="Noto Sans" w:cs="Noto Sans"/>
          <w:spacing w:val="-2"/>
          <w:sz w:val="20"/>
          <w:szCs w:val="20"/>
        </w:rPr>
        <w:t xml:space="preserve"> en acciones de transformación”.</w:t>
      </w:r>
    </w:p>
    <w:p w14:paraId="4F76A108" w14:textId="77777777" w:rsidR="00213276" w:rsidRPr="00B66BF5" w:rsidRDefault="00213276" w:rsidP="00E22531">
      <w:pPr>
        <w:ind w:right="48"/>
        <w:jc w:val="both"/>
        <w:rPr>
          <w:rFonts w:ascii="Noto Sans" w:hAnsi="Noto Sans" w:cs="Noto Sans"/>
          <w:spacing w:val="-2"/>
          <w:sz w:val="18"/>
          <w:szCs w:val="18"/>
        </w:rPr>
      </w:pPr>
    </w:p>
    <w:p w14:paraId="0BD5CCF2" w14:textId="6528F7EE" w:rsidR="00853D18" w:rsidRDefault="00CA3DE2" w:rsidP="00E22531">
      <w:pPr>
        <w:ind w:right="48"/>
        <w:jc w:val="both"/>
        <w:rPr>
          <w:rFonts w:ascii="Noto Sans" w:hAnsi="Noto Sans" w:cs="Noto Sans"/>
          <w:spacing w:val="-2"/>
          <w:sz w:val="20"/>
          <w:szCs w:val="20"/>
        </w:rPr>
      </w:pPr>
      <w:r w:rsidRPr="00434532">
        <w:rPr>
          <w:rFonts w:ascii="Noto Sans" w:eastAsia="Times New Roman" w:hAnsi="Noto Sans" w:cs="Noto Sans"/>
          <w:spacing w:val="-2"/>
          <w:sz w:val="20"/>
          <w:szCs w:val="20"/>
        </w:rPr>
        <w:t>En el Teatro del IMSS “Dr. Joaquín Jiménez Trava”</w:t>
      </w:r>
      <w:r>
        <w:rPr>
          <w:rFonts w:ascii="Noto Sans" w:eastAsia="Times New Roman" w:hAnsi="Noto Sans" w:cs="Noto Sans"/>
          <w:spacing w:val="-2"/>
          <w:sz w:val="20"/>
          <w:szCs w:val="20"/>
        </w:rPr>
        <w:t xml:space="preserve"> de Mérida</w:t>
      </w:r>
      <w:r w:rsidRPr="00434532">
        <w:rPr>
          <w:rFonts w:ascii="Noto Sans" w:eastAsia="Times New Roman" w:hAnsi="Noto Sans" w:cs="Noto Sans"/>
          <w:spacing w:val="-2"/>
          <w:sz w:val="20"/>
          <w:szCs w:val="20"/>
        </w:rPr>
        <w:t xml:space="preserve">, </w:t>
      </w:r>
      <w:r>
        <w:rPr>
          <w:rFonts w:ascii="Noto Sans" w:eastAsia="Times New Roman" w:hAnsi="Noto Sans" w:cs="Noto Sans"/>
          <w:spacing w:val="-2"/>
          <w:sz w:val="20"/>
          <w:szCs w:val="20"/>
        </w:rPr>
        <w:t>j</w:t>
      </w:r>
      <w:r w:rsidR="00853D18">
        <w:rPr>
          <w:rFonts w:ascii="Noto Sans" w:hAnsi="Noto Sans" w:cs="Noto Sans"/>
          <w:spacing w:val="-2"/>
          <w:sz w:val="20"/>
          <w:szCs w:val="20"/>
        </w:rPr>
        <w:t xml:space="preserve">unto al </w:t>
      </w:r>
      <w:r w:rsidR="007561F3" w:rsidRPr="00434532">
        <w:rPr>
          <w:rFonts w:ascii="Noto Sans" w:hAnsi="Noto Sans" w:cs="Noto Sans"/>
          <w:spacing w:val="-2"/>
          <w:sz w:val="20"/>
          <w:szCs w:val="20"/>
        </w:rPr>
        <w:t xml:space="preserve">gobernador de Yucatán, Joaquín Díaz Mena, </w:t>
      </w:r>
      <w:r w:rsidR="00853D18">
        <w:rPr>
          <w:rFonts w:ascii="Noto Sans" w:hAnsi="Noto Sans" w:cs="Noto Sans"/>
          <w:spacing w:val="-2"/>
          <w:sz w:val="20"/>
          <w:szCs w:val="20"/>
        </w:rPr>
        <w:t xml:space="preserve">el titular del Seguro Social encabezó </w:t>
      </w:r>
      <w:r w:rsidR="00CC05B6" w:rsidRPr="00434532">
        <w:rPr>
          <w:rFonts w:ascii="Noto Sans" w:hAnsi="Noto Sans" w:cs="Noto Sans"/>
          <w:spacing w:val="-2"/>
          <w:sz w:val="20"/>
          <w:szCs w:val="20"/>
        </w:rPr>
        <w:t>la presentación de</w:t>
      </w:r>
      <w:r w:rsidR="007561F3" w:rsidRPr="00434532">
        <w:rPr>
          <w:rFonts w:ascii="Noto Sans" w:hAnsi="Noto Sans" w:cs="Noto Sans"/>
          <w:spacing w:val="-2"/>
          <w:sz w:val="20"/>
          <w:szCs w:val="20"/>
        </w:rPr>
        <w:t xml:space="preserve">l informe de labores </w:t>
      </w:r>
      <w:r w:rsidR="005B1649" w:rsidRPr="00434532">
        <w:rPr>
          <w:rFonts w:ascii="Noto Sans" w:hAnsi="Noto Sans" w:cs="Noto Sans"/>
          <w:spacing w:val="-2"/>
          <w:sz w:val="20"/>
          <w:szCs w:val="20"/>
        </w:rPr>
        <w:t>del Titular de</w:t>
      </w:r>
      <w:r w:rsidR="007561F3" w:rsidRPr="00434532">
        <w:rPr>
          <w:rFonts w:ascii="Noto Sans" w:hAnsi="Noto Sans" w:cs="Noto Sans"/>
          <w:spacing w:val="-2"/>
          <w:sz w:val="20"/>
          <w:szCs w:val="20"/>
        </w:rPr>
        <w:t xml:space="preserve">l Órgano de Operación Administrativa </w:t>
      </w:r>
      <w:r w:rsidR="006C5F09">
        <w:rPr>
          <w:rFonts w:ascii="Noto Sans" w:hAnsi="Noto Sans" w:cs="Noto Sans"/>
          <w:spacing w:val="-2"/>
          <w:sz w:val="20"/>
          <w:szCs w:val="20"/>
        </w:rPr>
        <w:t xml:space="preserve">Desconcentrada </w:t>
      </w:r>
      <w:r w:rsidR="007561F3" w:rsidRPr="00434532">
        <w:rPr>
          <w:rFonts w:ascii="Noto Sans" w:hAnsi="Noto Sans" w:cs="Noto Sans"/>
          <w:spacing w:val="-2"/>
          <w:sz w:val="20"/>
          <w:szCs w:val="20"/>
        </w:rPr>
        <w:t xml:space="preserve">(OOAD) en el estado, </w:t>
      </w:r>
      <w:r w:rsidR="00335907" w:rsidRPr="00434532">
        <w:rPr>
          <w:rFonts w:ascii="Noto Sans" w:hAnsi="Noto Sans" w:cs="Noto Sans"/>
          <w:spacing w:val="-2"/>
          <w:sz w:val="20"/>
          <w:szCs w:val="20"/>
        </w:rPr>
        <w:t>doctor Alonso Juan Sansores Río</w:t>
      </w:r>
      <w:r w:rsidR="000F7559">
        <w:rPr>
          <w:rFonts w:ascii="Noto Sans" w:hAnsi="Noto Sans" w:cs="Noto Sans"/>
          <w:spacing w:val="-2"/>
          <w:sz w:val="20"/>
          <w:szCs w:val="20"/>
        </w:rPr>
        <w:t>.</w:t>
      </w:r>
    </w:p>
    <w:p w14:paraId="16CF3797" w14:textId="77777777" w:rsidR="00853D18" w:rsidRPr="00B66BF5" w:rsidRDefault="00853D18" w:rsidP="00E22531">
      <w:pPr>
        <w:ind w:right="48"/>
        <w:jc w:val="both"/>
        <w:rPr>
          <w:rFonts w:ascii="Noto Sans" w:hAnsi="Noto Sans" w:cs="Noto Sans"/>
          <w:spacing w:val="-2"/>
          <w:sz w:val="18"/>
          <w:szCs w:val="18"/>
        </w:rPr>
      </w:pPr>
    </w:p>
    <w:p w14:paraId="3AB3E03A" w14:textId="74CBB393" w:rsidR="0058553B" w:rsidRDefault="000F7559" w:rsidP="00E22531">
      <w:pPr>
        <w:ind w:right="48"/>
        <w:jc w:val="both"/>
        <w:rPr>
          <w:rFonts w:ascii="Noto Sans" w:hAnsi="Noto Sans" w:cs="Noto Sans"/>
          <w:spacing w:val="-2"/>
          <w:sz w:val="20"/>
          <w:szCs w:val="20"/>
        </w:rPr>
      </w:pPr>
      <w:r>
        <w:rPr>
          <w:rFonts w:ascii="Noto Sans" w:hAnsi="Noto Sans" w:cs="Noto Sans"/>
          <w:spacing w:val="-2"/>
          <w:sz w:val="20"/>
          <w:szCs w:val="20"/>
        </w:rPr>
        <w:t xml:space="preserve">El director general del Seguro Social </w:t>
      </w:r>
      <w:r>
        <w:rPr>
          <w:rFonts w:ascii="Noto Sans" w:eastAsia="Times New Roman" w:hAnsi="Noto Sans" w:cs="Noto Sans"/>
          <w:spacing w:val="-2"/>
          <w:sz w:val="20"/>
          <w:szCs w:val="20"/>
        </w:rPr>
        <w:t>r</w:t>
      </w:r>
      <w:r w:rsidRPr="0058553B">
        <w:rPr>
          <w:rFonts w:ascii="Noto Sans" w:hAnsi="Noto Sans" w:cs="Noto Sans"/>
          <w:spacing w:val="-2"/>
          <w:sz w:val="20"/>
          <w:szCs w:val="20"/>
        </w:rPr>
        <w:t>esaltó su orgullo por ser parte de un movimiento de transformación</w:t>
      </w:r>
      <w:r w:rsidR="003F1A65">
        <w:rPr>
          <w:rFonts w:ascii="Noto Sans" w:hAnsi="Noto Sans" w:cs="Noto Sans"/>
          <w:spacing w:val="-2"/>
          <w:sz w:val="20"/>
          <w:szCs w:val="20"/>
        </w:rPr>
        <w:t xml:space="preserve"> “</w:t>
      </w:r>
      <w:r w:rsidR="0058553B" w:rsidRPr="0058553B">
        <w:rPr>
          <w:rFonts w:ascii="Noto Sans" w:hAnsi="Noto Sans" w:cs="Noto Sans"/>
          <w:spacing w:val="-2"/>
          <w:sz w:val="20"/>
          <w:szCs w:val="20"/>
        </w:rPr>
        <w:t>en un tiempo de mujeres con la presidenta Claudia Sheinbaum, con nuestro amigo el gobernador Joaquín Díaz Mena, para dar lo mejor de nosotros y seguir haciendo equipo. El IMSS con A es posible, ese IMSS que escucha, aprende, acude al llamado y resuelve, el que sufre el dolor ajeno y sueña con repararlo</w:t>
      </w:r>
      <w:r w:rsidR="004C5A43">
        <w:rPr>
          <w:rFonts w:ascii="Noto Sans" w:hAnsi="Noto Sans" w:cs="Noto Sans"/>
          <w:spacing w:val="-2"/>
          <w:sz w:val="20"/>
          <w:szCs w:val="20"/>
        </w:rPr>
        <w:t>”, dijo</w:t>
      </w:r>
      <w:r w:rsidR="0058553B" w:rsidRPr="0058553B">
        <w:rPr>
          <w:rFonts w:ascii="Noto Sans" w:hAnsi="Noto Sans" w:cs="Noto Sans"/>
          <w:spacing w:val="-2"/>
          <w:sz w:val="20"/>
          <w:szCs w:val="20"/>
        </w:rPr>
        <w:t>.</w:t>
      </w:r>
    </w:p>
    <w:p w14:paraId="27D1E18D" w14:textId="77777777" w:rsidR="0058553B" w:rsidRPr="00B66BF5" w:rsidRDefault="0058553B" w:rsidP="00E22531">
      <w:pPr>
        <w:ind w:right="48"/>
        <w:jc w:val="both"/>
        <w:rPr>
          <w:rFonts w:ascii="Noto Sans" w:hAnsi="Noto Sans" w:cs="Noto Sans"/>
          <w:spacing w:val="-2"/>
          <w:sz w:val="18"/>
          <w:szCs w:val="18"/>
        </w:rPr>
      </w:pPr>
    </w:p>
    <w:p w14:paraId="5C3766A7" w14:textId="0CE755A4" w:rsidR="008D1530" w:rsidRPr="00434532" w:rsidRDefault="00D545FF" w:rsidP="00E22531">
      <w:pPr>
        <w:ind w:right="48"/>
        <w:jc w:val="both"/>
        <w:rPr>
          <w:rFonts w:ascii="Noto Sans" w:eastAsia="Times New Roman" w:hAnsi="Noto Sans" w:cs="Noto Sans"/>
          <w:spacing w:val="-2"/>
          <w:sz w:val="20"/>
          <w:szCs w:val="20"/>
        </w:rPr>
      </w:pPr>
      <w:r>
        <w:rPr>
          <w:rFonts w:ascii="Noto Sans" w:eastAsia="Times New Roman" w:hAnsi="Noto Sans" w:cs="Noto Sans"/>
          <w:spacing w:val="-2"/>
          <w:sz w:val="20"/>
          <w:szCs w:val="20"/>
        </w:rPr>
        <w:t xml:space="preserve">Zoé Robledo </w:t>
      </w:r>
      <w:r w:rsidR="00E4705A" w:rsidRPr="00434532">
        <w:rPr>
          <w:rFonts w:ascii="Noto Sans" w:eastAsia="Times New Roman" w:hAnsi="Noto Sans" w:cs="Noto Sans"/>
          <w:spacing w:val="-2"/>
          <w:sz w:val="20"/>
          <w:szCs w:val="20"/>
        </w:rPr>
        <w:t>afirmó</w:t>
      </w:r>
      <w:r w:rsidR="000665D2" w:rsidRPr="00434532">
        <w:rPr>
          <w:rFonts w:ascii="Noto Sans" w:eastAsia="Times New Roman" w:hAnsi="Noto Sans" w:cs="Noto Sans"/>
          <w:spacing w:val="-2"/>
          <w:sz w:val="20"/>
          <w:szCs w:val="20"/>
        </w:rPr>
        <w:t xml:space="preserve"> que</w:t>
      </w:r>
      <w:r w:rsidR="008C1248">
        <w:rPr>
          <w:rFonts w:ascii="Noto Sans" w:eastAsia="Times New Roman" w:hAnsi="Noto Sans" w:cs="Noto Sans"/>
          <w:spacing w:val="-2"/>
          <w:sz w:val="20"/>
          <w:szCs w:val="20"/>
        </w:rPr>
        <w:t xml:space="preserve"> </w:t>
      </w:r>
      <w:r w:rsidR="002A56B5">
        <w:rPr>
          <w:rFonts w:ascii="Noto Sans" w:eastAsia="Times New Roman" w:hAnsi="Noto Sans" w:cs="Noto Sans"/>
          <w:spacing w:val="-2"/>
          <w:sz w:val="20"/>
          <w:szCs w:val="20"/>
        </w:rPr>
        <w:t>la apertura del Instituto se expresa con la tasa de crecimiento de empleos</w:t>
      </w:r>
      <w:r w:rsidR="00685455">
        <w:rPr>
          <w:rFonts w:ascii="Noto Sans" w:eastAsia="Times New Roman" w:hAnsi="Noto Sans" w:cs="Noto Sans"/>
          <w:spacing w:val="-2"/>
          <w:sz w:val="20"/>
          <w:szCs w:val="20"/>
        </w:rPr>
        <w:t xml:space="preserve">, que en Yucatán es de 18 por ciento más de personas trabajadoras y 15 por ciento más de derechohabientes y beneficiarios, </w:t>
      </w:r>
      <w:r w:rsidR="00F574E7">
        <w:rPr>
          <w:rFonts w:ascii="Noto Sans" w:eastAsia="Times New Roman" w:hAnsi="Noto Sans" w:cs="Noto Sans"/>
          <w:spacing w:val="-2"/>
          <w:sz w:val="20"/>
          <w:szCs w:val="20"/>
        </w:rPr>
        <w:t>esto es que en cinco años pasó de un millón 98 mil a un millón 295 mil</w:t>
      </w:r>
      <w:r w:rsidR="00810D9F">
        <w:rPr>
          <w:rFonts w:ascii="Noto Sans" w:eastAsia="Times New Roman" w:hAnsi="Noto Sans" w:cs="Noto Sans"/>
          <w:spacing w:val="-2"/>
          <w:sz w:val="20"/>
          <w:szCs w:val="20"/>
        </w:rPr>
        <w:t>, lo cual significa atender a 196 mil personas más.</w:t>
      </w:r>
    </w:p>
    <w:p w14:paraId="58C9B80B" w14:textId="77777777" w:rsidR="00E4705A" w:rsidRPr="00B66BF5" w:rsidRDefault="00E4705A" w:rsidP="00E22531">
      <w:pPr>
        <w:ind w:right="48"/>
        <w:jc w:val="both"/>
        <w:rPr>
          <w:rFonts w:ascii="Noto Sans" w:eastAsia="Times New Roman" w:hAnsi="Noto Sans" w:cs="Noto Sans"/>
          <w:spacing w:val="-2"/>
          <w:sz w:val="18"/>
          <w:szCs w:val="18"/>
        </w:rPr>
      </w:pPr>
    </w:p>
    <w:p w14:paraId="654D8FDE" w14:textId="5305DC71" w:rsidR="00E4705A" w:rsidRPr="00434532" w:rsidRDefault="007605FB" w:rsidP="00E22531">
      <w:pPr>
        <w:ind w:right="48"/>
        <w:jc w:val="both"/>
        <w:rPr>
          <w:rFonts w:ascii="Noto Sans" w:eastAsia="Times New Roman" w:hAnsi="Noto Sans" w:cs="Noto Sans"/>
          <w:spacing w:val="-2"/>
          <w:sz w:val="20"/>
          <w:szCs w:val="20"/>
        </w:rPr>
      </w:pPr>
      <w:r>
        <w:rPr>
          <w:rFonts w:ascii="Noto Sans" w:eastAsia="Times New Roman" w:hAnsi="Noto Sans" w:cs="Noto Sans"/>
          <w:spacing w:val="-2"/>
          <w:sz w:val="20"/>
          <w:szCs w:val="20"/>
        </w:rPr>
        <w:t>“</w:t>
      </w:r>
      <w:r w:rsidR="00F344B8" w:rsidRPr="00F344B8">
        <w:rPr>
          <w:rFonts w:ascii="Noto Sans" w:eastAsia="Times New Roman" w:hAnsi="Noto Sans" w:cs="Noto Sans"/>
          <w:spacing w:val="-2"/>
          <w:sz w:val="20"/>
          <w:szCs w:val="20"/>
        </w:rPr>
        <w:t>Ese es nuestro gran reto</w:t>
      </w:r>
      <w:r>
        <w:rPr>
          <w:rFonts w:ascii="Noto Sans" w:eastAsia="Times New Roman" w:hAnsi="Noto Sans" w:cs="Noto Sans"/>
          <w:spacing w:val="-2"/>
          <w:sz w:val="20"/>
          <w:szCs w:val="20"/>
        </w:rPr>
        <w:t xml:space="preserve">, </w:t>
      </w:r>
      <w:r w:rsidR="00F344B8" w:rsidRPr="00F344B8">
        <w:rPr>
          <w:rFonts w:ascii="Noto Sans" w:eastAsia="Times New Roman" w:hAnsi="Noto Sans" w:cs="Noto Sans"/>
          <w:spacing w:val="-2"/>
          <w:sz w:val="20"/>
          <w:szCs w:val="20"/>
        </w:rPr>
        <w:t>porque además no es una apertura que se explique sola</w:t>
      </w:r>
      <w:r>
        <w:rPr>
          <w:rFonts w:ascii="Noto Sans" w:eastAsia="Times New Roman" w:hAnsi="Noto Sans" w:cs="Noto Sans"/>
          <w:spacing w:val="-2"/>
          <w:sz w:val="20"/>
          <w:szCs w:val="20"/>
        </w:rPr>
        <w:t>,</w:t>
      </w:r>
      <w:r w:rsidR="00F344B8" w:rsidRPr="00F344B8">
        <w:rPr>
          <w:rFonts w:ascii="Noto Sans" w:eastAsia="Times New Roman" w:hAnsi="Noto Sans" w:cs="Noto Sans"/>
          <w:spacing w:val="-2"/>
          <w:sz w:val="20"/>
          <w:szCs w:val="20"/>
        </w:rPr>
        <w:t xml:space="preserve"> en Mérida tiene que ver con proyectos de infraestructura como el </w:t>
      </w:r>
      <w:r w:rsidR="00C529EE">
        <w:rPr>
          <w:rFonts w:ascii="Noto Sans" w:eastAsia="Times New Roman" w:hAnsi="Noto Sans" w:cs="Noto Sans"/>
          <w:spacing w:val="-2"/>
          <w:sz w:val="20"/>
          <w:szCs w:val="20"/>
        </w:rPr>
        <w:t>T</w:t>
      </w:r>
      <w:r w:rsidR="00F344B8" w:rsidRPr="00F344B8">
        <w:rPr>
          <w:rFonts w:ascii="Noto Sans" w:eastAsia="Times New Roman" w:hAnsi="Noto Sans" w:cs="Noto Sans"/>
          <w:spacing w:val="-2"/>
          <w:sz w:val="20"/>
          <w:szCs w:val="20"/>
        </w:rPr>
        <w:t>ren Maya</w:t>
      </w:r>
      <w:r w:rsidR="00CE60FB">
        <w:rPr>
          <w:rFonts w:ascii="Noto Sans" w:eastAsia="Times New Roman" w:hAnsi="Noto Sans" w:cs="Noto Sans"/>
          <w:spacing w:val="-2"/>
          <w:sz w:val="20"/>
          <w:szCs w:val="20"/>
        </w:rPr>
        <w:t xml:space="preserve"> </w:t>
      </w:r>
      <w:r w:rsidR="00F344B8" w:rsidRPr="00F344B8">
        <w:rPr>
          <w:rFonts w:ascii="Noto Sans" w:eastAsia="Times New Roman" w:hAnsi="Noto Sans" w:cs="Noto Sans"/>
          <w:spacing w:val="-2"/>
          <w:sz w:val="20"/>
          <w:szCs w:val="20"/>
        </w:rPr>
        <w:t>y de inversión pública, con la apertura de trabajadores independientes</w:t>
      </w:r>
      <w:r>
        <w:rPr>
          <w:rFonts w:ascii="Noto Sans" w:eastAsia="Times New Roman" w:hAnsi="Noto Sans" w:cs="Noto Sans"/>
          <w:spacing w:val="-2"/>
          <w:sz w:val="20"/>
          <w:szCs w:val="20"/>
        </w:rPr>
        <w:t>,</w:t>
      </w:r>
      <w:r w:rsidR="00F344B8" w:rsidRPr="00F344B8">
        <w:rPr>
          <w:rFonts w:ascii="Noto Sans" w:eastAsia="Times New Roman" w:hAnsi="Noto Sans" w:cs="Noto Sans"/>
          <w:spacing w:val="-2"/>
          <w:sz w:val="20"/>
          <w:szCs w:val="20"/>
        </w:rPr>
        <w:t xml:space="preserve"> </w:t>
      </w:r>
      <w:r>
        <w:rPr>
          <w:rFonts w:ascii="Noto Sans" w:eastAsia="Times New Roman" w:hAnsi="Noto Sans" w:cs="Noto Sans"/>
          <w:spacing w:val="-2"/>
          <w:sz w:val="20"/>
          <w:szCs w:val="20"/>
        </w:rPr>
        <w:t>e</w:t>
      </w:r>
      <w:r w:rsidR="00F344B8" w:rsidRPr="00F344B8">
        <w:rPr>
          <w:rFonts w:ascii="Noto Sans" w:eastAsia="Times New Roman" w:hAnsi="Noto Sans" w:cs="Noto Sans"/>
          <w:spacing w:val="-2"/>
          <w:sz w:val="20"/>
          <w:szCs w:val="20"/>
        </w:rPr>
        <w:t xml:space="preserve">ste grupo de personas que trabajan por su cuenta y que ahora a partir de una </w:t>
      </w:r>
      <w:r>
        <w:rPr>
          <w:rFonts w:ascii="Noto Sans" w:eastAsia="Times New Roman" w:hAnsi="Noto Sans" w:cs="Noto Sans"/>
          <w:spacing w:val="-2"/>
          <w:sz w:val="20"/>
          <w:szCs w:val="20"/>
        </w:rPr>
        <w:t>re</w:t>
      </w:r>
      <w:r w:rsidR="00F344B8" w:rsidRPr="00F344B8">
        <w:rPr>
          <w:rFonts w:ascii="Noto Sans" w:eastAsia="Times New Roman" w:hAnsi="Noto Sans" w:cs="Noto Sans"/>
          <w:spacing w:val="-2"/>
          <w:sz w:val="20"/>
          <w:szCs w:val="20"/>
        </w:rPr>
        <w:t xml:space="preserve">forma legal </w:t>
      </w:r>
      <w:r w:rsidR="00FA5020">
        <w:rPr>
          <w:rFonts w:ascii="Noto Sans" w:eastAsia="Times New Roman" w:hAnsi="Noto Sans" w:cs="Noto Sans"/>
          <w:spacing w:val="-2"/>
          <w:sz w:val="20"/>
          <w:szCs w:val="20"/>
        </w:rPr>
        <w:t xml:space="preserve">tenemos </w:t>
      </w:r>
      <w:r w:rsidR="00F344B8" w:rsidRPr="00F344B8">
        <w:rPr>
          <w:rFonts w:ascii="Noto Sans" w:eastAsia="Times New Roman" w:hAnsi="Noto Sans" w:cs="Noto Sans"/>
          <w:spacing w:val="-2"/>
          <w:sz w:val="20"/>
          <w:szCs w:val="20"/>
        </w:rPr>
        <w:t>la posibilidad de ofrecerles aseguramiento voluntario al régimen obligatorio</w:t>
      </w:r>
      <w:r w:rsidR="00D545FF">
        <w:rPr>
          <w:rFonts w:ascii="Noto Sans" w:eastAsia="Times New Roman" w:hAnsi="Noto Sans" w:cs="Noto Sans"/>
          <w:spacing w:val="-2"/>
          <w:sz w:val="20"/>
          <w:szCs w:val="20"/>
        </w:rPr>
        <w:t>”, enfatizó.</w:t>
      </w:r>
    </w:p>
    <w:p w14:paraId="05CA0805" w14:textId="77777777" w:rsidR="00E4705A" w:rsidRPr="00B66BF5" w:rsidRDefault="00E4705A" w:rsidP="00E22531">
      <w:pPr>
        <w:ind w:right="48"/>
        <w:jc w:val="both"/>
        <w:rPr>
          <w:rFonts w:ascii="Noto Sans" w:eastAsia="Times New Roman" w:hAnsi="Noto Sans" w:cs="Noto Sans"/>
          <w:spacing w:val="-2"/>
          <w:sz w:val="18"/>
          <w:szCs w:val="18"/>
        </w:rPr>
      </w:pPr>
    </w:p>
    <w:p w14:paraId="4402D82F" w14:textId="0CA8A615" w:rsidR="005F6AE3" w:rsidRDefault="007E5BBF" w:rsidP="00E22531">
      <w:pPr>
        <w:ind w:right="48"/>
        <w:jc w:val="both"/>
        <w:rPr>
          <w:rFonts w:ascii="Noto Sans" w:eastAsia="Times New Roman" w:hAnsi="Noto Sans" w:cs="Noto Sans"/>
          <w:spacing w:val="-2"/>
          <w:sz w:val="20"/>
          <w:szCs w:val="20"/>
        </w:rPr>
      </w:pPr>
      <w:r>
        <w:rPr>
          <w:rFonts w:ascii="Noto Sans" w:eastAsia="Times New Roman" w:hAnsi="Noto Sans" w:cs="Noto Sans"/>
          <w:spacing w:val="-2"/>
          <w:sz w:val="20"/>
          <w:szCs w:val="20"/>
        </w:rPr>
        <w:t>S</w:t>
      </w:r>
      <w:r w:rsidR="005D57CB">
        <w:rPr>
          <w:rFonts w:ascii="Noto Sans" w:eastAsia="Times New Roman" w:hAnsi="Noto Sans" w:cs="Noto Sans"/>
          <w:spacing w:val="-2"/>
          <w:sz w:val="20"/>
          <w:szCs w:val="20"/>
        </w:rPr>
        <w:t xml:space="preserve">eñaló </w:t>
      </w:r>
      <w:r w:rsidR="00733C09">
        <w:rPr>
          <w:rFonts w:ascii="Noto Sans" w:eastAsia="Times New Roman" w:hAnsi="Noto Sans" w:cs="Noto Sans"/>
          <w:spacing w:val="-2"/>
          <w:sz w:val="20"/>
          <w:szCs w:val="20"/>
        </w:rPr>
        <w:t xml:space="preserve">que </w:t>
      </w:r>
      <w:r w:rsidR="005D57CB">
        <w:rPr>
          <w:rFonts w:ascii="Noto Sans" w:eastAsia="Times New Roman" w:hAnsi="Noto Sans" w:cs="Noto Sans"/>
          <w:spacing w:val="-2"/>
          <w:sz w:val="20"/>
          <w:szCs w:val="20"/>
        </w:rPr>
        <w:t xml:space="preserve">para atender a más personas </w:t>
      </w:r>
      <w:r w:rsidR="00733C09">
        <w:rPr>
          <w:rFonts w:ascii="Noto Sans" w:eastAsia="Times New Roman" w:hAnsi="Noto Sans" w:cs="Noto Sans"/>
          <w:spacing w:val="-2"/>
          <w:sz w:val="20"/>
          <w:szCs w:val="20"/>
        </w:rPr>
        <w:t xml:space="preserve">la segunda A del IMSS </w:t>
      </w:r>
      <w:r w:rsidR="0042594C">
        <w:rPr>
          <w:rFonts w:ascii="Noto Sans" w:eastAsia="Times New Roman" w:hAnsi="Noto Sans" w:cs="Noto Sans"/>
          <w:spacing w:val="-2"/>
          <w:sz w:val="20"/>
          <w:szCs w:val="20"/>
        </w:rPr>
        <w:t xml:space="preserve">tiene que ver con la </w:t>
      </w:r>
      <w:r w:rsidR="00733C09">
        <w:rPr>
          <w:rFonts w:ascii="Noto Sans" w:eastAsia="Times New Roman" w:hAnsi="Noto Sans" w:cs="Noto Sans"/>
          <w:spacing w:val="-2"/>
          <w:sz w:val="20"/>
          <w:szCs w:val="20"/>
        </w:rPr>
        <w:t>ampliación</w:t>
      </w:r>
      <w:r w:rsidR="0042594C">
        <w:rPr>
          <w:rFonts w:ascii="Noto Sans" w:eastAsia="Times New Roman" w:hAnsi="Noto Sans" w:cs="Noto Sans"/>
          <w:spacing w:val="-2"/>
          <w:sz w:val="20"/>
          <w:szCs w:val="20"/>
        </w:rPr>
        <w:t xml:space="preserve"> de infraestructura, con obras que ya están en operación como </w:t>
      </w:r>
      <w:r w:rsidR="005F6AE3">
        <w:rPr>
          <w:rFonts w:ascii="Noto Sans" w:eastAsia="Times New Roman" w:hAnsi="Noto Sans" w:cs="Noto Sans"/>
          <w:spacing w:val="-2"/>
          <w:sz w:val="20"/>
          <w:szCs w:val="20"/>
        </w:rPr>
        <w:t xml:space="preserve">la </w:t>
      </w:r>
      <w:r w:rsidR="005F6AE3" w:rsidRPr="005F6AE3">
        <w:rPr>
          <w:rFonts w:ascii="Noto Sans" w:eastAsia="Times New Roman" w:hAnsi="Noto Sans" w:cs="Noto Sans"/>
          <w:spacing w:val="-2"/>
          <w:sz w:val="20"/>
          <w:szCs w:val="20"/>
        </w:rPr>
        <w:t xml:space="preserve">Unidad de Medicina Familiar </w:t>
      </w:r>
      <w:r w:rsidR="002D4C20">
        <w:rPr>
          <w:rFonts w:ascii="Noto Sans" w:eastAsia="Times New Roman" w:hAnsi="Noto Sans" w:cs="Noto Sans"/>
          <w:spacing w:val="-2"/>
          <w:sz w:val="20"/>
          <w:szCs w:val="20"/>
        </w:rPr>
        <w:t xml:space="preserve">(UMF) </w:t>
      </w:r>
      <w:r w:rsidR="005F6AE3">
        <w:rPr>
          <w:rFonts w:ascii="Noto Sans" w:eastAsia="Times New Roman" w:hAnsi="Noto Sans" w:cs="Noto Sans"/>
          <w:spacing w:val="-2"/>
          <w:sz w:val="20"/>
          <w:szCs w:val="20"/>
        </w:rPr>
        <w:t xml:space="preserve">No. 61 </w:t>
      </w:r>
      <w:r w:rsidR="00AD0CFF">
        <w:rPr>
          <w:rFonts w:ascii="Noto Sans" w:eastAsia="Times New Roman" w:hAnsi="Noto Sans" w:cs="Noto Sans"/>
          <w:spacing w:val="-2"/>
          <w:sz w:val="20"/>
          <w:szCs w:val="20"/>
        </w:rPr>
        <w:t>en Mérida</w:t>
      </w:r>
      <w:r w:rsidR="005F6AE3" w:rsidRPr="005F6AE3">
        <w:rPr>
          <w:rFonts w:ascii="Noto Sans" w:eastAsia="Times New Roman" w:hAnsi="Noto Sans" w:cs="Noto Sans"/>
          <w:spacing w:val="-2"/>
          <w:sz w:val="20"/>
          <w:szCs w:val="20"/>
        </w:rPr>
        <w:t xml:space="preserve">, </w:t>
      </w:r>
      <w:r w:rsidR="00AD0CFF">
        <w:rPr>
          <w:rFonts w:ascii="Noto Sans" w:eastAsia="Times New Roman" w:hAnsi="Noto Sans" w:cs="Noto Sans"/>
          <w:spacing w:val="-2"/>
          <w:sz w:val="20"/>
          <w:szCs w:val="20"/>
        </w:rPr>
        <w:t>una C</w:t>
      </w:r>
      <w:r w:rsidR="005F6AE3" w:rsidRPr="005F6AE3">
        <w:rPr>
          <w:rFonts w:ascii="Noto Sans" w:eastAsia="Times New Roman" w:hAnsi="Noto Sans" w:cs="Noto Sans"/>
          <w:spacing w:val="-2"/>
          <w:sz w:val="20"/>
          <w:szCs w:val="20"/>
        </w:rPr>
        <w:t xml:space="preserve">línica de </w:t>
      </w:r>
      <w:r w:rsidR="002D4C20">
        <w:rPr>
          <w:rFonts w:ascii="Noto Sans" w:eastAsia="Times New Roman" w:hAnsi="Noto Sans" w:cs="Noto Sans"/>
          <w:spacing w:val="-2"/>
          <w:sz w:val="20"/>
          <w:szCs w:val="20"/>
        </w:rPr>
        <w:t>M</w:t>
      </w:r>
      <w:r w:rsidR="005F6AE3" w:rsidRPr="005F6AE3">
        <w:rPr>
          <w:rFonts w:ascii="Noto Sans" w:eastAsia="Times New Roman" w:hAnsi="Noto Sans" w:cs="Noto Sans"/>
          <w:spacing w:val="-2"/>
          <w:sz w:val="20"/>
          <w:szCs w:val="20"/>
        </w:rPr>
        <w:t xml:space="preserve">ama, el </w:t>
      </w:r>
      <w:r w:rsidR="00750C3A" w:rsidRPr="00750C3A">
        <w:rPr>
          <w:rFonts w:ascii="Noto Sans" w:eastAsia="Times New Roman" w:hAnsi="Noto Sans" w:cs="Noto Sans"/>
          <w:spacing w:val="-2"/>
          <w:sz w:val="20"/>
          <w:szCs w:val="20"/>
        </w:rPr>
        <w:t>Centro de Referencia Estatal para la Atención del Niño y de la Niña con Cáncer</w:t>
      </w:r>
      <w:r w:rsidR="00750C3A">
        <w:rPr>
          <w:rFonts w:ascii="Noto Sans" w:eastAsia="Times New Roman" w:hAnsi="Noto Sans" w:cs="Noto Sans"/>
          <w:spacing w:val="-2"/>
          <w:sz w:val="20"/>
          <w:szCs w:val="20"/>
        </w:rPr>
        <w:t xml:space="preserve"> </w:t>
      </w:r>
      <w:r w:rsidR="00750C3A">
        <w:rPr>
          <w:rFonts w:ascii="Noto Sans" w:eastAsia="Times New Roman" w:hAnsi="Noto Sans" w:cs="Noto Sans"/>
          <w:spacing w:val="-2"/>
          <w:sz w:val="20"/>
          <w:szCs w:val="20"/>
        </w:rPr>
        <w:lastRenderedPageBreak/>
        <w:t>(</w:t>
      </w:r>
      <w:r w:rsidR="005F6AE3" w:rsidRPr="005F6AE3">
        <w:rPr>
          <w:rFonts w:ascii="Noto Sans" w:eastAsia="Times New Roman" w:hAnsi="Noto Sans" w:cs="Noto Sans"/>
          <w:spacing w:val="-2"/>
          <w:sz w:val="20"/>
          <w:szCs w:val="20"/>
        </w:rPr>
        <w:t>Onco</w:t>
      </w:r>
      <w:r w:rsidR="00750C3A">
        <w:rPr>
          <w:rFonts w:ascii="Noto Sans" w:eastAsia="Times New Roman" w:hAnsi="Noto Sans" w:cs="Noto Sans"/>
          <w:spacing w:val="-2"/>
          <w:sz w:val="20"/>
          <w:szCs w:val="20"/>
        </w:rPr>
        <w:t>CREAN)</w:t>
      </w:r>
      <w:r w:rsidR="00BB340F">
        <w:rPr>
          <w:rFonts w:ascii="Noto Sans" w:eastAsia="Times New Roman" w:hAnsi="Noto Sans" w:cs="Noto Sans"/>
          <w:spacing w:val="-2"/>
          <w:sz w:val="20"/>
          <w:szCs w:val="20"/>
        </w:rPr>
        <w:t xml:space="preserve"> en el Hospital de Especialidades, </w:t>
      </w:r>
      <w:r w:rsidR="001D74BC">
        <w:rPr>
          <w:rFonts w:ascii="Noto Sans" w:eastAsia="Times New Roman" w:hAnsi="Noto Sans" w:cs="Noto Sans"/>
          <w:spacing w:val="-2"/>
          <w:sz w:val="20"/>
          <w:szCs w:val="20"/>
        </w:rPr>
        <w:t xml:space="preserve">la construcción del </w:t>
      </w:r>
      <w:r w:rsidR="001D74BC" w:rsidRPr="005F6AE3">
        <w:rPr>
          <w:rFonts w:ascii="Noto Sans" w:eastAsia="Times New Roman" w:hAnsi="Noto Sans" w:cs="Noto Sans"/>
          <w:spacing w:val="-2"/>
          <w:sz w:val="20"/>
          <w:szCs w:val="20"/>
        </w:rPr>
        <w:t>hospital de Ticu</w:t>
      </w:r>
      <w:r w:rsidR="001D74BC">
        <w:rPr>
          <w:rFonts w:ascii="Noto Sans" w:eastAsia="Times New Roman" w:hAnsi="Noto Sans" w:cs="Noto Sans"/>
          <w:spacing w:val="-2"/>
          <w:sz w:val="20"/>
          <w:szCs w:val="20"/>
        </w:rPr>
        <w:t>l</w:t>
      </w:r>
      <w:r w:rsidR="00E67C5F">
        <w:rPr>
          <w:rFonts w:ascii="Noto Sans" w:eastAsia="Times New Roman" w:hAnsi="Noto Sans" w:cs="Noto Sans"/>
          <w:spacing w:val="-2"/>
          <w:sz w:val="20"/>
          <w:szCs w:val="20"/>
        </w:rPr>
        <w:t>,</w:t>
      </w:r>
      <w:r w:rsidR="001D74BC">
        <w:rPr>
          <w:rFonts w:ascii="Noto Sans" w:eastAsia="Times New Roman" w:hAnsi="Noto Sans" w:cs="Noto Sans"/>
          <w:spacing w:val="-2"/>
          <w:sz w:val="20"/>
          <w:szCs w:val="20"/>
        </w:rPr>
        <w:t xml:space="preserve"> </w:t>
      </w:r>
      <w:r w:rsidR="00BB340F">
        <w:rPr>
          <w:rFonts w:ascii="Noto Sans" w:eastAsia="Times New Roman" w:hAnsi="Noto Sans" w:cs="Noto Sans"/>
          <w:spacing w:val="-2"/>
          <w:sz w:val="20"/>
          <w:szCs w:val="20"/>
        </w:rPr>
        <w:t xml:space="preserve">así como acciones de </w:t>
      </w:r>
      <w:r w:rsidR="005F6AE3" w:rsidRPr="005F6AE3">
        <w:rPr>
          <w:rFonts w:ascii="Noto Sans" w:eastAsia="Times New Roman" w:hAnsi="Noto Sans" w:cs="Noto Sans"/>
          <w:spacing w:val="-2"/>
          <w:sz w:val="20"/>
          <w:szCs w:val="20"/>
        </w:rPr>
        <w:t>conservación</w:t>
      </w:r>
      <w:r w:rsidR="00BB340F">
        <w:rPr>
          <w:rFonts w:ascii="Noto Sans" w:eastAsia="Times New Roman" w:hAnsi="Noto Sans" w:cs="Noto Sans"/>
          <w:spacing w:val="-2"/>
          <w:sz w:val="20"/>
          <w:szCs w:val="20"/>
        </w:rPr>
        <w:t>,</w:t>
      </w:r>
      <w:r w:rsidR="005F6AE3" w:rsidRPr="005F6AE3">
        <w:rPr>
          <w:rFonts w:ascii="Noto Sans" w:eastAsia="Times New Roman" w:hAnsi="Noto Sans" w:cs="Noto Sans"/>
          <w:spacing w:val="-2"/>
          <w:sz w:val="20"/>
          <w:szCs w:val="20"/>
        </w:rPr>
        <w:t xml:space="preserve"> ampliación </w:t>
      </w:r>
      <w:r w:rsidR="00BB340F">
        <w:rPr>
          <w:rFonts w:ascii="Noto Sans" w:eastAsia="Times New Roman" w:hAnsi="Noto Sans" w:cs="Noto Sans"/>
          <w:spacing w:val="-2"/>
          <w:sz w:val="20"/>
          <w:szCs w:val="20"/>
        </w:rPr>
        <w:t xml:space="preserve">y </w:t>
      </w:r>
      <w:r w:rsidR="005F6AE3" w:rsidRPr="005F6AE3">
        <w:rPr>
          <w:rFonts w:ascii="Noto Sans" w:eastAsia="Times New Roman" w:hAnsi="Noto Sans" w:cs="Noto Sans"/>
          <w:spacing w:val="-2"/>
          <w:sz w:val="20"/>
          <w:szCs w:val="20"/>
        </w:rPr>
        <w:t xml:space="preserve">fortalecimiento </w:t>
      </w:r>
      <w:r w:rsidR="00BB340F">
        <w:rPr>
          <w:rFonts w:ascii="Noto Sans" w:eastAsia="Times New Roman" w:hAnsi="Noto Sans" w:cs="Noto Sans"/>
          <w:spacing w:val="-2"/>
          <w:sz w:val="20"/>
          <w:szCs w:val="20"/>
        </w:rPr>
        <w:t>en todo Yucatán</w:t>
      </w:r>
      <w:r w:rsidR="001D74BC">
        <w:rPr>
          <w:rFonts w:ascii="Noto Sans" w:eastAsia="Times New Roman" w:hAnsi="Noto Sans" w:cs="Noto Sans"/>
          <w:spacing w:val="-2"/>
          <w:sz w:val="20"/>
          <w:szCs w:val="20"/>
        </w:rPr>
        <w:t>.</w:t>
      </w:r>
    </w:p>
    <w:p w14:paraId="51241278" w14:textId="77777777" w:rsidR="00164C58" w:rsidRPr="00B66BF5" w:rsidRDefault="00164C58" w:rsidP="00E22531">
      <w:pPr>
        <w:ind w:right="48"/>
        <w:jc w:val="both"/>
        <w:rPr>
          <w:rFonts w:ascii="Noto Sans" w:eastAsia="Times New Roman" w:hAnsi="Noto Sans" w:cs="Noto Sans"/>
          <w:spacing w:val="-2"/>
          <w:sz w:val="18"/>
          <w:szCs w:val="18"/>
        </w:rPr>
      </w:pPr>
    </w:p>
    <w:p w14:paraId="0E644389" w14:textId="122347BC" w:rsidR="00B62100" w:rsidRPr="00434532" w:rsidRDefault="00B62100" w:rsidP="00E22531">
      <w:pPr>
        <w:ind w:right="48"/>
        <w:jc w:val="both"/>
        <w:rPr>
          <w:rFonts w:ascii="Noto Sans" w:hAnsi="Noto Sans" w:cs="Noto Sans"/>
          <w:spacing w:val="-2"/>
          <w:sz w:val="20"/>
          <w:szCs w:val="20"/>
        </w:rPr>
      </w:pPr>
      <w:r w:rsidRPr="00434532">
        <w:rPr>
          <w:rFonts w:ascii="Noto Sans" w:hAnsi="Noto Sans" w:cs="Noto Sans"/>
          <w:spacing w:val="-2"/>
          <w:sz w:val="20"/>
          <w:szCs w:val="20"/>
        </w:rPr>
        <w:t>Durante el evento, el director general del IMSS</w:t>
      </w:r>
      <w:r w:rsidR="00D62A8E">
        <w:rPr>
          <w:rFonts w:ascii="Noto Sans" w:hAnsi="Noto Sans" w:cs="Noto Sans"/>
          <w:spacing w:val="-2"/>
          <w:sz w:val="20"/>
          <w:szCs w:val="20"/>
        </w:rPr>
        <w:t xml:space="preserve"> </w:t>
      </w:r>
      <w:r w:rsidRPr="00434532">
        <w:rPr>
          <w:rFonts w:ascii="Noto Sans" w:hAnsi="Noto Sans" w:cs="Noto Sans"/>
          <w:spacing w:val="-2"/>
          <w:sz w:val="20"/>
          <w:szCs w:val="20"/>
        </w:rPr>
        <w:t xml:space="preserve">y el gobernador </w:t>
      </w:r>
      <w:r w:rsidR="000301F7">
        <w:rPr>
          <w:rFonts w:ascii="Noto Sans" w:hAnsi="Noto Sans" w:cs="Noto Sans"/>
          <w:spacing w:val="-2"/>
          <w:sz w:val="20"/>
          <w:szCs w:val="20"/>
        </w:rPr>
        <w:t>Díaz Mena</w:t>
      </w:r>
      <w:r w:rsidR="00D62A8E">
        <w:rPr>
          <w:rFonts w:ascii="Noto Sans" w:hAnsi="Noto Sans" w:cs="Noto Sans"/>
          <w:spacing w:val="-2"/>
          <w:sz w:val="20"/>
          <w:szCs w:val="20"/>
        </w:rPr>
        <w:t xml:space="preserve"> </w:t>
      </w:r>
      <w:r w:rsidR="000301F7">
        <w:rPr>
          <w:rFonts w:ascii="Noto Sans" w:hAnsi="Noto Sans" w:cs="Noto Sans"/>
          <w:spacing w:val="-2"/>
          <w:sz w:val="20"/>
          <w:szCs w:val="20"/>
        </w:rPr>
        <w:t xml:space="preserve">firmaron </w:t>
      </w:r>
      <w:r w:rsidRPr="00434532">
        <w:rPr>
          <w:rFonts w:ascii="Noto Sans" w:hAnsi="Noto Sans" w:cs="Noto Sans"/>
          <w:spacing w:val="-2"/>
          <w:sz w:val="20"/>
          <w:szCs w:val="20"/>
        </w:rPr>
        <w:t xml:space="preserve">el Convenio de Colaboración para el fortalecimiento de los servicios de salud de las Unidades Médicas Rurales (UMR) del </w:t>
      </w:r>
      <w:r w:rsidR="00DD4F0A">
        <w:rPr>
          <w:rFonts w:ascii="Noto Sans" w:hAnsi="Noto Sans" w:cs="Noto Sans"/>
          <w:spacing w:val="-2"/>
          <w:sz w:val="20"/>
          <w:szCs w:val="20"/>
        </w:rPr>
        <w:t>p</w:t>
      </w:r>
      <w:r w:rsidRPr="00434532">
        <w:rPr>
          <w:rFonts w:ascii="Noto Sans" w:hAnsi="Noto Sans" w:cs="Noto Sans"/>
          <w:spacing w:val="-2"/>
          <w:sz w:val="20"/>
          <w:szCs w:val="20"/>
        </w:rPr>
        <w:t>rograma IMSS Bienestar en la entidad, que permitirá elevar la calidad de vida de la población yucateca.</w:t>
      </w:r>
    </w:p>
    <w:p w14:paraId="377F9C10" w14:textId="77777777" w:rsidR="00B62100" w:rsidRPr="00B66BF5" w:rsidRDefault="00B62100" w:rsidP="00DD4F0A">
      <w:pPr>
        <w:ind w:right="48"/>
        <w:rPr>
          <w:rFonts w:ascii="Noto Sans" w:hAnsi="Noto Sans" w:cs="Noto Sans"/>
          <w:spacing w:val="-2"/>
          <w:sz w:val="18"/>
          <w:szCs w:val="18"/>
        </w:rPr>
      </w:pPr>
    </w:p>
    <w:p w14:paraId="50BB64C1" w14:textId="3AC38CA1" w:rsidR="00BE617F" w:rsidRPr="00BE617F" w:rsidRDefault="00BE617F" w:rsidP="00BE617F">
      <w:pPr>
        <w:ind w:right="48"/>
        <w:jc w:val="both"/>
        <w:rPr>
          <w:rFonts w:ascii="Noto Sans" w:eastAsia="Times New Roman" w:hAnsi="Noto Sans" w:cs="Noto Sans"/>
          <w:spacing w:val="-2"/>
          <w:sz w:val="20"/>
          <w:szCs w:val="20"/>
        </w:rPr>
      </w:pPr>
      <w:r w:rsidRPr="00BE617F">
        <w:rPr>
          <w:rFonts w:ascii="Noto Sans" w:eastAsia="Times New Roman" w:hAnsi="Noto Sans" w:cs="Noto Sans"/>
          <w:spacing w:val="-2"/>
          <w:sz w:val="20"/>
          <w:szCs w:val="20"/>
        </w:rPr>
        <w:t xml:space="preserve">El </w:t>
      </w:r>
      <w:r>
        <w:rPr>
          <w:rFonts w:ascii="Noto Sans" w:eastAsia="Times New Roman" w:hAnsi="Noto Sans" w:cs="Noto Sans"/>
          <w:spacing w:val="-2"/>
          <w:sz w:val="20"/>
          <w:szCs w:val="20"/>
        </w:rPr>
        <w:t>g</w:t>
      </w:r>
      <w:r w:rsidRPr="00BE617F">
        <w:rPr>
          <w:rFonts w:ascii="Noto Sans" w:eastAsia="Times New Roman" w:hAnsi="Noto Sans" w:cs="Noto Sans"/>
          <w:spacing w:val="-2"/>
          <w:sz w:val="20"/>
          <w:szCs w:val="20"/>
        </w:rPr>
        <w:t xml:space="preserve">obernador de Yucatán, Joaquín Díaz Mena, indicó que, desde el primer día de su Gobierno, se ha colocado la salud en el centro de la agenda pública porque reconoce que es la base de cualquier transformación y que no puede haber bienestar, ni justicia social, si la gente sigue esperando meses para una consulta, si las mujeres embarazadas deben trasladarse horas para recibir atención, o si los niños no tienen acceso a vacunas y servicios preventivos. </w:t>
      </w:r>
    </w:p>
    <w:p w14:paraId="40152EDC" w14:textId="77777777" w:rsidR="00BE617F" w:rsidRPr="00B66BF5" w:rsidRDefault="00BE617F" w:rsidP="00BE617F">
      <w:pPr>
        <w:ind w:right="48"/>
        <w:jc w:val="both"/>
        <w:rPr>
          <w:rFonts w:ascii="Noto Sans" w:eastAsia="Times New Roman" w:hAnsi="Noto Sans" w:cs="Noto Sans"/>
          <w:spacing w:val="-2"/>
          <w:sz w:val="18"/>
          <w:szCs w:val="18"/>
        </w:rPr>
      </w:pPr>
    </w:p>
    <w:p w14:paraId="3834F8E7" w14:textId="07B3733C" w:rsidR="00910E56" w:rsidRDefault="00BE617F" w:rsidP="00E22531">
      <w:pPr>
        <w:ind w:right="48"/>
        <w:jc w:val="both"/>
        <w:rPr>
          <w:rFonts w:ascii="Noto Sans" w:eastAsia="Times New Roman" w:hAnsi="Noto Sans" w:cs="Noto Sans"/>
          <w:spacing w:val="-2"/>
          <w:sz w:val="20"/>
          <w:szCs w:val="20"/>
        </w:rPr>
      </w:pPr>
      <w:r w:rsidRPr="00BE617F">
        <w:rPr>
          <w:rFonts w:ascii="Noto Sans" w:eastAsia="Times New Roman" w:hAnsi="Noto Sans" w:cs="Noto Sans"/>
          <w:spacing w:val="-2"/>
          <w:sz w:val="20"/>
          <w:szCs w:val="20"/>
        </w:rPr>
        <w:t>"Por eso, hoy reafirmamos nuestro compromiso con el bienestar de cada familia yucateca. Con el apoyo del Gobierno de México, con la coordinación del IMSS y con la determinación de quienes formamos parte de esta transformación, no vamos a descansar ni un solo día hasta que cada yucateco y cada yucateca tenga garantizado su derecho a la salud", agregó el mandatario yucateco.</w:t>
      </w:r>
    </w:p>
    <w:p w14:paraId="7F24C5EF" w14:textId="77777777" w:rsidR="00BE617F" w:rsidRPr="00B66BF5" w:rsidRDefault="00BE617F" w:rsidP="00E22531">
      <w:pPr>
        <w:ind w:right="48"/>
        <w:jc w:val="both"/>
        <w:rPr>
          <w:rFonts w:ascii="Noto Sans" w:eastAsia="Times New Roman" w:hAnsi="Noto Sans" w:cs="Noto Sans"/>
          <w:spacing w:val="-2"/>
          <w:sz w:val="18"/>
          <w:szCs w:val="18"/>
        </w:rPr>
      </w:pPr>
    </w:p>
    <w:p w14:paraId="6E4495B5" w14:textId="7A77D027" w:rsidR="0091106A" w:rsidRPr="00434532" w:rsidRDefault="00385E0D" w:rsidP="00E22531">
      <w:pPr>
        <w:ind w:right="48"/>
        <w:jc w:val="both"/>
        <w:rPr>
          <w:rFonts w:ascii="Noto Sans" w:eastAsia="Times New Roman" w:hAnsi="Noto Sans" w:cs="Noto Sans"/>
          <w:spacing w:val="-2"/>
          <w:sz w:val="20"/>
          <w:szCs w:val="20"/>
        </w:rPr>
      </w:pPr>
      <w:r w:rsidRPr="00434532">
        <w:rPr>
          <w:rFonts w:ascii="Noto Sans" w:eastAsia="Times New Roman" w:hAnsi="Noto Sans" w:cs="Noto Sans"/>
          <w:spacing w:val="-2"/>
          <w:sz w:val="20"/>
          <w:szCs w:val="20"/>
        </w:rPr>
        <w:t xml:space="preserve">Al rendir su informe de actividades, el </w:t>
      </w:r>
      <w:r w:rsidR="008D1530" w:rsidRPr="00434532">
        <w:rPr>
          <w:rFonts w:ascii="Noto Sans" w:eastAsia="Times New Roman" w:hAnsi="Noto Sans" w:cs="Noto Sans"/>
          <w:spacing w:val="-2"/>
          <w:sz w:val="20"/>
          <w:szCs w:val="20"/>
        </w:rPr>
        <w:t>representante del IMSS en</w:t>
      </w:r>
      <w:r w:rsidRPr="00434532">
        <w:rPr>
          <w:rFonts w:ascii="Noto Sans" w:eastAsia="Times New Roman" w:hAnsi="Noto Sans" w:cs="Noto Sans"/>
          <w:spacing w:val="-2"/>
          <w:sz w:val="20"/>
          <w:szCs w:val="20"/>
        </w:rPr>
        <w:t xml:space="preserve"> Yucatán, doctor Alonso Juan Sansores Río, destacó la modernización de infraestructura hospitalaria</w:t>
      </w:r>
      <w:r w:rsidR="00BE5B05">
        <w:rPr>
          <w:rFonts w:ascii="Noto Sans" w:eastAsia="Times New Roman" w:hAnsi="Noto Sans" w:cs="Noto Sans"/>
          <w:spacing w:val="-2"/>
          <w:sz w:val="20"/>
          <w:szCs w:val="20"/>
        </w:rPr>
        <w:t>,</w:t>
      </w:r>
      <w:r w:rsidRPr="00434532">
        <w:rPr>
          <w:rFonts w:ascii="Noto Sans" w:eastAsia="Times New Roman" w:hAnsi="Noto Sans" w:cs="Noto Sans"/>
          <w:spacing w:val="-2"/>
          <w:sz w:val="20"/>
          <w:szCs w:val="20"/>
        </w:rPr>
        <w:t xml:space="preserve"> adquisición de equipamiento médico con inversiones históricas</w:t>
      </w:r>
      <w:r w:rsidR="00387A04" w:rsidRPr="00434532">
        <w:rPr>
          <w:rFonts w:ascii="Noto Sans" w:eastAsia="Times New Roman" w:hAnsi="Noto Sans" w:cs="Noto Sans"/>
          <w:spacing w:val="-2"/>
          <w:sz w:val="20"/>
          <w:szCs w:val="20"/>
        </w:rPr>
        <w:t xml:space="preserve"> </w:t>
      </w:r>
      <w:r w:rsidR="00755DF3" w:rsidRPr="00434532">
        <w:rPr>
          <w:rFonts w:ascii="Noto Sans" w:eastAsia="Times New Roman" w:hAnsi="Noto Sans" w:cs="Noto Sans"/>
          <w:spacing w:val="-2"/>
          <w:sz w:val="20"/>
          <w:szCs w:val="20"/>
        </w:rPr>
        <w:t xml:space="preserve">para brindar más y mejores servicios a las </w:t>
      </w:r>
      <w:r w:rsidR="00C8328B" w:rsidRPr="00434532">
        <w:rPr>
          <w:rFonts w:ascii="Noto Sans" w:eastAsia="Times New Roman" w:hAnsi="Noto Sans" w:cs="Noto Sans"/>
          <w:spacing w:val="-2"/>
          <w:sz w:val="20"/>
          <w:szCs w:val="20"/>
        </w:rPr>
        <w:t>y los derechohabientes</w:t>
      </w:r>
      <w:r w:rsidR="0091106A" w:rsidRPr="00434532">
        <w:rPr>
          <w:rFonts w:ascii="Noto Sans" w:eastAsia="Times New Roman" w:hAnsi="Noto Sans" w:cs="Noto Sans"/>
          <w:spacing w:val="-2"/>
          <w:sz w:val="20"/>
          <w:szCs w:val="20"/>
        </w:rPr>
        <w:t xml:space="preserve">, principalmente con la próxima apertura del </w:t>
      </w:r>
      <w:r w:rsidR="00A27C0E">
        <w:rPr>
          <w:rFonts w:ascii="Noto Sans" w:eastAsia="Times New Roman" w:hAnsi="Noto Sans" w:cs="Noto Sans"/>
          <w:spacing w:val="-2"/>
          <w:sz w:val="20"/>
          <w:szCs w:val="20"/>
        </w:rPr>
        <w:t>Hospital General de Zona (</w:t>
      </w:r>
      <w:r w:rsidR="00547FE9" w:rsidRPr="00434532">
        <w:rPr>
          <w:rFonts w:ascii="Noto Sans" w:eastAsia="Times New Roman" w:hAnsi="Noto Sans" w:cs="Noto Sans"/>
          <w:spacing w:val="-2"/>
          <w:sz w:val="20"/>
          <w:szCs w:val="20"/>
        </w:rPr>
        <w:t>HGZ</w:t>
      </w:r>
      <w:r w:rsidR="00A27C0E">
        <w:rPr>
          <w:rFonts w:ascii="Noto Sans" w:eastAsia="Times New Roman" w:hAnsi="Noto Sans" w:cs="Noto Sans"/>
          <w:spacing w:val="-2"/>
          <w:sz w:val="20"/>
          <w:szCs w:val="20"/>
        </w:rPr>
        <w:t>)</w:t>
      </w:r>
      <w:r w:rsidR="00547FE9" w:rsidRPr="00434532">
        <w:rPr>
          <w:rFonts w:ascii="Noto Sans" w:eastAsia="Times New Roman" w:hAnsi="Noto Sans" w:cs="Noto Sans"/>
          <w:spacing w:val="-2"/>
          <w:sz w:val="20"/>
          <w:szCs w:val="20"/>
        </w:rPr>
        <w:t xml:space="preserve"> de Ticul.</w:t>
      </w:r>
    </w:p>
    <w:p w14:paraId="4982CA26" w14:textId="77777777" w:rsidR="00C8328B" w:rsidRPr="00B66BF5" w:rsidRDefault="00C8328B" w:rsidP="00E22531">
      <w:pPr>
        <w:ind w:right="48"/>
        <w:jc w:val="both"/>
        <w:rPr>
          <w:rFonts w:ascii="Noto Sans" w:eastAsia="Times New Roman" w:hAnsi="Noto Sans" w:cs="Noto Sans"/>
          <w:spacing w:val="-2"/>
          <w:sz w:val="18"/>
          <w:szCs w:val="18"/>
        </w:rPr>
      </w:pPr>
    </w:p>
    <w:p w14:paraId="3099E218" w14:textId="77777777" w:rsidR="00CC05B6" w:rsidRPr="00434532" w:rsidRDefault="009C30C7" w:rsidP="00E22531">
      <w:pPr>
        <w:ind w:right="48"/>
        <w:jc w:val="both"/>
        <w:rPr>
          <w:rFonts w:ascii="Noto Sans" w:eastAsia="Times New Roman" w:hAnsi="Noto Sans" w:cs="Noto Sans"/>
          <w:spacing w:val="-2"/>
          <w:sz w:val="20"/>
          <w:szCs w:val="20"/>
        </w:rPr>
      </w:pPr>
      <w:r w:rsidRPr="00434532">
        <w:rPr>
          <w:rFonts w:ascii="Noto Sans" w:eastAsia="Times New Roman" w:hAnsi="Noto Sans" w:cs="Noto Sans"/>
          <w:spacing w:val="-2"/>
          <w:sz w:val="20"/>
          <w:szCs w:val="20"/>
        </w:rPr>
        <w:t xml:space="preserve">Resaltó las </w:t>
      </w:r>
      <w:r w:rsidR="00385E0D" w:rsidRPr="00434532">
        <w:rPr>
          <w:rFonts w:ascii="Noto Sans" w:eastAsia="Times New Roman" w:hAnsi="Noto Sans" w:cs="Noto Sans"/>
          <w:spacing w:val="-2"/>
          <w:sz w:val="20"/>
          <w:szCs w:val="20"/>
        </w:rPr>
        <w:t>obras de mantenimiento, conservación y dignificación de unidades médicas y hospitales para brindar servicios de calidad a los usuarios en la entidad; el fortalecimiento de programas preventivos y de trasplantes que incrementaron significativamente la donación</w:t>
      </w:r>
      <w:r w:rsidR="00E2648D" w:rsidRPr="00434532">
        <w:rPr>
          <w:rFonts w:ascii="Noto Sans" w:eastAsia="Times New Roman" w:hAnsi="Noto Sans" w:cs="Noto Sans"/>
          <w:spacing w:val="-2"/>
          <w:sz w:val="20"/>
          <w:szCs w:val="20"/>
        </w:rPr>
        <w:t xml:space="preserve"> y procuración de órganos y tejidos.</w:t>
      </w:r>
    </w:p>
    <w:p w14:paraId="68454BEA" w14:textId="6DDCF813" w:rsidR="005E0A99" w:rsidRDefault="00385E0D" w:rsidP="00E22531">
      <w:pPr>
        <w:ind w:right="48"/>
        <w:jc w:val="both"/>
        <w:rPr>
          <w:rFonts w:ascii="Noto Sans" w:hAnsi="Noto Sans" w:cs="Noto Sans"/>
          <w:spacing w:val="-2"/>
          <w:sz w:val="20"/>
          <w:szCs w:val="20"/>
        </w:rPr>
      </w:pPr>
      <w:r w:rsidRPr="00434532">
        <w:rPr>
          <w:rFonts w:ascii="Noto Sans" w:eastAsia="Times New Roman" w:hAnsi="Noto Sans" w:cs="Noto Sans"/>
          <w:spacing w:val="-2"/>
          <w:sz w:val="20"/>
          <w:szCs w:val="20"/>
        </w:rPr>
        <w:t xml:space="preserve"> </w:t>
      </w:r>
      <w:r w:rsidRPr="00B66BF5">
        <w:rPr>
          <w:rFonts w:ascii="Noto Sans" w:eastAsia="Times New Roman" w:hAnsi="Noto Sans" w:cs="Noto Sans"/>
          <w:spacing w:val="-2"/>
          <w:sz w:val="18"/>
          <w:szCs w:val="18"/>
        </w:rPr>
        <w:br/>
      </w:r>
      <w:r w:rsidR="000006DE">
        <w:rPr>
          <w:rFonts w:ascii="Noto Sans" w:hAnsi="Noto Sans" w:cs="Noto Sans"/>
          <w:spacing w:val="-2"/>
          <w:sz w:val="20"/>
          <w:szCs w:val="20"/>
        </w:rPr>
        <w:t xml:space="preserve">Por su parte, </w:t>
      </w:r>
      <w:r w:rsidR="0053565C" w:rsidRPr="00434532">
        <w:rPr>
          <w:rFonts w:ascii="Noto Sans" w:hAnsi="Noto Sans" w:cs="Noto Sans"/>
          <w:spacing w:val="-2"/>
          <w:sz w:val="20"/>
          <w:szCs w:val="20"/>
        </w:rPr>
        <w:t>el presidente nacional de la Confederación de Cámaras Nacionales de Comercio, Servicios y Turismo de México (C</w:t>
      </w:r>
      <w:r w:rsidR="00D32E97">
        <w:rPr>
          <w:rFonts w:ascii="Noto Sans" w:hAnsi="Noto Sans" w:cs="Noto Sans"/>
          <w:spacing w:val="-2"/>
          <w:sz w:val="20"/>
          <w:szCs w:val="20"/>
        </w:rPr>
        <w:t>oncanaco-</w:t>
      </w:r>
      <w:r w:rsidR="0053565C" w:rsidRPr="00434532">
        <w:rPr>
          <w:rFonts w:ascii="Noto Sans" w:hAnsi="Noto Sans" w:cs="Noto Sans"/>
          <w:spacing w:val="-2"/>
          <w:sz w:val="20"/>
          <w:szCs w:val="20"/>
        </w:rPr>
        <w:t>S</w:t>
      </w:r>
      <w:r w:rsidR="00D32E97">
        <w:rPr>
          <w:rFonts w:ascii="Noto Sans" w:hAnsi="Noto Sans" w:cs="Noto Sans"/>
          <w:spacing w:val="-2"/>
          <w:sz w:val="20"/>
          <w:szCs w:val="20"/>
        </w:rPr>
        <w:t>erv</w:t>
      </w:r>
      <w:r w:rsidR="00C05B03">
        <w:rPr>
          <w:rFonts w:ascii="Noto Sans" w:hAnsi="Noto Sans" w:cs="Noto Sans"/>
          <w:spacing w:val="-2"/>
          <w:sz w:val="20"/>
          <w:szCs w:val="20"/>
        </w:rPr>
        <w:t>ytur</w:t>
      </w:r>
      <w:r w:rsidR="0053565C" w:rsidRPr="00434532">
        <w:rPr>
          <w:rFonts w:ascii="Noto Sans" w:hAnsi="Noto Sans" w:cs="Noto Sans"/>
          <w:spacing w:val="-2"/>
          <w:sz w:val="20"/>
          <w:szCs w:val="20"/>
        </w:rPr>
        <w:t>) y consejero técnico patronal del IMSS, Octavio de la Torre De Stéffano, indicó</w:t>
      </w:r>
      <w:r w:rsidR="008741AD" w:rsidRPr="00434532">
        <w:rPr>
          <w:rFonts w:ascii="Noto Sans" w:hAnsi="Noto Sans" w:cs="Noto Sans"/>
          <w:spacing w:val="-2"/>
          <w:sz w:val="20"/>
          <w:szCs w:val="20"/>
        </w:rPr>
        <w:t xml:space="preserve"> que </w:t>
      </w:r>
      <w:r w:rsidR="000006DE">
        <w:rPr>
          <w:rFonts w:ascii="Noto Sans" w:hAnsi="Noto Sans" w:cs="Noto Sans"/>
          <w:spacing w:val="-2"/>
          <w:sz w:val="20"/>
          <w:szCs w:val="20"/>
        </w:rPr>
        <w:t>el acuerdo firmado por el I</w:t>
      </w:r>
      <w:r w:rsidR="00C05B03">
        <w:rPr>
          <w:rFonts w:ascii="Noto Sans" w:hAnsi="Noto Sans" w:cs="Noto Sans"/>
          <w:spacing w:val="-2"/>
          <w:sz w:val="20"/>
          <w:szCs w:val="20"/>
        </w:rPr>
        <w:t xml:space="preserve">nstituto </w:t>
      </w:r>
      <w:r w:rsidR="000006DE">
        <w:rPr>
          <w:rFonts w:ascii="Noto Sans" w:hAnsi="Noto Sans" w:cs="Noto Sans"/>
          <w:spacing w:val="-2"/>
          <w:sz w:val="20"/>
          <w:szCs w:val="20"/>
        </w:rPr>
        <w:t xml:space="preserve">y el gobierno de Yucatán </w:t>
      </w:r>
      <w:r w:rsidR="008741AD" w:rsidRPr="00434532">
        <w:rPr>
          <w:rFonts w:ascii="Noto Sans" w:hAnsi="Noto Sans" w:cs="Noto Sans"/>
          <w:spacing w:val="-2"/>
          <w:sz w:val="20"/>
          <w:szCs w:val="20"/>
        </w:rPr>
        <w:t>es la manifestación de una voluntad política y social que busca dotar a las UMR de infraestructura, equipamiento y personal capacitado.</w:t>
      </w:r>
    </w:p>
    <w:p w14:paraId="4E1E9F83" w14:textId="77777777" w:rsidR="00434532" w:rsidRPr="00B66BF5" w:rsidRDefault="00434532" w:rsidP="00E22531">
      <w:pPr>
        <w:ind w:right="48"/>
        <w:jc w:val="both"/>
        <w:rPr>
          <w:rFonts w:ascii="Noto Sans" w:hAnsi="Noto Sans" w:cs="Noto Sans"/>
          <w:spacing w:val="-2"/>
          <w:sz w:val="18"/>
          <w:szCs w:val="18"/>
        </w:rPr>
      </w:pPr>
    </w:p>
    <w:p w14:paraId="5AE1B066" w14:textId="7D5168ED" w:rsidR="00434532" w:rsidRPr="00434532" w:rsidRDefault="00F8636B" w:rsidP="00894D34">
      <w:pPr>
        <w:ind w:right="48"/>
        <w:jc w:val="both"/>
        <w:rPr>
          <w:rFonts w:ascii="Noto Sans" w:hAnsi="Noto Sans" w:cs="Noto Sans"/>
          <w:spacing w:val="-2"/>
          <w:sz w:val="20"/>
          <w:szCs w:val="20"/>
        </w:rPr>
      </w:pPr>
      <w:r>
        <w:rPr>
          <w:rFonts w:ascii="Noto Sans" w:hAnsi="Noto Sans" w:cs="Noto Sans"/>
          <w:spacing w:val="-2"/>
          <w:sz w:val="20"/>
          <w:szCs w:val="20"/>
        </w:rPr>
        <w:t>Resaltó que l</w:t>
      </w:r>
      <w:r w:rsidRPr="00F8636B">
        <w:rPr>
          <w:rFonts w:ascii="Noto Sans" w:hAnsi="Noto Sans" w:cs="Noto Sans"/>
          <w:spacing w:val="-2"/>
          <w:sz w:val="20"/>
          <w:szCs w:val="20"/>
        </w:rPr>
        <w:t xml:space="preserve">a inversión en el sistema de salud, sobre todo en zonas rurales </w:t>
      </w:r>
      <w:r w:rsidR="00492E05">
        <w:rPr>
          <w:rFonts w:ascii="Noto Sans" w:hAnsi="Noto Sans" w:cs="Noto Sans"/>
          <w:spacing w:val="-2"/>
          <w:sz w:val="20"/>
          <w:szCs w:val="20"/>
        </w:rPr>
        <w:t xml:space="preserve">y </w:t>
      </w:r>
      <w:r w:rsidRPr="00F8636B">
        <w:rPr>
          <w:rFonts w:ascii="Noto Sans" w:hAnsi="Noto Sans" w:cs="Noto Sans"/>
          <w:spacing w:val="-2"/>
          <w:sz w:val="20"/>
          <w:szCs w:val="20"/>
        </w:rPr>
        <w:t>ma</w:t>
      </w:r>
      <w:r w:rsidR="00492E05">
        <w:rPr>
          <w:rFonts w:ascii="Noto Sans" w:hAnsi="Noto Sans" w:cs="Noto Sans"/>
          <w:spacing w:val="-2"/>
          <w:sz w:val="20"/>
          <w:szCs w:val="20"/>
        </w:rPr>
        <w:t>r</w:t>
      </w:r>
      <w:r w:rsidRPr="00F8636B">
        <w:rPr>
          <w:rFonts w:ascii="Noto Sans" w:hAnsi="Noto Sans" w:cs="Noto Sans"/>
          <w:spacing w:val="-2"/>
          <w:sz w:val="20"/>
          <w:szCs w:val="20"/>
        </w:rPr>
        <w:t xml:space="preserve">ginadas, es clave para garantizar equidad y acceso a servicios médicos de calidad. </w:t>
      </w:r>
      <w:r w:rsidR="00492E05">
        <w:rPr>
          <w:rFonts w:ascii="Noto Sans" w:hAnsi="Noto Sans" w:cs="Noto Sans"/>
          <w:spacing w:val="-2"/>
          <w:sz w:val="20"/>
          <w:szCs w:val="20"/>
        </w:rPr>
        <w:t>“</w:t>
      </w:r>
      <w:r w:rsidRPr="00F8636B">
        <w:rPr>
          <w:rFonts w:ascii="Noto Sans" w:hAnsi="Noto Sans" w:cs="Noto Sans"/>
          <w:spacing w:val="-2"/>
          <w:sz w:val="20"/>
          <w:szCs w:val="20"/>
        </w:rPr>
        <w:t xml:space="preserve">Quiero felicitar a todos los involucrados del </w:t>
      </w:r>
      <w:r w:rsidR="00492E05">
        <w:rPr>
          <w:rFonts w:ascii="Noto Sans" w:hAnsi="Noto Sans" w:cs="Noto Sans"/>
          <w:spacing w:val="-2"/>
          <w:sz w:val="20"/>
          <w:szCs w:val="20"/>
        </w:rPr>
        <w:t>I</w:t>
      </w:r>
      <w:r w:rsidRPr="00F8636B">
        <w:rPr>
          <w:rFonts w:ascii="Noto Sans" w:hAnsi="Noto Sans" w:cs="Noto Sans"/>
          <w:spacing w:val="-2"/>
          <w:sz w:val="20"/>
          <w:szCs w:val="20"/>
        </w:rPr>
        <w:t>nstituto que forman parte de esta visión de justicia social, enfocada en cerrar brechas</w:t>
      </w:r>
      <w:r w:rsidR="0071776D">
        <w:rPr>
          <w:rFonts w:ascii="Noto Sans" w:hAnsi="Noto Sans" w:cs="Noto Sans"/>
          <w:spacing w:val="-2"/>
          <w:sz w:val="20"/>
          <w:szCs w:val="20"/>
        </w:rPr>
        <w:t xml:space="preserve"> y</w:t>
      </w:r>
      <w:r w:rsidRPr="00F8636B">
        <w:rPr>
          <w:rFonts w:ascii="Noto Sans" w:hAnsi="Noto Sans" w:cs="Noto Sans"/>
          <w:spacing w:val="-2"/>
          <w:sz w:val="20"/>
          <w:szCs w:val="20"/>
        </w:rPr>
        <w:t xml:space="preserve"> eliminar desigualdades</w:t>
      </w:r>
      <w:r w:rsidR="0071776D">
        <w:rPr>
          <w:rFonts w:ascii="Noto Sans" w:hAnsi="Noto Sans" w:cs="Noto Sans"/>
          <w:spacing w:val="-2"/>
          <w:sz w:val="20"/>
          <w:szCs w:val="20"/>
        </w:rPr>
        <w:t>;</w:t>
      </w:r>
      <w:r w:rsidR="00492E05">
        <w:rPr>
          <w:rFonts w:ascii="Noto Sans" w:hAnsi="Noto Sans" w:cs="Noto Sans"/>
          <w:spacing w:val="-2"/>
          <w:sz w:val="20"/>
          <w:szCs w:val="20"/>
        </w:rPr>
        <w:t xml:space="preserve"> </w:t>
      </w:r>
      <w:r w:rsidR="004F380D">
        <w:rPr>
          <w:rFonts w:ascii="Noto Sans" w:hAnsi="Noto Sans" w:cs="Noto Sans"/>
          <w:spacing w:val="-2"/>
          <w:sz w:val="20"/>
          <w:szCs w:val="20"/>
        </w:rPr>
        <w:t>c</w:t>
      </w:r>
      <w:r w:rsidRPr="00F8636B">
        <w:rPr>
          <w:rFonts w:ascii="Noto Sans" w:hAnsi="Noto Sans" w:cs="Noto Sans"/>
          <w:spacing w:val="-2"/>
          <w:sz w:val="20"/>
          <w:szCs w:val="20"/>
        </w:rPr>
        <w:t xml:space="preserve">on el fortalecimiento de estas unidades médicas rurales del </w:t>
      </w:r>
      <w:r w:rsidR="00492E05">
        <w:rPr>
          <w:rFonts w:ascii="Noto Sans" w:hAnsi="Noto Sans" w:cs="Noto Sans"/>
          <w:spacing w:val="-2"/>
          <w:sz w:val="20"/>
          <w:szCs w:val="20"/>
        </w:rPr>
        <w:t xml:space="preserve">IMSS </w:t>
      </w:r>
      <w:r w:rsidRPr="00F8636B">
        <w:rPr>
          <w:rFonts w:ascii="Noto Sans" w:hAnsi="Noto Sans" w:cs="Noto Sans"/>
          <w:spacing w:val="-2"/>
          <w:sz w:val="20"/>
          <w:szCs w:val="20"/>
        </w:rPr>
        <w:t>Bienestar, vamos a avanzar en la construcción de un México más saludable y próspero para todas y para todos</w:t>
      </w:r>
      <w:r w:rsidR="00492E05">
        <w:rPr>
          <w:rFonts w:ascii="Noto Sans" w:hAnsi="Noto Sans" w:cs="Noto Sans"/>
          <w:spacing w:val="-2"/>
          <w:sz w:val="20"/>
          <w:szCs w:val="20"/>
        </w:rPr>
        <w:t>”</w:t>
      </w:r>
      <w:r w:rsidRPr="00F8636B">
        <w:rPr>
          <w:rFonts w:ascii="Noto Sans" w:hAnsi="Noto Sans" w:cs="Noto Sans"/>
          <w:spacing w:val="-2"/>
          <w:sz w:val="20"/>
          <w:szCs w:val="20"/>
        </w:rPr>
        <w:t>.</w:t>
      </w:r>
    </w:p>
    <w:p w14:paraId="37890B67" w14:textId="5AB29A99" w:rsidR="00C918A3" w:rsidRDefault="005E0A99" w:rsidP="00D62A8E">
      <w:pPr>
        <w:ind w:left="-567" w:right="-660" w:firstLine="426"/>
        <w:jc w:val="center"/>
        <w:rPr>
          <w:rFonts w:ascii="Noto Sans" w:hAnsi="Noto Sans" w:cs="Noto Sans"/>
          <w:b/>
          <w:sz w:val="20"/>
          <w:szCs w:val="20"/>
        </w:rPr>
      </w:pPr>
      <w:r w:rsidRPr="00CC05B6">
        <w:rPr>
          <w:rFonts w:ascii="Noto Sans" w:hAnsi="Noto Sans" w:cs="Noto Sans"/>
          <w:b/>
          <w:sz w:val="20"/>
          <w:szCs w:val="20"/>
        </w:rPr>
        <w:t>---o0o---</w:t>
      </w:r>
    </w:p>
    <w:p w14:paraId="21A98337" w14:textId="285B857B" w:rsidR="00894D34" w:rsidRPr="00B66BF5" w:rsidRDefault="00B66BF5" w:rsidP="00B66BF5">
      <w:pPr>
        <w:ind w:left="-426" w:right="-660" w:firstLine="426"/>
        <w:rPr>
          <w:rFonts w:ascii="Noto Sans" w:hAnsi="Noto Sans" w:cs="Noto Sans"/>
          <w:b/>
          <w:sz w:val="18"/>
          <w:szCs w:val="18"/>
        </w:rPr>
      </w:pPr>
      <w:r w:rsidRPr="00B66BF5">
        <w:rPr>
          <w:rFonts w:ascii="Noto Sans" w:hAnsi="Noto Sans" w:cs="Noto Sans"/>
          <w:b/>
          <w:sz w:val="18"/>
          <w:szCs w:val="18"/>
        </w:rPr>
        <w:t>LINK FOTOS</w:t>
      </w:r>
    </w:p>
    <w:p w14:paraId="13B69853" w14:textId="7E4E910E" w:rsidR="00B66BF5" w:rsidRPr="00B66BF5" w:rsidRDefault="00B66BF5" w:rsidP="00B66BF5">
      <w:pPr>
        <w:ind w:left="-426" w:right="-660" w:firstLine="426"/>
        <w:rPr>
          <w:rFonts w:ascii="Noto Sans" w:hAnsi="Noto Sans" w:cs="Noto Sans"/>
          <w:bCs/>
          <w:sz w:val="18"/>
          <w:szCs w:val="18"/>
        </w:rPr>
      </w:pPr>
      <w:hyperlink r:id="rId7" w:history="1">
        <w:r w:rsidRPr="00B66BF5">
          <w:rPr>
            <w:rStyle w:val="Hipervnculo"/>
            <w:rFonts w:ascii="Noto Sans" w:hAnsi="Noto Sans" w:cs="Noto Sans"/>
            <w:bCs/>
            <w:sz w:val="18"/>
            <w:szCs w:val="18"/>
          </w:rPr>
          <w:t>https://drive.google.com/drive/folders/1pYYxey9yEhgeg5-PSRndTRBVtvhVlojM</w:t>
        </w:r>
      </w:hyperlink>
    </w:p>
    <w:p w14:paraId="23E0C6D4" w14:textId="6548BF47" w:rsidR="00B66BF5" w:rsidRPr="00B66BF5" w:rsidRDefault="00B66BF5" w:rsidP="00B66BF5">
      <w:pPr>
        <w:ind w:left="-426" w:right="-660" w:firstLine="426"/>
        <w:rPr>
          <w:rFonts w:ascii="Noto Sans" w:hAnsi="Noto Sans" w:cs="Noto Sans"/>
          <w:b/>
          <w:sz w:val="18"/>
          <w:szCs w:val="18"/>
          <w:lang w:val="en-US"/>
        </w:rPr>
      </w:pPr>
      <w:r w:rsidRPr="00B66BF5">
        <w:rPr>
          <w:rFonts w:ascii="Noto Sans" w:hAnsi="Noto Sans" w:cs="Noto Sans"/>
          <w:b/>
          <w:sz w:val="18"/>
          <w:szCs w:val="18"/>
          <w:lang w:val="en-US"/>
        </w:rPr>
        <w:t>LINK VIDEO</w:t>
      </w:r>
    </w:p>
    <w:p w14:paraId="386B0952" w14:textId="6AAFFBBE" w:rsidR="00894D34" w:rsidRPr="00B66BF5" w:rsidRDefault="00B66BF5" w:rsidP="00B66BF5">
      <w:pPr>
        <w:ind w:left="-426" w:right="-660" w:firstLine="426"/>
        <w:rPr>
          <w:rFonts w:ascii="Noto Sans" w:hAnsi="Noto Sans" w:cs="Noto Sans"/>
          <w:sz w:val="18"/>
          <w:szCs w:val="18"/>
          <w:lang w:val="en-US"/>
        </w:rPr>
      </w:pPr>
      <w:hyperlink r:id="rId8" w:history="1">
        <w:r w:rsidRPr="00B66BF5">
          <w:rPr>
            <w:rStyle w:val="Hipervnculo"/>
            <w:rFonts w:ascii="Noto Sans" w:hAnsi="Noto Sans" w:cs="Noto Sans"/>
            <w:bCs/>
            <w:sz w:val="18"/>
            <w:szCs w:val="18"/>
            <w:lang w:val="en-US"/>
          </w:rPr>
          <w:t>https://www.swisstransfer.com/d/109dc824-96a1-4ca0-b04b-7da9411c1568</w:t>
        </w:r>
      </w:hyperlink>
    </w:p>
    <w:sectPr w:rsidR="00894D34" w:rsidRPr="00B66BF5" w:rsidSect="00C529EE">
      <w:headerReference w:type="default" r:id="rId9"/>
      <w:pgSz w:w="12240" w:h="15840"/>
      <w:pgMar w:top="2127" w:right="1021" w:bottom="1843"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BA4548" w14:textId="77777777" w:rsidR="00163644" w:rsidRDefault="00163644" w:rsidP="00A73D65">
      <w:r>
        <w:separator/>
      </w:r>
    </w:p>
  </w:endnote>
  <w:endnote w:type="continuationSeparator" w:id="0">
    <w:p w14:paraId="24363C7E" w14:textId="77777777" w:rsidR="00163644" w:rsidRDefault="00163644"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Noto Sans">
    <w:altName w:val="Nirmala UI"/>
    <w:charset w:val="00"/>
    <w:family w:val="swiss"/>
    <w:pitch w:val="variable"/>
    <w:sig w:usb0="E00082FF" w:usb1="400078FF" w:usb2="08000029" w:usb3="00000000" w:csb0="0000019F" w:csb1="00000000"/>
  </w:font>
  <w:font w:name="Montserrat Medium">
    <w:charset w:val="00"/>
    <w:family w:val="auto"/>
    <w:pitch w:val="variable"/>
    <w:sig w:usb0="2000020F" w:usb1="00000003" w:usb2="00000000" w:usb3="00000000" w:csb0="00000197" w:csb1="00000000"/>
  </w:font>
  <w:font w:name="Geomanist">
    <w:altName w:val="Calibri"/>
    <w:panose1 w:val="00000000000000000000"/>
    <w:charset w:val="00"/>
    <w:family w:val="modern"/>
    <w:notTrueType/>
    <w:pitch w:val="variable"/>
    <w:sig w:usb0="A000002F" w:usb1="1000004A" w:usb2="00000000" w:usb3="00000000" w:csb0="0000019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6C7A61" w14:textId="77777777" w:rsidR="00163644" w:rsidRDefault="00163644" w:rsidP="00A73D65">
      <w:r>
        <w:separator/>
      </w:r>
    </w:p>
  </w:footnote>
  <w:footnote w:type="continuationSeparator" w:id="0">
    <w:p w14:paraId="36501564" w14:textId="77777777" w:rsidR="00163644" w:rsidRDefault="00163644"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D0FAFE" w14:textId="24184059" w:rsidR="00A73D65" w:rsidRDefault="000849F7">
    <w:pPr>
      <w:pStyle w:val="Encabezado"/>
    </w:pPr>
    <w:r>
      <w:rPr>
        <w:noProof/>
      </w:rPr>
      <w:drawing>
        <wp:anchor distT="0" distB="0" distL="114300" distR="114300" simplePos="0" relativeHeight="251658240" behindDoc="1" locked="0" layoutInCell="1" allowOverlap="1" wp14:anchorId="516949A8" wp14:editId="004B29F4">
          <wp:simplePos x="0" y="0"/>
          <wp:positionH relativeFrom="column">
            <wp:posOffset>-777685</wp:posOffset>
          </wp:positionH>
          <wp:positionV relativeFrom="paragraph">
            <wp:posOffset>-492125</wp:posOffset>
          </wp:positionV>
          <wp:extent cx="7833413" cy="10137358"/>
          <wp:effectExtent l="0" t="0" r="0" b="0"/>
          <wp:wrapNone/>
          <wp:docPr id="1190264499" name="Imagen 1190264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
                  <a:stretch>
                    <a:fillRect/>
                  </a:stretch>
                </pic:blipFill>
                <pic:spPr>
                  <a:xfrm>
                    <a:off x="0" y="0"/>
                    <a:ext cx="7833413" cy="10137358"/>
                  </a:xfrm>
                  <a:prstGeom prst="rect">
                    <a:avLst/>
                  </a:prstGeom>
                </pic:spPr>
              </pic:pic>
            </a:graphicData>
          </a:graphic>
          <wp14:sizeRelH relativeFrom="page">
            <wp14:pctWidth>0</wp14:pctWidth>
          </wp14:sizeRelH>
          <wp14:sizeRelV relativeFrom="page">
            <wp14:pctHeight>0</wp14:pctHeight>
          </wp14:sizeRelV>
        </wp:anchor>
      </w:drawing>
    </w:r>
  </w:p>
  <w:p w14:paraId="19A808F9" w14:textId="77777777" w:rsidR="00E22531" w:rsidRDefault="00E2253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C5572D"/>
    <w:multiLevelType w:val="hybridMultilevel"/>
    <w:tmpl w:val="20687C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FAA4597"/>
    <w:multiLevelType w:val="hybridMultilevel"/>
    <w:tmpl w:val="F0A8FC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933934083">
    <w:abstractNumId w:val="0"/>
  </w:num>
  <w:num w:numId="2" w16cid:durableId="4058077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06DE"/>
    <w:rsid w:val="00004AC1"/>
    <w:rsid w:val="0000621A"/>
    <w:rsid w:val="00007681"/>
    <w:rsid w:val="00007B8D"/>
    <w:rsid w:val="00011055"/>
    <w:rsid w:val="000204BE"/>
    <w:rsid w:val="000214EB"/>
    <w:rsid w:val="000301F7"/>
    <w:rsid w:val="00037F7C"/>
    <w:rsid w:val="000501A5"/>
    <w:rsid w:val="0005132B"/>
    <w:rsid w:val="00060ABC"/>
    <w:rsid w:val="00061256"/>
    <w:rsid w:val="00063DBE"/>
    <w:rsid w:val="000665D2"/>
    <w:rsid w:val="000849F7"/>
    <w:rsid w:val="00084DA5"/>
    <w:rsid w:val="00095970"/>
    <w:rsid w:val="000A09C1"/>
    <w:rsid w:val="000A408C"/>
    <w:rsid w:val="000A526D"/>
    <w:rsid w:val="000B7A47"/>
    <w:rsid w:val="000D799D"/>
    <w:rsid w:val="000E04A6"/>
    <w:rsid w:val="000E3D4E"/>
    <w:rsid w:val="000E5D1C"/>
    <w:rsid w:val="000F3AE6"/>
    <w:rsid w:val="000F50D8"/>
    <w:rsid w:val="000F6916"/>
    <w:rsid w:val="000F7559"/>
    <w:rsid w:val="00111121"/>
    <w:rsid w:val="0011566B"/>
    <w:rsid w:val="001209D4"/>
    <w:rsid w:val="00122243"/>
    <w:rsid w:val="00126EDD"/>
    <w:rsid w:val="00132439"/>
    <w:rsid w:val="00133A03"/>
    <w:rsid w:val="00135F43"/>
    <w:rsid w:val="001361C8"/>
    <w:rsid w:val="00145B71"/>
    <w:rsid w:val="00150E05"/>
    <w:rsid w:val="00156A3E"/>
    <w:rsid w:val="001603E4"/>
    <w:rsid w:val="00161740"/>
    <w:rsid w:val="0016179D"/>
    <w:rsid w:val="00163644"/>
    <w:rsid w:val="00164C58"/>
    <w:rsid w:val="0016522F"/>
    <w:rsid w:val="00180A38"/>
    <w:rsid w:val="001826CD"/>
    <w:rsid w:val="00184325"/>
    <w:rsid w:val="00190741"/>
    <w:rsid w:val="001A762C"/>
    <w:rsid w:val="001B1347"/>
    <w:rsid w:val="001C307E"/>
    <w:rsid w:val="001D74BC"/>
    <w:rsid w:val="001E0449"/>
    <w:rsid w:val="001E7247"/>
    <w:rsid w:val="00213276"/>
    <w:rsid w:val="002206D1"/>
    <w:rsid w:val="00233198"/>
    <w:rsid w:val="002347AA"/>
    <w:rsid w:val="00247A16"/>
    <w:rsid w:val="00256B1D"/>
    <w:rsid w:val="0026155C"/>
    <w:rsid w:val="0027645C"/>
    <w:rsid w:val="0029542D"/>
    <w:rsid w:val="002A56B5"/>
    <w:rsid w:val="002B24E9"/>
    <w:rsid w:val="002D4C20"/>
    <w:rsid w:val="002E2142"/>
    <w:rsid w:val="002E4953"/>
    <w:rsid w:val="002E65F7"/>
    <w:rsid w:val="002F1100"/>
    <w:rsid w:val="002F48CA"/>
    <w:rsid w:val="00302F1E"/>
    <w:rsid w:val="0030476A"/>
    <w:rsid w:val="00307C9B"/>
    <w:rsid w:val="003234A9"/>
    <w:rsid w:val="00330DC8"/>
    <w:rsid w:val="00335907"/>
    <w:rsid w:val="0034181C"/>
    <w:rsid w:val="003475A5"/>
    <w:rsid w:val="003517F3"/>
    <w:rsid w:val="00355B6F"/>
    <w:rsid w:val="00363222"/>
    <w:rsid w:val="00365EB3"/>
    <w:rsid w:val="003666F2"/>
    <w:rsid w:val="00370465"/>
    <w:rsid w:val="003733AB"/>
    <w:rsid w:val="00380F69"/>
    <w:rsid w:val="0038255B"/>
    <w:rsid w:val="00385E0D"/>
    <w:rsid w:val="00387A04"/>
    <w:rsid w:val="00395D92"/>
    <w:rsid w:val="003D1BE6"/>
    <w:rsid w:val="003D416E"/>
    <w:rsid w:val="003E1335"/>
    <w:rsid w:val="003E49C8"/>
    <w:rsid w:val="003F1A65"/>
    <w:rsid w:val="0040453B"/>
    <w:rsid w:val="00423D8D"/>
    <w:rsid w:val="0042594C"/>
    <w:rsid w:val="00434532"/>
    <w:rsid w:val="00441443"/>
    <w:rsid w:val="004444AB"/>
    <w:rsid w:val="00445EB2"/>
    <w:rsid w:val="00461FD3"/>
    <w:rsid w:val="004718C4"/>
    <w:rsid w:val="00473A79"/>
    <w:rsid w:val="00477F45"/>
    <w:rsid w:val="00481B3E"/>
    <w:rsid w:val="00487172"/>
    <w:rsid w:val="00492E05"/>
    <w:rsid w:val="004A4C4E"/>
    <w:rsid w:val="004B5F4D"/>
    <w:rsid w:val="004C5A43"/>
    <w:rsid w:val="004C5BEC"/>
    <w:rsid w:val="004C5CCE"/>
    <w:rsid w:val="004D146C"/>
    <w:rsid w:val="004E0D31"/>
    <w:rsid w:val="004F380D"/>
    <w:rsid w:val="00502B56"/>
    <w:rsid w:val="00532D0A"/>
    <w:rsid w:val="0053565C"/>
    <w:rsid w:val="0054282E"/>
    <w:rsid w:val="00547FE9"/>
    <w:rsid w:val="00564146"/>
    <w:rsid w:val="00564610"/>
    <w:rsid w:val="005737D4"/>
    <w:rsid w:val="00575BE8"/>
    <w:rsid w:val="0058049C"/>
    <w:rsid w:val="0058366C"/>
    <w:rsid w:val="0058553B"/>
    <w:rsid w:val="00597889"/>
    <w:rsid w:val="005B1649"/>
    <w:rsid w:val="005C0F96"/>
    <w:rsid w:val="005C1A7C"/>
    <w:rsid w:val="005C7CAD"/>
    <w:rsid w:val="005D08E9"/>
    <w:rsid w:val="005D57CB"/>
    <w:rsid w:val="005E0A99"/>
    <w:rsid w:val="005F6AE3"/>
    <w:rsid w:val="00626EE3"/>
    <w:rsid w:val="00631824"/>
    <w:rsid w:val="006322C1"/>
    <w:rsid w:val="00632AAF"/>
    <w:rsid w:val="00637542"/>
    <w:rsid w:val="00654D2B"/>
    <w:rsid w:val="00656AE7"/>
    <w:rsid w:val="00660B73"/>
    <w:rsid w:val="0066198D"/>
    <w:rsid w:val="006702D5"/>
    <w:rsid w:val="00671097"/>
    <w:rsid w:val="006770F8"/>
    <w:rsid w:val="00685455"/>
    <w:rsid w:val="00692A7B"/>
    <w:rsid w:val="006A3D09"/>
    <w:rsid w:val="006A643C"/>
    <w:rsid w:val="006A645D"/>
    <w:rsid w:val="006B2217"/>
    <w:rsid w:val="006B51E3"/>
    <w:rsid w:val="006B6AAA"/>
    <w:rsid w:val="006B782D"/>
    <w:rsid w:val="006C0425"/>
    <w:rsid w:val="006C2514"/>
    <w:rsid w:val="006C3B4E"/>
    <w:rsid w:val="006C5F09"/>
    <w:rsid w:val="006D0AA9"/>
    <w:rsid w:val="006D1A32"/>
    <w:rsid w:val="006D559F"/>
    <w:rsid w:val="006E48AD"/>
    <w:rsid w:val="006E7047"/>
    <w:rsid w:val="00701EA5"/>
    <w:rsid w:val="007042FB"/>
    <w:rsid w:val="00705807"/>
    <w:rsid w:val="0071776D"/>
    <w:rsid w:val="007336A1"/>
    <w:rsid w:val="00733C09"/>
    <w:rsid w:val="007421E3"/>
    <w:rsid w:val="007445FC"/>
    <w:rsid w:val="00745D64"/>
    <w:rsid w:val="00747A99"/>
    <w:rsid w:val="00750C3A"/>
    <w:rsid w:val="00755DF3"/>
    <w:rsid w:val="007561F3"/>
    <w:rsid w:val="007605FB"/>
    <w:rsid w:val="00764670"/>
    <w:rsid w:val="0076495F"/>
    <w:rsid w:val="00776D70"/>
    <w:rsid w:val="0078195E"/>
    <w:rsid w:val="007852AA"/>
    <w:rsid w:val="007A43CC"/>
    <w:rsid w:val="007B74AD"/>
    <w:rsid w:val="007C35FF"/>
    <w:rsid w:val="007D6649"/>
    <w:rsid w:val="007D77D1"/>
    <w:rsid w:val="007E5888"/>
    <w:rsid w:val="007E5BBF"/>
    <w:rsid w:val="007E6C6F"/>
    <w:rsid w:val="007F1DB3"/>
    <w:rsid w:val="007F54C2"/>
    <w:rsid w:val="007F5E00"/>
    <w:rsid w:val="007F5F4A"/>
    <w:rsid w:val="00810D9F"/>
    <w:rsid w:val="00817452"/>
    <w:rsid w:val="008175E4"/>
    <w:rsid w:val="0082608D"/>
    <w:rsid w:val="00831EE7"/>
    <w:rsid w:val="00834146"/>
    <w:rsid w:val="00842339"/>
    <w:rsid w:val="008460E0"/>
    <w:rsid w:val="00850F64"/>
    <w:rsid w:val="00853D18"/>
    <w:rsid w:val="0085570A"/>
    <w:rsid w:val="008718B4"/>
    <w:rsid w:val="008741AD"/>
    <w:rsid w:val="00894D34"/>
    <w:rsid w:val="00896763"/>
    <w:rsid w:val="008A2842"/>
    <w:rsid w:val="008C1248"/>
    <w:rsid w:val="008C1766"/>
    <w:rsid w:val="008C40B4"/>
    <w:rsid w:val="008C7DA3"/>
    <w:rsid w:val="008D1530"/>
    <w:rsid w:val="008D268D"/>
    <w:rsid w:val="008F12E4"/>
    <w:rsid w:val="008F2306"/>
    <w:rsid w:val="008F4F12"/>
    <w:rsid w:val="008F769F"/>
    <w:rsid w:val="008F7FF4"/>
    <w:rsid w:val="0090412A"/>
    <w:rsid w:val="00905567"/>
    <w:rsid w:val="009066A7"/>
    <w:rsid w:val="009068C0"/>
    <w:rsid w:val="00907F1C"/>
    <w:rsid w:val="0091082F"/>
    <w:rsid w:val="00910E56"/>
    <w:rsid w:val="0091106A"/>
    <w:rsid w:val="00932C27"/>
    <w:rsid w:val="00937C98"/>
    <w:rsid w:val="00942415"/>
    <w:rsid w:val="00942628"/>
    <w:rsid w:val="009509ED"/>
    <w:rsid w:val="00964C56"/>
    <w:rsid w:val="00971106"/>
    <w:rsid w:val="00984343"/>
    <w:rsid w:val="00995A3F"/>
    <w:rsid w:val="009A3937"/>
    <w:rsid w:val="009A61DB"/>
    <w:rsid w:val="009A6515"/>
    <w:rsid w:val="009C12D6"/>
    <w:rsid w:val="009C232D"/>
    <w:rsid w:val="009C30C7"/>
    <w:rsid w:val="009C5AF8"/>
    <w:rsid w:val="009D40C9"/>
    <w:rsid w:val="009D4131"/>
    <w:rsid w:val="009F2BA1"/>
    <w:rsid w:val="009F7A6B"/>
    <w:rsid w:val="00A073D8"/>
    <w:rsid w:val="00A07674"/>
    <w:rsid w:val="00A27C0E"/>
    <w:rsid w:val="00A301D7"/>
    <w:rsid w:val="00A306EE"/>
    <w:rsid w:val="00A33BB4"/>
    <w:rsid w:val="00A73D65"/>
    <w:rsid w:val="00AA7240"/>
    <w:rsid w:val="00AB62D2"/>
    <w:rsid w:val="00AB76F8"/>
    <w:rsid w:val="00AC5ED3"/>
    <w:rsid w:val="00AC6E18"/>
    <w:rsid w:val="00AD0CFF"/>
    <w:rsid w:val="00AE6737"/>
    <w:rsid w:val="00AF7A19"/>
    <w:rsid w:val="00B01ED7"/>
    <w:rsid w:val="00B11AD8"/>
    <w:rsid w:val="00B2419F"/>
    <w:rsid w:val="00B329D4"/>
    <w:rsid w:val="00B3608B"/>
    <w:rsid w:val="00B41A5E"/>
    <w:rsid w:val="00B62100"/>
    <w:rsid w:val="00B66BF5"/>
    <w:rsid w:val="00B72D65"/>
    <w:rsid w:val="00B83EF8"/>
    <w:rsid w:val="00B842B6"/>
    <w:rsid w:val="00B87C85"/>
    <w:rsid w:val="00BA4180"/>
    <w:rsid w:val="00BA42A9"/>
    <w:rsid w:val="00BA7A9A"/>
    <w:rsid w:val="00BA7DCC"/>
    <w:rsid w:val="00BB21A6"/>
    <w:rsid w:val="00BB2DFF"/>
    <w:rsid w:val="00BB2F46"/>
    <w:rsid w:val="00BB32CD"/>
    <w:rsid w:val="00BB340F"/>
    <w:rsid w:val="00BC43BD"/>
    <w:rsid w:val="00BE5B05"/>
    <w:rsid w:val="00BE617F"/>
    <w:rsid w:val="00BE775A"/>
    <w:rsid w:val="00BF29F6"/>
    <w:rsid w:val="00C02E98"/>
    <w:rsid w:val="00C05B03"/>
    <w:rsid w:val="00C13382"/>
    <w:rsid w:val="00C23B9E"/>
    <w:rsid w:val="00C279A3"/>
    <w:rsid w:val="00C30849"/>
    <w:rsid w:val="00C32046"/>
    <w:rsid w:val="00C341BF"/>
    <w:rsid w:val="00C465FE"/>
    <w:rsid w:val="00C4780C"/>
    <w:rsid w:val="00C529EE"/>
    <w:rsid w:val="00C56DEC"/>
    <w:rsid w:val="00C67047"/>
    <w:rsid w:val="00C71308"/>
    <w:rsid w:val="00C74CD6"/>
    <w:rsid w:val="00C804B6"/>
    <w:rsid w:val="00C8328B"/>
    <w:rsid w:val="00C83A43"/>
    <w:rsid w:val="00C83CDD"/>
    <w:rsid w:val="00C87204"/>
    <w:rsid w:val="00C90CED"/>
    <w:rsid w:val="00C918A3"/>
    <w:rsid w:val="00CA1A54"/>
    <w:rsid w:val="00CA3DE2"/>
    <w:rsid w:val="00CA7966"/>
    <w:rsid w:val="00CB7D4F"/>
    <w:rsid w:val="00CC05B6"/>
    <w:rsid w:val="00CC21CE"/>
    <w:rsid w:val="00CE0C8A"/>
    <w:rsid w:val="00CE23EB"/>
    <w:rsid w:val="00CE3E99"/>
    <w:rsid w:val="00CE60FB"/>
    <w:rsid w:val="00D07A35"/>
    <w:rsid w:val="00D12B1B"/>
    <w:rsid w:val="00D1354D"/>
    <w:rsid w:val="00D169A8"/>
    <w:rsid w:val="00D20C38"/>
    <w:rsid w:val="00D22947"/>
    <w:rsid w:val="00D25BB3"/>
    <w:rsid w:val="00D26A2B"/>
    <w:rsid w:val="00D311B4"/>
    <w:rsid w:val="00D32E97"/>
    <w:rsid w:val="00D350E1"/>
    <w:rsid w:val="00D445B2"/>
    <w:rsid w:val="00D469DA"/>
    <w:rsid w:val="00D53D98"/>
    <w:rsid w:val="00D545FF"/>
    <w:rsid w:val="00D604A6"/>
    <w:rsid w:val="00D62A8E"/>
    <w:rsid w:val="00D65677"/>
    <w:rsid w:val="00D73167"/>
    <w:rsid w:val="00D734AA"/>
    <w:rsid w:val="00D84E05"/>
    <w:rsid w:val="00D915B8"/>
    <w:rsid w:val="00D923C3"/>
    <w:rsid w:val="00D93FD3"/>
    <w:rsid w:val="00DA037A"/>
    <w:rsid w:val="00DA1B19"/>
    <w:rsid w:val="00DA2728"/>
    <w:rsid w:val="00DA7573"/>
    <w:rsid w:val="00DA7E7E"/>
    <w:rsid w:val="00DB53A4"/>
    <w:rsid w:val="00DB6DA8"/>
    <w:rsid w:val="00DC674C"/>
    <w:rsid w:val="00DD3186"/>
    <w:rsid w:val="00DD3E1C"/>
    <w:rsid w:val="00DD4F0A"/>
    <w:rsid w:val="00DE4969"/>
    <w:rsid w:val="00DF0768"/>
    <w:rsid w:val="00DF1E6C"/>
    <w:rsid w:val="00E06591"/>
    <w:rsid w:val="00E155A4"/>
    <w:rsid w:val="00E20A86"/>
    <w:rsid w:val="00E22531"/>
    <w:rsid w:val="00E256E0"/>
    <w:rsid w:val="00E2648D"/>
    <w:rsid w:val="00E42A04"/>
    <w:rsid w:val="00E4705A"/>
    <w:rsid w:val="00E51764"/>
    <w:rsid w:val="00E56805"/>
    <w:rsid w:val="00E56A55"/>
    <w:rsid w:val="00E57ACE"/>
    <w:rsid w:val="00E65891"/>
    <w:rsid w:val="00E67C5F"/>
    <w:rsid w:val="00E75CF7"/>
    <w:rsid w:val="00E822C3"/>
    <w:rsid w:val="00E82765"/>
    <w:rsid w:val="00E93867"/>
    <w:rsid w:val="00EA137B"/>
    <w:rsid w:val="00EB07D0"/>
    <w:rsid w:val="00EB407F"/>
    <w:rsid w:val="00EC7CF4"/>
    <w:rsid w:val="00ED12E8"/>
    <w:rsid w:val="00ED2A85"/>
    <w:rsid w:val="00ED4459"/>
    <w:rsid w:val="00EE053F"/>
    <w:rsid w:val="00EE1591"/>
    <w:rsid w:val="00EE6B41"/>
    <w:rsid w:val="00EF1752"/>
    <w:rsid w:val="00F044F1"/>
    <w:rsid w:val="00F24915"/>
    <w:rsid w:val="00F252EF"/>
    <w:rsid w:val="00F344B8"/>
    <w:rsid w:val="00F401F9"/>
    <w:rsid w:val="00F4110A"/>
    <w:rsid w:val="00F431B7"/>
    <w:rsid w:val="00F50D4C"/>
    <w:rsid w:val="00F574E7"/>
    <w:rsid w:val="00F745B2"/>
    <w:rsid w:val="00F8636B"/>
    <w:rsid w:val="00F92ED8"/>
    <w:rsid w:val="00F9357C"/>
    <w:rsid w:val="00F945F2"/>
    <w:rsid w:val="00FA1218"/>
    <w:rsid w:val="00FA5020"/>
    <w:rsid w:val="00FB137A"/>
    <w:rsid w:val="00FB24E2"/>
    <w:rsid w:val="00FB76C5"/>
    <w:rsid w:val="00FC31A5"/>
    <w:rsid w:val="00FD754F"/>
    <w:rsid w:val="00FD75E1"/>
    <w:rsid w:val="00FE2ADE"/>
    <w:rsid w:val="00FE578F"/>
    <w:rsid w:val="00FF06FA"/>
    <w:rsid w:val="00FF474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6E18667"/>
  <w15:docId w15:val="{E7F875CD-52CC-3544-9AF9-B9D5F429A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Yu Mincho"/>
      <w:sz w:val="24"/>
      <w:szCs w:val="24"/>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link w:val="Encabezado"/>
    <w:uiPriority w:val="99"/>
    <w:rsid w:val="00A73D65"/>
    <w:rPr>
      <w:rFonts w:eastAsia="Yu Mincho"/>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link w:val="Piedepgina"/>
    <w:uiPriority w:val="99"/>
    <w:rsid w:val="00A73D65"/>
    <w:rPr>
      <w:rFonts w:eastAsia="Yu Mincho"/>
      <w:lang w:val="es-ES"/>
    </w:rPr>
  </w:style>
  <w:style w:type="paragraph" w:styleId="Textodeglobo">
    <w:name w:val="Balloon Text"/>
    <w:basedOn w:val="Normal"/>
    <w:link w:val="TextodegloboCar"/>
    <w:uiPriority w:val="99"/>
    <w:semiHidden/>
    <w:unhideWhenUsed/>
    <w:rsid w:val="00DA1B19"/>
    <w:rPr>
      <w:rFonts w:ascii="Times New Roman" w:hAnsi="Times New Roman"/>
      <w:sz w:val="18"/>
      <w:szCs w:val="18"/>
    </w:rPr>
  </w:style>
  <w:style w:type="character" w:customStyle="1" w:styleId="TextodegloboCar">
    <w:name w:val="Texto de globo Car"/>
    <w:link w:val="Textodeglobo"/>
    <w:uiPriority w:val="99"/>
    <w:semiHidden/>
    <w:rsid w:val="00DA1B19"/>
    <w:rPr>
      <w:rFonts w:ascii="Times New Roman" w:eastAsia="Yu Mincho" w:hAnsi="Times New Roman" w:cs="Times New Roman"/>
      <w:sz w:val="18"/>
      <w:szCs w:val="18"/>
      <w:lang w:val="es-ES"/>
    </w:rPr>
  </w:style>
  <w:style w:type="paragraph" w:styleId="Prrafodelista">
    <w:name w:val="List Paragraph"/>
    <w:basedOn w:val="Normal"/>
    <w:uiPriority w:val="34"/>
    <w:qFormat/>
    <w:rsid w:val="005E0A99"/>
    <w:pPr>
      <w:ind w:left="720"/>
      <w:contextualSpacing/>
    </w:pPr>
  </w:style>
  <w:style w:type="character" w:styleId="Hipervnculo">
    <w:name w:val="Hyperlink"/>
    <w:basedOn w:val="Fuentedeprrafopredeter"/>
    <w:uiPriority w:val="99"/>
    <w:unhideWhenUsed/>
    <w:rsid w:val="00B66BF5"/>
    <w:rPr>
      <w:color w:val="0563C1" w:themeColor="hyperlink"/>
      <w:u w:val="single"/>
    </w:rPr>
  </w:style>
  <w:style w:type="character" w:styleId="Mencinsinresolver">
    <w:name w:val="Unresolved Mention"/>
    <w:basedOn w:val="Fuentedeprrafopredeter"/>
    <w:uiPriority w:val="99"/>
    <w:semiHidden/>
    <w:unhideWhenUsed/>
    <w:rsid w:val="00B66B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wisstransfer.com/d/109dc824-96a1-4ca0-b04b-7da9411c1568" TargetMode="External"/><Relationship Id="rId3" Type="http://schemas.openxmlformats.org/officeDocument/2006/relationships/settings" Target="settings.xml"/><Relationship Id="rId7" Type="http://schemas.openxmlformats.org/officeDocument/2006/relationships/hyperlink" Target="https://drive.google.com/drive/folders/1pYYxey9yEhgeg5-PSRndTRBVtvhVloj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928</Words>
  <Characters>5106</Characters>
  <Application>Microsoft Office Word</Application>
  <DocSecurity>0</DocSecurity>
  <Lines>42</Lines>
  <Paragraphs>12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 Andrés Silva Páez</dc:creator>
  <cp:keywords/>
  <dc:description/>
  <cp:lastModifiedBy>Luz Maria Rico Jardon</cp:lastModifiedBy>
  <cp:revision>2</cp:revision>
  <cp:lastPrinted>2024-10-03T14:20:00Z</cp:lastPrinted>
  <dcterms:created xsi:type="dcterms:W3CDTF">2025-03-20T18:29:00Z</dcterms:created>
  <dcterms:modified xsi:type="dcterms:W3CDTF">2025-03-20T18:29:00Z</dcterms:modified>
</cp:coreProperties>
</file>