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01EF65E7">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61D1D7B5" w:rsidR="00DA1B19" w:rsidRPr="004A2714" w:rsidRDefault="00A25572"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6D363095" w14:textId="77777777" w:rsidR="00230C1C" w:rsidRDefault="0009381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Morelia, Michoacán</w:t>
                            </w:r>
                            <w:r w:rsidR="0005539F">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martes 14 de abril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040CC38A" w:rsidR="00DA1B19" w:rsidRPr="004E0D31" w:rsidRDefault="00230C1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95671B">
                              <w:rPr>
                                <w:rFonts w:ascii="Noto Sans" w:eastAsia="Montserrat Medium" w:hAnsi="Noto Sans" w:cs="Noto Sans"/>
                                <w:sz w:val="20"/>
                                <w:szCs w:val="20"/>
                              </w:rPr>
                              <w:t>200</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61D1D7B5" w:rsidR="00DA1B19" w:rsidRPr="004A2714" w:rsidRDefault="00A25572"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6D363095" w14:textId="77777777" w:rsidR="00230C1C" w:rsidRDefault="0009381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Morelia, Michoacán</w:t>
                      </w:r>
                      <w:r w:rsidR="0005539F">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martes 14 de abril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040CC38A" w:rsidR="00DA1B19" w:rsidRPr="004E0D31" w:rsidRDefault="00230C1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95671B">
                        <w:rPr>
                          <w:rFonts w:ascii="Noto Sans" w:eastAsia="Montserrat Medium" w:hAnsi="Noto Sans" w:cs="Noto Sans"/>
                          <w:sz w:val="20"/>
                          <w:szCs w:val="20"/>
                        </w:rPr>
                        <w:t>200</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0FA14791" w14:textId="77777777" w:rsidR="00B27A17" w:rsidRDefault="00490D9E" w:rsidP="00490D9E">
      <w:pPr>
        <w:ind w:right="-510"/>
        <w:jc w:val="center"/>
        <w:rPr>
          <w:rFonts w:ascii="Noto Sans" w:hAnsi="Noto Sans" w:cs="Noto Sans"/>
          <w:b/>
          <w:bCs/>
          <w:spacing w:val="-2"/>
          <w:sz w:val="32"/>
          <w:szCs w:val="32"/>
        </w:rPr>
      </w:pPr>
      <w:r w:rsidRPr="00490D9E">
        <w:rPr>
          <w:rFonts w:ascii="Noto Sans" w:hAnsi="Noto Sans" w:cs="Noto Sans"/>
          <w:b/>
          <w:bCs/>
          <w:spacing w:val="-2"/>
          <w:sz w:val="32"/>
          <w:szCs w:val="32"/>
        </w:rPr>
        <w:t xml:space="preserve">Amplía IMSS Michoacán cobertura médica con </w:t>
      </w:r>
    </w:p>
    <w:p w14:paraId="0177C740" w14:textId="41164D53" w:rsidR="00093813" w:rsidRDefault="00490D9E" w:rsidP="00490D9E">
      <w:pPr>
        <w:ind w:right="-510"/>
        <w:jc w:val="center"/>
        <w:rPr>
          <w:rFonts w:ascii="Noto Sans" w:hAnsi="Noto Sans" w:cs="Noto Sans"/>
          <w:b/>
          <w:bCs/>
          <w:spacing w:val="-2"/>
          <w:sz w:val="32"/>
          <w:szCs w:val="32"/>
        </w:rPr>
      </w:pPr>
      <w:r>
        <w:rPr>
          <w:rFonts w:ascii="Noto Sans" w:hAnsi="Noto Sans" w:cs="Noto Sans"/>
          <w:b/>
          <w:bCs/>
          <w:spacing w:val="-2"/>
          <w:sz w:val="32"/>
          <w:szCs w:val="32"/>
        </w:rPr>
        <w:t xml:space="preserve">la llegada de </w:t>
      </w:r>
      <w:r w:rsidR="006315DE">
        <w:rPr>
          <w:rFonts w:ascii="Noto Sans" w:hAnsi="Noto Sans" w:cs="Noto Sans"/>
          <w:b/>
          <w:bCs/>
          <w:spacing w:val="-2"/>
          <w:sz w:val="32"/>
          <w:szCs w:val="32"/>
        </w:rPr>
        <w:t>407</w:t>
      </w:r>
      <w:r>
        <w:rPr>
          <w:rFonts w:ascii="Noto Sans" w:hAnsi="Noto Sans" w:cs="Noto Sans"/>
          <w:b/>
          <w:bCs/>
          <w:spacing w:val="-2"/>
          <w:sz w:val="32"/>
          <w:szCs w:val="32"/>
        </w:rPr>
        <w:t xml:space="preserve"> </w:t>
      </w:r>
      <w:r w:rsidR="00F84A65">
        <w:rPr>
          <w:rFonts w:ascii="Noto Sans" w:hAnsi="Noto Sans" w:cs="Noto Sans"/>
          <w:b/>
          <w:bCs/>
          <w:spacing w:val="-2"/>
          <w:sz w:val="32"/>
          <w:szCs w:val="32"/>
        </w:rPr>
        <w:t xml:space="preserve">nuevos </w:t>
      </w:r>
      <w:r w:rsidRPr="00490D9E">
        <w:rPr>
          <w:rFonts w:ascii="Noto Sans" w:hAnsi="Noto Sans" w:cs="Noto Sans"/>
          <w:b/>
          <w:bCs/>
          <w:spacing w:val="-2"/>
          <w:sz w:val="32"/>
          <w:szCs w:val="32"/>
        </w:rPr>
        <w:t>especialistas</w:t>
      </w:r>
    </w:p>
    <w:p w14:paraId="7C13F63F" w14:textId="77777777" w:rsidR="00AC0A9B" w:rsidRDefault="00AC0A9B" w:rsidP="00490D9E">
      <w:pPr>
        <w:ind w:right="-510"/>
        <w:jc w:val="center"/>
        <w:rPr>
          <w:rFonts w:ascii="Noto Sans" w:hAnsi="Noto Sans" w:cs="Noto Sans"/>
          <w:b/>
          <w:bCs/>
          <w:sz w:val="20"/>
          <w:szCs w:val="20"/>
        </w:rPr>
      </w:pPr>
    </w:p>
    <w:p w14:paraId="7E878339" w14:textId="77777777" w:rsidR="00CD7FF8" w:rsidRPr="00206D03" w:rsidRDefault="00CD7FF8" w:rsidP="00CD7FF8">
      <w:pPr>
        <w:pStyle w:val="Prrafodelista"/>
        <w:numPr>
          <w:ilvl w:val="0"/>
          <w:numId w:val="2"/>
        </w:numPr>
        <w:ind w:right="49"/>
        <w:jc w:val="both"/>
        <w:rPr>
          <w:rFonts w:ascii="Noto Sans" w:hAnsi="Noto Sans" w:cs="Noto Sans"/>
          <w:b/>
          <w:bCs/>
          <w:sz w:val="20"/>
          <w:szCs w:val="20"/>
        </w:rPr>
      </w:pPr>
      <w:r w:rsidRPr="00CD7FF8">
        <w:rPr>
          <w:rFonts w:ascii="Noto Sans" w:hAnsi="Noto Sans" w:cs="Noto Sans"/>
          <w:b/>
          <w:bCs/>
          <w:sz w:val="20"/>
          <w:szCs w:val="20"/>
        </w:rPr>
        <w:t xml:space="preserve">Zoé Robledo destacó que la contratación histórica marca una nueva etapa de fortalecimiento institucional basada en inversión y formación </w:t>
      </w:r>
      <w:r w:rsidRPr="00206D03">
        <w:rPr>
          <w:rFonts w:ascii="Noto Sans" w:hAnsi="Noto Sans" w:cs="Noto Sans"/>
          <w:b/>
          <w:bCs/>
          <w:sz w:val="20"/>
          <w:szCs w:val="20"/>
        </w:rPr>
        <w:t>médica.</w:t>
      </w:r>
    </w:p>
    <w:p w14:paraId="17CB2142" w14:textId="5A0B6AE2" w:rsidR="00AC0A9B" w:rsidRPr="00206D03" w:rsidRDefault="004067CF" w:rsidP="00CD7FF8">
      <w:pPr>
        <w:pStyle w:val="Prrafodelista"/>
        <w:numPr>
          <w:ilvl w:val="0"/>
          <w:numId w:val="2"/>
        </w:numPr>
        <w:ind w:right="49"/>
        <w:jc w:val="both"/>
        <w:rPr>
          <w:rFonts w:ascii="Noto Sans" w:hAnsi="Noto Sans" w:cs="Noto Sans"/>
          <w:b/>
          <w:bCs/>
          <w:sz w:val="20"/>
          <w:szCs w:val="20"/>
        </w:rPr>
      </w:pPr>
      <w:r w:rsidRPr="00206D03">
        <w:rPr>
          <w:rFonts w:ascii="Noto Sans" w:hAnsi="Noto Sans" w:cs="Noto Sans"/>
          <w:b/>
          <w:bCs/>
          <w:sz w:val="20"/>
          <w:szCs w:val="20"/>
        </w:rPr>
        <w:t xml:space="preserve">El gobernador </w:t>
      </w:r>
      <w:r w:rsidR="00CD7FF8" w:rsidRPr="00206D03">
        <w:rPr>
          <w:rFonts w:ascii="Noto Sans" w:hAnsi="Noto Sans" w:cs="Noto Sans"/>
          <w:b/>
          <w:bCs/>
          <w:sz w:val="20"/>
          <w:szCs w:val="20"/>
        </w:rPr>
        <w:t>Alfredo Ramírez Bedolla</w:t>
      </w:r>
      <w:r w:rsidRPr="00206D03">
        <w:rPr>
          <w:rFonts w:ascii="Noto Sans" w:hAnsi="Noto Sans" w:cs="Noto Sans"/>
          <w:b/>
          <w:bCs/>
          <w:sz w:val="20"/>
          <w:szCs w:val="20"/>
        </w:rPr>
        <w:t xml:space="preserve"> informó que este mes arranca la construcción del Hospital Regional</w:t>
      </w:r>
      <w:r w:rsidR="00C82A40">
        <w:rPr>
          <w:rFonts w:ascii="Noto Sans" w:hAnsi="Noto Sans" w:cs="Noto Sans"/>
          <w:b/>
          <w:bCs/>
          <w:sz w:val="20"/>
          <w:szCs w:val="20"/>
        </w:rPr>
        <w:t xml:space="preserve"> de Especialidades</w:t>
      </w:r>
      <w:r w:rsidRPr="00206D03">
        <w:rPr>
          <w:rFonts w:ascii="Noto Sans" w:hAnsi="Noto Sans" w:cs="Noto Sans"/>
          <w:b/>
          <w:bCs/>
          <w:sz w:val="20"/>
          <w:szCs w:val="20"/>
        </w:rPr>
        <w:t xml:space="preserve"> del IMSS en Villas del Pedregal, Morelia.</w:t>
      </w:r>
    </w:p>
    <w:p w14:paraId="745760CF" w14:textId="77777777" w:rsidR="00CD7FF8" w:rsidRDefault="00CD7FF8" w:rsidP="00093813">
      <w:pPr>
        <w:ind w:right="49"/>
        <w:jc w:val="both"/>
        <w:rPr>
          <w:rFonts w:ascii="Noto Sans" w:hAnsi="Noto Sans" w:cs="Noto Sans"/>
          <w:sz w:val="20"/>
          <w:szCs w:val="20"/>
        </w:rPr>
      </w:pPr>
    </w:p>
    <w:p w14:paraId="74D2242A" w14:textId="45B2B85B" w:rsidR="00B71F65" w:rsidRDefault="00490D9E" w:rsidP="00093813">
      <w:pPr>
        <w:ind w:right="49"/>
        <w:jc w:val="both"/>
        <w:rPr>
          <w:rFonts w:ascii="Noto Sans" w:hAnsi="Noto Sans" w:cs="Noto Sans"/>
          <w:sz w:val="20"/>
          <w:szCs w:val="20"/>
        </w:rPr>
      </w:pPr>
      <w:r w:rsidRPr="00490D9E">
        <w:rPr>
          <w:rFonts w:ascii="Noto Sans" w:hAnsi="Noto Sans" w:cs="Noto Sans"/>
          <w:sz w:val="20"/>
          <w:szCs w:val="20"/>
        </w:rPr>
        <w:t>El Instituto Mexicano del Seguro Social</w:t>
      </w:r>
      <w:r w:rsidR="00B71F65">
        <w:rPr>
          <w:rFonts w:ascii="Noto Sans" w:hAnsi="Noto Sans" w:cs="Noto Sans"/>
          <w:sz w:val="20"/>
          <w:szCs w:val="20"/>
        </w:rPr>
        <w:t xml:space="preserve"> (IMSS)</w:t>
      </w:r>
      <w:r w:rsidRPr="00490D9E">
        <w:rPr>
          <w:rFonts w:ascii="Noto Sans" w:hAnsi="Noto Sans" w:cs="Noto Sans"/>
          <w:sz w:val="20"/>
          <w:szCs w:val="20"/>
        </w:rPr>
        <w:t xml:space="preserve"> </w:t>
      </w:r>
      <w:r w:rsidR="004E6145">
        <w:rPr>
          <w:rFonts w:ascii="Noto Sans" w:hAnsi="Noto Sans" w:cs="Noto Sans"/>
          <w:sz w:val="20"/>
          <w:szCs w:val="20"/>
        </w:rPr>
        <w:t xml:space="preserve">y el gobierno del </w:t>
      </w:r>
      <w:r w:rsidR="00B71F65">
        <w:rPr>
          <w:rFonts w:ascii="Noto Sans" w:hAnsi="Noto Sans" w:cs="Noto Sans"/>
          <w:sz w:val="20"/>
          <w:szCs w:val="20"/>
        </w:rPr>
        <w:t xml:space="preserve">Michoacán </w:t>
      </w:r>
      <w:r w:rsidRPr="00490D9E">
        <w:rPr>
          <w:rFonts w:ascii="Noto Sans" w:hAnsi="Noto Sans" w:cs="Noto Sans"/>
          <w:sz w:val="20"/>
          <w:szCs w:val="20"/>
        </w:rPr>
        <w:t>fortalece</w:t>
      </w:r>
      <w:r w:rsidR="004E6145">
        <w:rPr>
          <w:rFonts w:ascii="Noto Sans" w:hAnsi="Noto Sans" w:cs="Noto Sans"/>
          <w:sz w:val="20"/>
          <w:szCs w:val="20"/>
        </w:rPr>
        <w:t>n</w:t>
      </w:r>
      <w:r w:rsidRPr="00490D9E">
        <w:rPr>
          <w:rFonts w:ascii="Noto Sans" w:hAnsi="Noto Sans" w:cs="Noto Sans"/>
          <w:sz w:val="20"/>
          <w:szCs w:val="20"/>
        </w:rPr>
        <w:t xml:space="preserve"> la atención médica con la llegada de </w:t>
      </w:r>
      <w:r w:rsidR="006315DE">
        <w:rPr>
          <w:rFonts w:ascii="Noto Sans" w:hAnsi="Noto Sans" w:cs="Noto Sans"/>
          <w:sz w:val="20"/>
          <w:szCs w:val="20"/>
        </w:rPr>
        <w:t>407</w:t>
      </w:r>
      <w:r w:rsidR="00B71F65">
        <w:rPr>
          <w:rFonts w:ascii="Noto Sans" w:hAnsi="Noto Sans" w:cs="Noto Sans"/>
          <w:sz w:val="20"/>
          <w:szCs w:val="20"/>
        </w:rPr>
        <w:t xml:space="preserve"> </w:t>
      </w:r>
      <w:r w:rsidRPr="00490D9E">
        <w:rPr>
          <w:rFonts w:ascii="Noto Sans" w:hAnsi="Noto Sans" w:cs="Noto Sans"/>
          <w:sz w:val="20"/>
          <w:szCs w:val="20"/>
        </w:rPr>
        <w:t>nuevos especialistas, lo que permitirá ampliar la cobertura y reducir tiempos de espera para la derechohabiencia</w:t>
      </w:r>
      <w:r w:rsidR="00B71F65">
        <w:rPr>
          <w:rFonts w:ascii="Noto Sans" w:hAnsi="Noto Sans" w:cs="Noto Sans"/>
          <w:sz w:val="20"/>
          <w:szCs w:val="20"/>
        </w:rPr>
        <w:t xml:space="preserve">, así como reforzar la capacidad de </w:t>
      </w:r>
      <w:r w:rsidRPr="00490D9E">
        <w:rPr>
          <w:rFonts w:ascii="Noto Sans" w:hAnsi="Noto Sans" w:cs="Noto Sans"/>
          <w:sz w:val="20"/>
          <w:szCs w:val="20"/>
        </w:rPr>
        <w:t xml:space="preserve">respuesta en hospitales y unidades médicas. </w:t>
      </w:r>
    </w:p>
    <w:p w14:paraId="05CF9AE6" w14:textId="77777777" w:rsidR="00B71F65" w:rsidRDefault="00B71F65" w:rsidP="00093813">
      <w:pPr>
        <w:ind w:right="49"/>
        <w:jc w:val="both"/>
        <w:rPr>
          <w:rFonts w:ascii="Noto Sans" w:hAnsi="Noto Sans" w:cs="Noto Sans"/>
          <w:sz w:val="20"/>
          <w:szCs w:val="20"/>
        </w:rPr>
      </w:pPr>
    </w:p>
    <w:p w14:paraId="5247E687" w14:textId="594B1919" w:rsidR="004E6145" w:rsidRDefault="004E6145" w:rsidP="004E6145">
      <w:pPr>
        <w:ind w:right="49"/>
        <w:jc w:val="both"/>
        <w:rPr>
          <w:rFonts w:ascii="Noto Sans" w:hAnsi="Noto Sans" w:cs="Noto Sans"/>
          <w:sz w:val="20"/>
          <w:szCs w:val="20"/>
        </w:rPr>
      </w:pPr>
      <w:r>
        <w:rPr>
          <w:rFonts w:ascii="Noto Sans" w:hAnsi="Noto Sans" w:cs="Noto Sans"/>
          <w:sz w:val="20"/>
          <w:szCs w:val="20"/>
        </w:rPr>
        <w:t xml:space="preserve">El director general del IMSS, Zoé Robledo y el gobernador de la entidad, Alfredo Ramírez Bedolla, encabezaron </w:t>
      </w:r>
      <w:r w:rsidR="008E780F">
        <w:rPr>
          <w:rFonts w:ascii="Noto Sans" w:hAnsi="Noto Sans" w:cs="Noto Sans"/>
          <w:sz w:val="20"/>
          <w:szCs w:val="20"/>
        </w:rPr>
        <w:t xml:space="preserve">en Palacio de Gobierno </w:t>
      </w:r>
      <w:r>
        <w:rPr>
          <w:rFonts w:ascii="Noto Sans" w:hAnsi="Noto Sans" w:cs="Noto Sans"/>
          <w:sz w:val="20"/>
          <w:szCs w:val="20"/>
        </w:rPr>
        <w:t xml:space="preserve">el acto de bienvenida a personal calificado en áreas clave como: Medicina Interna, </w:t>
      </w:r>
      <w:r w:rsidRPr="004E6145">
        <w:rPr>
          <w:rFonts w:ascii="Noto Sans" w:hAnsi="Noto Sans" w:cs="Noto Sans"/>
          <w:sz w:val="20"/>
          <w:szCs w:val="20"/>
        </w:rPr>
        <w:t>Traumatología, Pediatría, Imagenología, Nefrología y Oftalmología</w:t>
      </w:r>
      <w:r>
        <w:rPr>
          <w:rFonts w:ascii="Noto Sans" w:hAnsi="Noto Sans" w:cs="Noto Sans"/>
          <w:sz w:val="20"/>
          <w:szCs w:val="20"/>
        </w:rPr>
        <w:t>, Cirugía, Ginecología.</w:t>
      </w:r>
      <w:r w:rsidRPr="004E6145">
        <w:rPr>
          <w:rFonts w:ascii="Noto Sans" w:hAnsi="Noto Sans" w:cs="Noto Sans"/>
          <w:sz w:val="20"/>
          <w:szCs w:val="20"/>
        </w:rPr>
        <w:t xml:space="preserve"> </w:t>
      </w:r>
    </w:p>
    <w:p w14:paraId="68BE07B9" w14:textId="77777777" w:rsidR="000A2E27" w:rsidRDefault="000A2E27" w:rsidP="000A2E27">
      <w:pPr>
        <w:ind w:right="49"/>
        <w:jc w:val="both"/>
        <w:rPr>
          <w:rFonts w:ascii="Noto Sans" w:hAnsi="Noto Sans" w:cs="Noto Sans"/>
          <w:sz w:val="20"/>
          <w:szCs w:val="20"/>
        </w:rPr>
      </w:pPr>
    </w:p>
    <w:p w14:paraId="3751EF95" w14:textId="77777777" w:rsidR="009B07BB" w:rsidRDefault="009B07BB" w:rsidP="009B07BB">
      <w:pPr>
        <w:ind w:right="49"/>
        <w:jc w:val="both"/>
        <w:rPr>
          <w:rFonts w:ascii="Noto Sans" w:hAnsi="Noto Sans" w:cs="Noto Sans"/>
          <w:sz w:val="20"/>
          <w:szCs w:val="20"/>
        </w:rPr>
      </w:pPr>
      <w:r w:rsidRPr="009B07BB">
        <w:rPr>
          <w:rFonts w:ascii="Noto Sans" w:hAnsi="Noto Sans" w:cs="Noto Sans"/>
          <w:sz w:val="20"/>
          <w:szCs w:val="20"/>
        </w:rPr>
        <w:t>En su mensaje, el titular del Seguro Social señaló que esta contratación histórica ampliará la cobertura médica, especialmente en siete hospitales rurales ahora integrados al IMSS, lo que marca el inicio de un modelo de atención universal en salud.</w:t>
      </w:r>
    </w:p>
    <w:p w14:paraId="704EEB1B" w14:textId="77777777" w:rsidR="009B07BB" w:rsidRPr="009B07BB" w:rsidRDefault="009B07BB" w:rsidP="009B07BB">
      <w:pPr>
        <w:ind w:right="49"/>
        <w:jc w:val="both"/>
        <w:rPr>
          <w:rFonts w:ascii="Noto Sans" w:hAnsi="Noto Sans" w:cs="Noto Sans"/>
          <w:sz w:val="20"/>
          <w:szCs w:val="20"/>
        </w:rPr>
      </w:pPr>
    </w:p>
    <w:p w14:paraId="5D60FE45" w14:textId="77777777" w:rsidR="009B07BB" w:rsidRDefault="009B07BB" w:rsidP="009B07BB">
      <w:pPr>
        <w:ind w:right="49"/>
        <w:jc w:val="both"/>
        <w:rPr>
          <w:rFonts w:ascii="Noto Sans" w:hAnsi="Noto Sans" w:cs="Noto Sans"/>
          <w:sz w:val="20"/>
          <w:szCs w:val="20"/>
        </w:rPr>
      </w:pPr>
      <w:r w:rsidRPr="009B07BB">
        <w:rPr>
          <w:rFonts w:ascii="Noto Sans" w:hAnsi="Noto Sans" w:cs="Noto Sans"/>
          <w:sz w:val="20"/>
          <w:szCs w:val="20"/>
        </w:rPr>
        <w:t>Subrayó que este esfuerzo forma parte de una nueva etapa de fortalecimiento institucional, basada en la inversión en infraestructura, la formación de personal médico y la mejora de las condiciones laborales. Destacó que el IMSS ha incrementado la formación de especialistas, con miles de egresados en los últimos años y una expansión sin precedentes de plazas de residencia médica.</w:t>
      </w:r>
    </w:p>
    <w:p w14:paraId="3A715265" w14:textId="77777777" w:rsidR="009B07BB" w:rsidRDefault="009B07BB" w:rsidP="009B07BB">
      <w:pPr>
        <w:ind w:right="49"/>
        <w:jc w:val="both"/>
        <w:rPr>
          <w:rFonts w:ascii="Noto Sans" w:hAnsi="Noto Sans" w:cs="Noto Sans"/>
          <w:sz w:val="20"/>
          <w:szCs w:val="20"/>
        </w:rPr>
      </w:pPr>
    </w:p>
    <w:p w14:paraId="7878453B" w14:textId="737992AA" w:rsidR="001840F2" w:rsidRPr="001840F2" w:rsidRDefault="009B07BB" w:rsidP="001840F2">
      <w:pPr>
        <w:ind w:right="49"/>
        <w:jc w:val="both"/>
        <w:rPr>
          <w:rFonts w:ascii="Noto Sans" w:hAnsi="Noto Sans" w:cs="Noto Sans"/>
          <w:sz w:val="20"/>
          <w:szCs w:val="20"/>
          <w:lang w:val="es-MX"/>
        </w:rPr>
      </w:pPr>
      <w:r>
        <w:rPr>
          <w:rFonts w:ascii="Noto Sans" w:hAnsi="Noto Sans" w:cs="Noto Sans"/>
          <w:sz w:val="20"/>
          <w:szCs w:val="20"/>
        </w:rPr>
        <w:t>P</w:t>
      </w:r>
      <w:r w:rsidRPr="009B07BB">
        <w:rPr>
          <w:rFonts w:ascii="Noto Sans" w:hAnsi="Noto Sans" w:cs="Noto Sans"/>
          <w:sz w:val="20"/>
          <w:szCs w:val="20"/>
        </w:rPr>
        <w:t xml:space="preserve">recisó que, como parte del </w:t>
      </w:r>
      <w:r w:rsidRPr="009B07BB">
        <w:rPr>
          <w:rFonts w:ascii="Noto Sans" w:hAnsi="Noto Sans" w:cs="Noto Sans"/>
          <w:b/>
          <w:bCs/>
          <w:sz w:val="20"/>
          <w:szCs w:val="20"/>
        </w:rPr>
        <w:t>Plan Michoacán por la Paz y la Justicia</w:t>
      </w:r>
      <w:r w:rsidRPr="009B07BB">
        <w:rPr>
          <w:rFonts w:ascii="Noto Sans" w:hAnsi="Noto Sans" w:cs="Noto Sans"/>
          <w:sz w:val="20"/>
          <w:szCs w:val="20"/>
        </w:rPr>
        <w:t xml:space="preserve">, </w:t>
      </w:r>
      <w:r w:rsidR="001840F2">
        <w:rPr>
          <w:rFonts w:ascii="Noto Sans" w:hAnsi="Noto Sans" w:cs="Noto Sans"/>
          <w:sz w:val="20"/>
          <w:szCs w:val="20"/>
        </w:rPr>
        <w:t xml:space="preserve">es relevante </w:t>
      </w:r>
      <w:r w:rsidR="001840F2" w:rsidRPr="001840F2">
        <w:rPr>
          <w:rFonts w:ascii="Noto Sans" w:hAnsi="Noto Sans" w:cs="Noto Sans"/>
          <w:sz w:val="20"/>
          <w:szCs w:val="20"/>
          <w:lang w:val="es-MX"/>
        </w:rPr>
        <w:t>la llegada de 407 médicas y médicos especialistas, un proceso que anteriormente se realizaba de forma interna y hoy se reconoce como un hecho de alto impacto público.</w:t>
      </w:r>
      <w:r w:rsidR="001840F2">
        <w:rPr>
          <w:rFonts w:ascii="Noto Sans" w:hAnsi="Noto Sans" w:cs="Noto Sans"/>
          <w:sz w:val="20"/>
          <w:szCs w:val="20"/>
          <w:lang w:val="es-MX"/>
        </w:rPr>
        <w:t xml:space="preserve"> La </w:t>
      </w:r>
      <w:r w:rsidR="001840F2" w:rsidRPr="001840F2">
        <w:rPr>
          <w:rFonts w:ascii="Noto Sans" w:hAnsi="Noto Sans" w:cs="Noto Sans"/>
          <w:sz w:val="20"/>
          <w:szCs w:val="20"/>
          <w:lang w:val="es-MX"/>
        </w:rPr>
        <w:t>incorporación fortalece la atención particularmente en siete hospitales rurales ahora integrados al IMSS, lo que representa un avance sustantivo hacia la atención universal en salud.</w:t>
      </w:r>
    </w:p>
    <w:p w14:paraId="2B15AC13" w14:textId="77777777" w:rsidR="001840F2" w:rsidRDefault="001840F2" w:rsidP="009B07BB">
      <w:pPr>
        <w:ind w:right="49"/>
        <w:jc w:val="both"/>
        <w:rPr>
          <w:rFonts w:ascii="Noto Sans" w:hAnsi="Noto Sans" w:cs="Noto Sans"/>
          <w:sz w:val="20"/>
          <w:szCs w:val="20"/>
        </w:rPr>
      </w:pPr>
    </w:p>
    <w:p w14:paraId="6D07806B" w14:textId="1067B7B7" w:rsidR="009B07BB" w:rsidRDefault="00C82A40" w:rsidP="009B07BB">
      <w:pPr>
        <w:ind w:right="49"/>
        <w:jc w:val="both"/>
        <w:rPr>
          <w:rFonts w:ascii="Noto Sans" w:hAnsi="Noto Sans" w:cs="Noto Sans"/>
          <w:sz w:val="20"/>
          <w:szCs w:val="20"/>
        </w:rPr>
      </w:pPr>
      <w:r>
        <w:rPr>
          <w:rFonts w:ascii="Noto Sans" w:hAnsi="Noto Sans" w:cs="Noto Sans"/>
          <w:sz w:val="20"/>
          <w:szCs w:val="20"/>
        </w:rPr>
        <w:t>D</w:t>
      </w:r>
      <w:r w:rsidR="001840F2">
        <w:rPr>
          <w:rFonts w:ascii="Noto Sans" w:hAnsi="Noto Sans" w:cs="Noto Sans"/>
          <w:sz w:val="20"/>
          <w:szCs w:val="20"/>
        </w:rPr>
        <w:t>etalló que e</w:t>
      </w:r>
      <w:r w:rsidR="009B07BB" w:rsidRPr="009B07BB">
        <w:rPr>
          <w:rFonts w:ascii="Noto Sans" w:hAnsi="Noto Sans" w:cs="Noto Sans"/>
          <w:sz w:val="20"/>
          <w:szCs w:val="20"/>
        </w:rPr>
        <w:t>l IMSS desarrolla proyectos de infraestructura como la construcción de</w:t>
      </w:r>
      <w:r w:rsidR="0029647E">
        <w:rPr>
          <w:rFonts w:ascii="Noto Sans" w:hAnsi="Noto Sans" w:cs="Noto Sans"/>
          <w:sz w:val="20"/>
          <w:szCs w:val="20"/>
        </w:rPr>
        <w:t>l Hospital Regional</w:t>
      </w:r>
      <w:r>
        <w:rPr>
          <w:rFonts w:ascii="Noto Sans" w:hAnsi="Noto Sans" w:cs="Noto Sans"/>
          <w:sz w:val="20"/>
          <w:szCs w:val="20"/>
        </w:rPr>
        <w:t xml:space="preserve"> de Especialidades</w:t>
      </w:r>
      <w:r w:rsidR="0029647E">
        <w:rPr>
          <w:rFonts w:ascii="Noto Sans" w:hAnsi="Noto Sans" w:cs="Noto Sans"/>
          <w:sz w:val="20"/>
          <w:szCs w:val="20"/>
        </w:rPr>
        <w:t xml:space="preserve"> </w:t>
      </w:r>
      <w:r w:rsidR="009B07BB" w:rsidRPr="009B07BB">
        <w:rPr>
          <w:rFonts w:ascii="Noto Sans" w:hAnsi="Noto Sans" w:cs="Noto Sans"/>
          <w:sz w:val="20"/>
          <w:szCs w:val="20"/>
        </w:rPr>
        <w:t>en Villas del Pedregal, en Morelia, con 260 camas, 54 especialidades y equipamiento de alta tecnología, además de la ampliación y modernización de unidades médicas en diversos municipios y la adquisición de equipo diagnóstico de última generación.</w:t>
      </w:r>
    </w:p>
    <w:p w14:paraId="554E4B8D" w14:textId="77777777" w:rsidR="009B07BB" w:rsidRPr="009B07BB" w:rsidRDefault="009B07BB" w:rsidP="009B07BB">
      <w:pPr>
        <w:ind w:right="49"/>
        <w:jc w:val="both"/>
        <w:rPr>
          <w:rFonts w:ascii="Noto Sans" w:hAnsi="Noto Sans" w:cs="Noto Sans"/>
          <w:sz w:val="20"/>
          <w:szCs w:val="20"/>
        </w:rPr>
      </w:pPr>
    </w:p>
    <w:p w14:paraId="297E757E" w14:textId="2E058DF5" w:rsidR="009B07BB" w:rsidRDefault="00C82A40" w:rsidP="009B07BB">
      <w:pPr>
        <w:ind w:right="49"/>
        <w:jc w:val="both"/>
        <w:rPr>
          <w:rFonts w:ascii="Noto Sans" w:hAnsi="Noto Sans" w:cs="Noto Sans"/>
          <w:sz w:val="20"/>
          <w:szCs w:val="20"/>
        </w:rPr>
      </w:pPr>
      <w:r>
        <w:rPr>
          <w:rFonts w:ascii="Noto Sans" w:hAnsi="Noto Sans" w:cs="Noto Sans"/>
          <w:sz w:val="20"/>
          <w:szCs w:val="20"/>
        </w:rPr>
        <w:lastRenderedPageBreak/>
        <w:t>Zoé Robledo e</w:t>
      </w:r>
      <w:r w:rsidR="009B07BB" w:rsidRPr="009B07BB">
        <w:rPr>
          <w:rFonts w:ascii="Noto Sans" w:hAnsi="Noto Sans" w:cs="Noto Sans"/>
          <w:sz w:val="20"/>
          <w:szCs w:val="20"/>
        </w:rPr>
        <w:t>nfatizó que estas acciones responden a un cambio de visión que prioriza el fortalecimiento del sistema público de salud tras años de rezago en inversión. Asimismo, recordó el papel del IMSS durante la pandemia y su relevancia para garantizar el acceso a servicios médicos de calidad.</w:t>
      </w:r>
    </w:p>
    <w:p w14:paraId="62A8B7CA" w14:textId="77777777" w:rsidR="009B07BB" w:rsidRDefault="009B07BB" w:rsidP="009B07BB">
      <w:pPr>
        <w:ind w:right="49"/>
        <w:jc w:val="both"/>
        <w:rPr>
          <w:rFonts w:ascii="Noto Sans" w:hAnsi="Noto Sans" w:cs="Noto Sans"/>
          <w:sz w:val="20"/>
          <w:szCs w:val="20"/>
        </w:rPr>
      </w:pPr>
    </w:p>
    <w:p w14:paraId="4EA65AC8" w14:textId="4F8D6A6A" w:rsidR="00A12C44" w:rsidRPr="00A12C44" w:rsidRDefault="004F7499" w:rsidP="00A12C44">
      <w:pPr>
        <w:ind w:right="49"/>
        <w:jc w:val="both"/>
        <w:rPr>
          <w:rFonts w:ascii="Noto Sans" w:hAnsi="Noto Sans" w:cs="Noto Sans"/>
          <w:sz w:val="20"/>
          <w:szCs w:val="20"/>
        </w:rPr>
      </w:pPr>
      <w:r>
        <w:rPr>
          <w:rFonts w:ascii="Noto Sans" w:hAnsi="Noto Sans" w:cs="Noto Sans"/>
          <w:sz w:val="20"/>
          <w:szCs w:val="20"/>
        </w:rPr>
        <w:t>Al hacer uso de la palabra, e</w:t>
      </w:r>
      <w:r w:rsidR="000A2E27">
        <w:rPr>
          <w:rFonts w:ascii="Noto Sans" w:hAnsi="Noto Sans" w:cs="Noto Sans"/>
          <w:sz w:val="20"/>
          <w:szCs w:val="20"/>
        </w:rPr>
        <w:t xml:space="preserve">l gobernador Alfredo Ramírez Bedolla </w:t>
      </w:r>
      <w:r w:rsidR="006A79EA" w:rsidRPr="006A79EA">
        <w:rPr>
          <w:rFonts w:ascii="Noto Sans" w:hAnsi="Noto Sans" w:cs="Noto Sans"/>
          <w:sz w:val="20"/>
          <w:szCs w:val="20"/>
        </w:rPr>
        <w:t xml:space="preserve">dio la bienvenida </w:t>
      </w:r>
      <w:r w:rsidR="008E780F">
        <w:rPr>
          <w:rFonts w:ascii="Noto Sans" w:hAnsi="Noto Sans" w:cs="Noto Sans"/>
          <w:sz w:val="20"/>
          <w:szCs w:val="20"/>
        </w:rPr>
        <w:t xml:space="preserve">a Michoacán </w:t>
      </w:r>
      <w:r w:rsidR="006A79EA" w:rsidRPr="006A79EA">
        <w:rPr>
          <w:rFonts w:ascii="Noto Sans" w:hAnsi="Noto Sans" w:cs="Noto Sans"/>
          <w:sz w:val="20"/>
          <w:szCs w:val="20"/>
        </w:rPr>
        <w:t>al personal médico del Seguro Social</w:t>
      </w:r>
      <w:r w:rsidR="009B07BB">
        <w:rPr>
          <w:rFonts w:ascii="Noto Sans" w:hAnsi="Noto Sans" w:cs="Noto Sans"/>
          <w:sz w:val="20"/>
          <w:szCs w:val="20"/>
        </w:rPr>
        <w:t xml:space="preserve"> </w:t>
      </w:r>
      <w:r w:rsidR="00A12C44">
        <w:rPr>
          <w:rFonts w:ascii="Noto Sans" w:hAnsi="Noto Sans" w:cs="Noto Sans"/>
          <w:sz w:val="20"/>
          <w:szCs w:val="20"/>
        </w:rPr>
        <w:t>e informó que el Hospital Regional</w:t>
      </w:r>
      <w:r w:rsidR="00C82A40">
        <w:rPr>
          <w:rFonts w:ascii="Noto Sans" w:hAnsi="Noto Sans" w:cs="Noto Sans"/>
          <w:sz w:val="20"/>
          <w:szCs w:val="20"/>
        </w:rPr>
        <w:t xml:space="preserve"> de Especialidades</w:t>
      </w:r>
      <w:r w:rsidR="00A12C44" w:rsidRPr="00A12C44">
        <w:rPr>
          <w:rFonts w:ascii="Noto Sans" w:hAnsi="Noto Sans" w:cs="Noto Sans"/>
          <w:sz w:val="20"/>
          <w:szCs w:val="20"/>
        </w:rPr>
        <w:t>, que estará ubicado en el poniente de Morelia, se edificará sobre una superficie de 60 mil metros cuadrados, de los cuales, 45 mil fueron donados por el Gobierno estatal y 15 mil por el Ayuntamiento de Morelia, lo que elevará la capacidad y la calidad de la atención médica para las personas derechohabientes.</w:t>
      </w:r>
    </w:p>
    <w:p w14:paraId="5EF59C65" w14:textId="77777777" w:rsidR="00A12C44" w:rsidRPr="00A12C44" w:rsidRDefault="00A12C44" w:rsidP="00A12C44">
      <w:pPr>
        <w:ind w:right="49"/>
        <w:jc w:val="both"/>
        <w:rPr>
          <w:rFonts w:ascii="Noto Sans" w:hAnsi="Noto Sans" w:cs="Noto Sans"/>
          <w:sz w:val="20"/>
          <w:szCs w:val="20"/>
        </w:rPr>
      </w:pPr>
    </w:p>
    <w:p w14:paraId="7338A98A" w14:textId="0F7DC48F" w:rsidR="00A12C44" w:rsidRDefault="00A12C44" w:rsidP="00A12C44">
      <w:pPr>
        <w:ind w:right="49"/>
        <w:jc w:val="both"/>
        <w:rPr>
          <w:rFonts w:ascii="Noto Sans" w:hAnsi="Noto Sans" w:cs="Noto Sans"/>
          <w:sz w:val="20"/>
          <w:szCs w:val="20"/>
        </w:rPr>
      </w:pPr>
      <w:r w:rsidRPr="00A12C44">
        <w:rPr>
          <w:rFonts w:ascii="Noto Sans" w:hAnsi="Noto Sans" w:cs="Noto Sans"/>
          <w:sz w:val="20"/>
          <w:szCs w:val="20"/>
        </w:rPr>
        <w:t xml:space="preserve">El mandatario agradeció a la presidenta Claudia Sheinbaum Pardo por apoyar incondicionalmente al estado y acelerar la construcción del nuevo centro hospitalario que hoy es una realidad, como parte del </w:t>
      </w:r>
      <w:r w:rsidRPr="00A12C44">
        <w:rPr>
          <w:rFonts w:ascii="Noto Sans" w:hAnsi="Noto Sans" w:cs="Noto Sans"/>
          <w:b/>
          <w:bCs/>
          <w:sz w:val="20"/>
          <w:szCs w:val="20"/>
        </w:rPr>
        <w:t>Plan Michoacán por la Paz y la Justicia</w:t>
      </w:r>
      <w:r w:rsidRPr="00A12C44">
        <w:rPr>
          <w:rFonts w:ascii="Noto Sans" w:hAnsi="Noto Sans" w:cs="Noto Sans"/>
          <w:sz w:val="20"/>
          <w:szCs w:val="20"/>
        </w:rPr>
        <w:t>. “Dejó de ser un proyecto en papel para convertirse en una realidad que salvará vidas”, manifestó.</w:t>
      </w:r>
    </w:p>
    <w:p w14:paraId="7C46219B" w14:textId="77777777" w:rsidR="009B07BB" w:rsidRDefault="009B07BB" w:rsidP="009B07BB">
      <w:pPr>
        <w:ind w:right="49"/>
        <w:jc w:val="both"/>
        <w:rPr>
          <w:rFonts w:ascii="Noto Sans" w:hAnsi="Noto Sans" w:cs="Noto Sans"/>
          <w:sz w:val="20"/>
          <w:szCs w:val="20"/>
        </w:rPr>
      </w:pPr>
    </w:p>
    <w:p w14:paraId="60D7B72A" w14:textId="1C0EFF5C" w:rsidR="0005539F" w:rsidRDefault="000A2E27" w:rsidP="0005539F">
      <w:pPr>
        <w:ind w:right="49"/>
        <w:jc w:val="both"/>
        <w:rPr>
          <w:rFonts w:ascii="Noto Sans" w:hAnsi="Noto Sans" w:cs="Noto Sans"/>
          <w:sz w:val="20"/>
          <w:szCs w:val="20"/>
        </w:rPr>
      </w:pPr>
      <w:r>
        <w:rPr>
          <w:rFonts w:ascii="Noto Sans" w:hAnsi="Noto Sans" w:cs="Noto Sans"/>
          <w:sz w:val="20"/>
          <w:szCs w:val="20"/>
        </w:rPr>
        <w:t xml:space="preserve">En su mensaje, el representante del IMSS en Michoacán, doctor José </w:t>
      </w:r>
      <w:r w:rsidRPr="000A2E27">
        <w:rPr>
          <w:rFonts w:ascii="Noto Sans" w:hAnsi="Noto Sans" w:cs="Noto Sans"/>
          <w:sz w:val="20"/>
          <w:szCs w:val="20"/>
        </w:rPr>
        <w:t xml:space="preserve">Miguel Ángel Van Dick Puga, </w:t>
      </w:r>
      <w:r w:rsidR="0005539F" w:rsidRPr="0005539F">
        <w:rPr>
          <w:rFonts w:ascii="Noto Sans" w:hAnsi="Noto Sans" w:cs="Noto Sans"/>
          <w:sz w:val="20"/>
          <w:szCs w:val="20"/>
        </w:rPr>
        <w:t xml:space="preserve">destacó la incorporación de 407 nuevas médicas y médicos especialistas que reforzarán la atención en </w:t>
      </w:r>
      <w:r w:rsidR="003B7A75">
        <w:rPr>
          <w:rFonts w:ascii="Noto Sans" w:hAnsi="Noto Sans" w:cs="Noto Sans"/>
          <w:sz w:val="20"/>
          <w:szCs w:val="20"/>
        </w:rPr>
        <w:t>unidades</w:t>
      </w:r>
      <w:r w:rsidR="0005539F" w:rsidRPr="0005539F">
        <w:rPr>
          <w:rFonts w:ascii="Noto Sans" w:hAnsi="Noto Sans" w:cs="Noto Sans"/>
          <w:sz w:val="20"/>
          <w:szCs w:val="20"/>
        </w:rPr>
        <w:t xml:space="preserve"> del estado, de los cuales 62 se integran a </w:t>
      </w:r>
      <w:r w:rsidR="00E702DF">
        <w:rPr>
          <w:rFonts w:ascii="Noto Sans" w:hAnsi="Noto Sans" w:cs="Noto Sans"/>
          <w:sz w:val="20"/>
          <w:szCs w:val="20"/>
        </w:rPr>
        <w:t xml:space="preserve">los siete </w:t>
      </w:r>
      <w:r w:rsidR="0005539F" w:rsidRPr="0005539F">
        <w:rPr>
          <w:rFonts w:ascii="Noto Sans" w:hAnsi="Noto Sans" w:cs="Noto Sans"/>
          <w:sz w:val="20"/>
          <w:szCs w:val="20"/>
        </w:rPr>
        <w:t xml:space="preserve">hospitales rurales anteriormente pertenecientes al programa IMSS-Coplamar. </w:t>
      </w:r>
    </w:p>
    <w:p w14:paraId="1E27A34E" w14:textId="77777777" w:rsidR="0005539F" w:rsidRDefault="0005539F" w:rsidP="0005539F">
      <w:pPr>
        <w:ind w:right="49"/>
        <w:jc w:val="both"/>
        <w:rPr>
          <w:rFonts w:ascii="Noto Sans" w:hAnsi="Noto Sans" w:cs="Noto Sans"/>
          <w:sz w:val="20"/>
          <w:szCs w:val="20"/>
        </w:rPr>
      </w:pPr>
    </w:p>
    <w:p w14:paraId="1CB00B0C" w14:textId="79A26AD2" w:rsidR="0005539F" w:rsidRPr="0005539F" w:rsidRDefault="003B7A75" w:rsidP="0005539F">
      <w:pPr>
        <w:ind w:right="49"/>
        <w:jc w:val="both"/>
        <w:rPr>
          <w:rFonts w:ascii="Noto Sans" w:hAnsi="Noto Sans" w:cs="Noto Sans"/>
          <w:sz w:val="20"/>
          <w:szCs w:val="20"/>
        </w:rPr>
      </w:pPr>
      <w:r>
        <w:rPr>
          <w:rFonts w:ascii="Noto Sans" w:hAnsi="Noto Sans" w:cs="Noto Sans"/>
          <w:sz w:val="20"/>
          <w:szCs w:val="20"/>
        </w:rPr>
        <w:t>Dijo que e</w:t>
      </w:r>
      <w:r w:rsidR="0005539F" w:rsidRPr="0005539F">
        <w:rPr>
          <w:rFonts w:ascii="Noto Sans" w:hAnsi="Noto Sans" w:cs="Noto Sans"/>
          <w:sz w:val="20"/>
          <w:szCs w:val="20"/>
        </w:rPr>
        <w:t>stos profesionales cubrirán 29 especialidades y serán distribuidos en diversas unidades médicas en municipios como Morelia, Lázaro Cárdenas, Uruapan, Zamora y Zitácuaro, así como en comunidades rurales.</w:t>
      </w:r>
    </w:p>
    <w:p w14:paraId="4957D4ED" w14:textId="77777777" w:rsidR="00723937" w:rsidRDefault="00723937" w:rsidP="000A2E27">
      <w:pPr>
        <w:ind w:right="49"/>
        <w:jc w:val="both"/>
        <w:rPr>
          <w:rFonts w:ascii="Noto Sans" w:hAnsi="Noto Sans" w:cs="Noto Sans"/>
          <w:sz w:val="20"/>
          <w:szCs w:val="20"/>
        </w:rPr>
      </w:pPr>
    </w:p>
    <w:p w14:paraId="57585065" w14:textId="48B13E73" w:rsidR="000A2E27" w:rsidRDefault="00E702DF" w:rsidP="003B7A75">
      <w:pPr>
        <w:ind w:right="49"/>
        <w:jc w:val="both"/>
        <w:rPr>
          <w:rFonts w:ascii="Noto Sans" w:hAnsi="Noto Sans" w:cs="Noto Sans"/>
          <w:sz w:val="20"/>
          <w:szCs w:val="20"/>
        </w:rPr>
      </w:pPr>
      <w:r>
        <w:rPr>
          <w:rFonts w:ascii="Noto Sans" w:hAnsi="Noto Sans" w:cs="Noto Sans"/>
          <w:sz w:val="20"/>
          <w:szCs w:val="20"/>
        </w:rPr>
        <w:t xml:space="preserve">En representación del personal de nuevo ingreso, </w:t>
      </w:r>
      <w:r w:rsidR="000A2E27">
        <w:rPr>
          <w:rFonts w:ascii="Noto Sans" w:hAnsi="Noto Sans" w:cs="Noto Sans"/>
          <w:sz w:val="20"/>
          <w:szCs w:val="20"/>
        </w:rPr>
        <w:t>la especialista en Medicina del Trabajo y Ambiental, doctora Diana Flores Preciado</w:t>
      </w:r>
      <w:r w:rsidR="004F7499">
        <w:rPr>
          <w:rFonts w:ascii="Noto Sans" w:hAnsi="Noto Sans" w:cs="Noto Sans"/>
          <w:sz w:val="20"/>
          <w:szCs w:val="20"/>
        </w:rPr>
        <w:t xml:space="preserve">, </w:t>
      </w:r>
      <w:r w:rsidR="003B7A75" w:rsidRPr="003B7A75">
        <w:rPr>
          <w:rFonts w:ascii="Noto Sans" w:hAnsi="Noto Sans" w:cs="Noto Sans"/>
          <w:sz w:val="20"/>
          <w:szCs w:val="20"/>
        </w:rPr>
        <w:t>señaló Michoacán brinda al personal médico diversas fortalezas en la práctica médica para responder a las principales necesidades de la derechohabiencia, “al final no solo se trata de donde trabajamos, sino de la huella que dejamos en cada lugar y persona”.</w:t>
      </w:r>
    </w:p>
    <w:p w14:paraId="061F2EFA" w14:textId="77777777" w:rsidR="000A2E27" w:rsidRDefault="000A2E27" w:rsidP="000A2E27">
      <w:pPr>
        <w:ind w:right="49"/>
        <w:jc w:val="both"/>
        <w:rPr>
          <w:rFonts w:ascii="Noto Sans" w:hAnsi="Noto Sans" w:cs="Noto Sans"/>
          <w:sz w:val="20"/>
          <w:szCs w:val="20"/>
        </w:rPr>
      </w:pPr>
    </w:p>
    <w:p w14:paraId="148D17F1" w14:textId="12C1453C" w:rsidR="00E702DF" w:rsidRPr="00E702DF" w:rsidRDefault="000A2E27" w:rsidP="00E702DF">
      <w:pPr>
        <w:ind w:right="49"/>
        <w:jc w:val="both"/>
        <w:rPr>
          <w:rFonts w:ascii="Noto Sans" w:hAnsi="Noto Sans" w:cs="Noto Sans"/>
          <w:sz w:val="20"/>
          <w:szCs w:val="20"/>
        </w:rPr>
      </w:pPr>
      <w:r>
        <w:rPr>
          <w:rFonts w:ascii="Noto Sans" w:hAnsi="Noto Sans" w:cs="Noto Sans"/>
          <w:sz w:val="20"/>
          <w:szCs w:val="20"/>
        </w:rPr>
        <w:t xml:space="preserve">A la par, el especialista en Ginecología y Obstetricia, doctor </w:t>
      </w:r>
      <w:r w:rsidRPr="000A2E27">
        <w:rPr>
          <w:rFonts w:ascii="Noto Sans" w:hAnsi="Noto Sans" w:cs="Noto Sans"/>
          <w:sz w:val="20"/>
          <w:szCs w:val="20"/>
        </w:rPr>
        <w:t>Jorge Adalberto Joaquín Antonio</w:t>
      </w:r>
      <w:r>
        <w:rPr>
          <w:rFonts w:ascii="Noto Sans" w:hAnsi="Noto Sans" w:cs="Noto Sans"/>
          <w:sz w:val="20"/>
          <w:szCs w:val="20"/>
        </w:rPr>
        <w:t xml:space="preserve">, </w:t>
      </w:r>
      <w:r w:rsidR="00E702DF" w:rsidRPr="00E702DF">
        <w:rPr>
          <w:rFonts w:ascii="Noto Sans" w:hAnsi="Noto Sans" w:cs="Noto Sans"/>
          <w:sz w:val="20"/>
          <w:szCs w:val="20"/>
        </w:rPr>
        <w:t xml:space="preserve">quien nació y creció en la meseta purépecha y realizó sus estudios en la Ciudad de México para convertirse en especialista, </w:t>
      </w:r>
      <w:r w:rsidR="00E702DF">
        <w:rPr>
          <w:rFonts w:ascii="Noto Sans" w:hAnsi="Noto Sans" w:cs="Noto Sans"/>
          <w:sz w:val="20"/>
          <w:szCs w:val="20"/>
        </w:rPr>
        <w:t xml:space="preserve">agradeció al IMSS por </w:t>
      </w:r>
      <w:r w:rsidR="00E702DF" w:rsidRPr="00E702DF">
        <w:rPr>
          <w:rFonts w:ascii="Noto Sans" w:hAnsi="Noto Sans" w:cs="Noto Sans"/>
          <w:sz w:val="20"/>
          <w:szCs w:val="20"/>
        </w:rPr>
        <w:t>“formarnos con profesionalismo, calidad humana, desarrollarnos intelectual, ética, cultura y socialmente”.</w:t>
      </w:r>
    </w:p>
    <w:p w14:paraId="03DC38FE" w14:textId="77777777" w:rsidR="00E702DF" w:rsidRPr="00E702DF" w:rsidRDefault="00E702DF" w:rsidP="00E702DF">
      <w:pPr>
        <w:ind w:right="49"/>
        <w:jc w:val="both"/>
        <w:rPr>
          <w:rFonts w:ascii="Noto Sans" w:hAnsi="Noto Sans" w:cs="Noto Sans"/>
          <w:sz w:val="20"/>
          <w:szCs w:val="20"/>
        </w:rPr>
      </w:pPr>
    </w:p>
    <w:p w14:paraId="525E5A41" w14:textId="106A3809" w:rsidR="00093813" w:rsidRDefault="00E702DF" w:rsidP="00E702DF">
      <w:pPr>
        <w:ind w:right="49"/>
        <w:jc w:val="both"/>
        <w:rPr>
          <w:rFonts w:ascii="Noto Sans" w:hAnsi="Noto Sans" w:cs="Noto Sans"/>
          <w:sz w:val="20"/>
          <w:szCs w:val="20"/>
        </w:rPr>
      </w:pPr>
      <w:r w:rsidRPr="00E702DF">
        <w:rPr>
          <w:rFonts w:ascii="Noto Sans" w:hAnsi="Noto Sans" w:cs="Noto Sans"/>
          <w:sz w:val="20"/>
          <w:szCs w:val="20"/>
        </w:rPr>
        <w:t xml:space="preserve">Señaló que la formación de especialistas permite mantener la salud, aliviar el sufrimiento y curar la enfermedad, por lo que se siente orgulloso de regresar a su tierra, a la región que lo vio crecer; en nombre de las comunidades purépechas agradeció a la </w:t>
      </w:r>
      <w:proofErr w:type="gramStart"/>
      <w:r w:rsidRPr="00E702DF">
        <w:rPr>
          <w:rFonts w:ascii="Noto Sans" w:hAnsi="Noto Sans" w:cs="Noto Sans"/>
          <w:sz w:val="20"/>
          <w:szCs w:val="20"/>
        </w:rPr>
        <w:t>Presidenta</w:t>
      </w:r>
      <w:proofErr w:type="gramEnd"/>
      <w:r w:rsidRPr="00E702DF">
        <w:rPr>
          <w:rFonts w:ascii="Noto Sans" w:hAnsi="Noto Sans" w:cs="Noto Sans"/>
          <w:sz w:val="20"/>
          <w:szCs w:val="20"/>
        </w:rPr>
        <w:t xml:space="preserve"> Claudia Sheinbaum por su comprensión y darle al pueblo la justicia social que durante muchos años se le arrebat</w:t>
      </w:r>
      <w:r>
        <w:rPr>
          <w:rFonts w:ascii="Noto Sans" w:hAnsi="Noto Sans" w:cs="Noto Sans"/>
          <w:sz w:val="20"/>
          <w:szCs w:val="20"/>
        </w:rPr>
        <w:t>o.</w:t>
      </w:r>
    </w:p>
    <w:p w14:paraId="2EB86255" w14:textId="77777777" w:rsidR="00093813" w:rsidRPr="00CB29E2" w:rsidRDefault="00093813" w:rsidP="00093813">
      <w:pPr>
        <w:ind w:right="49"/>
        <w:jc w:val="both"/>
        <w:rPr>
          <w:rFonts w:ascii="Noto Sans" w:hAnsi="Noto Sans" w:cs="Noto Sans"/>
          <w:sz w:val="20"/>
          <w:szCs w:val="20"/>
        </w:rPr>
      </w:pPr>
    </w:p>
    <w:p w14:paraId="63510FD8" w14:textId="5433361F" w:rsidR="00093813" w:rsidRDefault="007A40D4" w:rsidP="00093813">
      <w:pPr>
        <w:ind w:right="49"/>
        <w:jc w:val="both"/>
        <w:rPr>
          <w:rFonts w:ascii="Noto Sans" w:hAnsi="Noto Sans" w:cs="Noto Sans"/>
          <w:sz w:val="20"/>
          <w:szCs w:val="20"/>
        </w:rPr>
      </w:pPr>
      <w:r w:rsidRPr="007A40D4">
        <w:rPr>
          <w:rFonts w:ascii="Noto Sans" w:hAnsi="Noto Sans" w:cs="Noto Sans"/>
          <w:sz w:val="20"/>
          <w:szCs w:val="20"/>
        </w:rPr>
        <w:t xml:space="preserve">Durante el evento, se entregaron de manera simbólica </w:t>
      </w:r>
      <w:r w:rsidR="0005539F">
        <w:rPr>
          <w:rFonts w:ascii="Noto Sans" w:hAnsi="Noto Sans" w:cs="Noto Sans"/>
          <w:sz w:val="20"/>
          <w:szCs w:val="20"/>
        </w:rPr>
        <w:t>tres</w:t>
      </w:r>
      <w:r w:rsidRPr="000A2E27">
        <w:rPr>
          <w:rFonts w:ascii="Noto Sans" w:hAnsi="Noto Sans" w:cs="Noto Sans"/>
          <w:sz w:val="20"/>
          <w:szCs w:val="20"/>
        </w:rPr>
        <w:t xml:space="preserve"> base</w:t>
      </w:r>
      <w:r w:rsidR="0005539F">
        <w:rPr>
          <w:rFonts w:ascii="Noto Sans" w:hAnsi="Noto Sans" w:cs="Noto Sans"/>
          <w:sz w:val="20"/>
          <w:szCs w:val="20"/>
        </w:rPr>
        <w:t>s</w:t>
      </w:r>
      <w:r w:rsidRPr="000A2E27">
        <w:rPr>
          <w:rFonts w:ascii="Noto Sans" w:hAnsi="Noto Sans" w:cs="Noto Sans"/>
          <w:sz w:val="20"/>
          <w:szCs w:val="20"/>
        </w:rPr>
        <w:t xml:space="preserve"> definitivas al Personal por Tiempo</w:t>
      </w:r>
      <w:r>
        <w:rPr>
          <w:rFonts w:ascii="Noto Sans" w:hAnsi="Noto Sans" w:cs="Noto Sans"/>
          <w:sz w:val="20"/>
          <w:szCs w:val="20"/>
        </w:rPr>
        <w:t xml:space="preserve"> </w:t>
      </w:r>
      <w:r w:rsidRPr="000A2E27">
        <w:rPr>
          <w:rFonts w:ascii="Noto Sans" w:hAnsi="Noto Sans" w:cs="Noto Sans"/>
          <w:sz w:val="20"/>
          <w:szCs w:val="20"/>
        </w:rPr>
        <w:t>Determinado de Afiliación y Cobranza del IMSS</w:t>
      </w:r>
      <w:r>
        <w:rPr>
          <w:rFonts w:ascii="Noto Sans" w:hAnsi="Noto Sans" w:cs="Noto Sans"/>
          <w:sz w:val="20"/>
          <w:szCs w:val="20"/>
        </w:rPr>
        <w:t xml:space="preserve">, así como </w:t>
      </w:r>
      <w:r w:rsidR="0005539F">
        <w:rPr>
          <w:rFonts w:ascii="Noto Sans" w:hAnsi="Noto Sans" w:cs="Noto Sans"/>
          <w:sz w:val="20"/>
          <w:szCs w:val="20"/>
        </w:rPr>
        <w:t>siete</w:t>
      </w:r>
      <w:r w:rsidRPr="000A2E27">
        <w:rPr>
          <w:rFonts w:ascii="Noto Sans" w:hAnsi="Noto Sans" w:cs="Noto Sans"/>
          <w:sz w:val="20"/>
          <w:szCs w:val="20"/>
        </w:rPr>
        <w:t xml:space="preserve"> nombramientos a Médicas y Médicos Especialistas</w:t>
      </w:r>
      <w:r w:rsidRPr="007A40D4">
        <w:rPr>
          <w:rFonts w:ascii="Noto Sans" w:hAnsi="Noto Sans" w:cs="Noto Sans"/>
          <w:sz w:val="20"/>
          <w:szCs w:val="20"/>
        </w:rPr>
        <w:t xml:space="preserve">, quienes fortalecerán la atención médica en </w:t>
      </w:r>
      <w:r w:rsidR="00C53EE4">
        <w:rPr>
          <w:rFonts w:ascii="Noto Sans" w:hAnsi="Noto Sans" w:cs="Noto Sans"/>
          <w:sz w:val="20"/>
          <w:szCs w:val="20"/>
        </w:rPr>
        <w:t xml:space="preserve">unidades y </w:t>
      </w:r>
      <w:r w:rsidRPr="007A40D4">
        <w:rPr>
          <w:rFonts w:ascii="Noto Sans" w:hAnsi="Noto Sans" w:cs="Noto Sans"/>
          <w:sz w:val="20"/>
          <w:szCs w:val="20"/>
        </w:rPr>
        <w:t>hospitales del IMSS en la región.</w:t>
      </w:r>
    </w:p>
    <w:p w14:paraId="66A5F2BF" w14:textId="38D406B2" w:rsidR="00B71F65" w:rsidRDefault="00B71F65" w:rsidP="00B71F65">
      <w:pPr>
        <w:jc w:val="both"/>
        <w:rPr>
          <w:rFonts w:ascii="Noto Sans" w:hAnsi="Noto Sans" w:cs="Noto Sans"/>
          <w:sz w:val="20"/>
          <w:szCs w:val="20"/>
        </w:rPr>
      </w:pPr>
    </w:p>
    <w:p w14:paraId="4A725F1E" w14:textId="059BD2D9" w:rsidR="002451B9" w:rsidRDefault="002451B9" w:rsidP="009B07BB">
      <w:pPr>
        <w:ind w:right="49"/>
        <w:jc w:val="center"/>
        <w:rPr>
          <w:rFonts w:ascii="Noto Sans" w:hAnsi="Noto Sans" w:cs="Noto Sans"/>
          <w:b/>
          <w:bCs/>
          <w:sz w:val="20"/>
          <w:szCs w:val="20"/>
        </w:rPr>
      </w:pPr>
      <w:r w:rsidRPr="0031526F">
        <w:rPr>
          <w:rFonts w:ascii="Noto Sans" w:hAnsi="Noto Sans" w:cs="Noto Sans"/>
          <w:b/>
          <w:bCs/>
          <w:sz w:val="20"/>
          <w:szCs w:val="20"/>
        </w:rPr>
        <w:t>---o0o---</w:t>
      </w:r>
    </w:p>
    <w:p w14:paraId="3ADF97B7" w14:textId="77777777" w:rsidR="0095671B" w:rsidRPr="0095671B" w:rsidRDefault="0095671B" w:rsidP="0095671B">
      <w:pPr>
        <w:ind w:right="49"/>
        <w:jc w:val="both"/>
        <w:rPr>
          <w:rFonts w:ascii="Noto Sans" w:hAnsi="Noto Sans" w:cs="Noto Sans"/>
          <w:sz w:val="20"/>
          <w:szCs w:val="20"/>
        </w:rPr>
      </w:pPr>
      <w:proofErr w:type="gramStart"/>
      <w:r w:rsidRPr="0095671B">
        <w:rPr>
          <w:rFonts w:ascii="Noto Sans" w:hAnsi="Noto Sans" w:cs="Noto Sans"/>
          <w:sz w:val="20"/>
          <w:szCs w:val="20"/>
        </w:rPr>
        <w:lastRenderedPageBreak/>
        <w:t>LINK</w:t>
      </w:r>
      <w:proofErr w:type="gramEnd"/>
      <w:r w:rsidRPr="0095671B">
        <w:rPr>
          <w:rFonts w:ascii="Noto Sans" w:hAnsi="Noto Sans" w:cs="Noto Sans"/>
          <w:sz w:val="20"/>
          <w:szCs w:val="20"/>
        </w:rPr>
        <w:t xml:space="preserve"> DE FOTOS </w:t>
      </w:r>
    </w:p>
    <w:p w14:paraId="2ECC0F7D" w14:textId="77BADF34" w:rsidR="0095671B" w:rsidRPr="0095671B" w:rsidRDefault="0095671B" w:rsidP="0095671B">
      <w:pPr>
        <w:ind w:right="49"/>
        <w:jc w:val="both"/>
        <w:rPr>
          <w:rFonts w:ascii="Noto Sans" w:hAnsi="Noto Sans" w:cs="Noto Sans"/>
          <w:sz w:val="20"/>
          <w:szCs w:val="20"/>
        </w:rPr>
      </w:pPr>
      <w:hyperlink r:id="rId8" w:history="1">
        <w:r w:rsidRPr="00503C57">
          <w:rPr>
            <w:rStyle w:val="Hipervnculo"/>
            <w:rFonts w:ascii="Noto Sans" w:hAnsi="Noto Sans" w:cs="Noto Sans"/>
            <w:sz w:val="20"/>
            <w:szCs w:val="20"/>
          </w:rPr>
          <w:t>https://drive.google.com/drive/folders/1V7mrHB-8n4cqq9r6l1AhdZRWlgejC9Rf?usp=sharing</w:t>
        </w:r>
      </w:hyperlink>
      <w:r>
        <w:rPr>
          <w:rFonts w:ascii="Noto Sans" w:hAnsi="Noto Sans" w:cs="Noto Sans"/>
          <w:sz w:val="20"/>
          <w:szCs w:val="20"/>
        </w:rPr>
        <w:t xml:space="preserve"> </w:t>
      </w:r>
    </w:p>
    <w:p w14:paraId="657AF73D" w14:textId="77777777" w:rsidR="0095671B" w:rsidRPr="0095671B" w:rsidRDefault="0095671B" w:rsidP="0095671B">
      <w:pPr>
        <w:ind w:right="49"/>
        <w:jc w:val="both"/>
        <w:rPr>
          <w:rFonts w:ascii="Noto Sans" w:hAnsi="Noto Sans" w:cs="Noto Sans"/>
          <w:sz w:val="20"/>
          <w:szCs w:val="20"/>
        </w:rPr>
      </w:pPr>
    </w:p>
    <w:p w14:paraId="396BCE48" w14:textId="00A5A40F" w:rsidR="0095671B" w:rsidRPr="0095671B" w:rsidRDefault="0095671B" w:rsidP="0095671B">
      <w:pPr>
        <w:ind w:right="49"/>
        <w:jc w:val="both"/>
        <w:rPr>
          <w:rFonts w:ascii="Noto Sans" w:hAnsi="Noto Sans" w:cs="Noto Sans"/>
          <w:sz w:val="20"/>
          <w:szCs w:val="20"/>
        </w:rPr>
      </w:pPr>
      <w:proofErr w:type="gramStart"/>
      <w:r w:rsidRPr="0095671B">
        <w:rPr>
          <w:rFonts w:ascii="Noto Sans" w:hAnsi="Noto Sans" w:cs="Noto Sans"/>
          <w:sz w:val="20"/>
          <w:szCs w:val="20"/>
        </w:rPr>
        <w:t>LINK</w:t>
      </w:r>
      <w:proofErr w:type="gramEnd"/>
      <w:r w:rsidRPr="0095671B">
        <w:rPr>
          <w:rFonts w:ascii="Noto Sans" w:hAnsi="Noto Sans" w:cs="Noto Sans"/>
          <w:sz w:val="20"/>
          <w:szCs w:val="20"/>
        </w:rPr>
        <w:t xml:space="preserve"> DE VIDEO </w:t>
      </w:r>
    </w:p>
    <w:p w14:paraId="37B333F2" w14:textId="5E7F23E1" w:rsidR="0095671B" w:rsidRPr="004E0D31" w:rsidRDefault="0095671B" w:rsidP="0095671B">
      <w:pPr>
        <w:ind w:right="49"/>
        <w:jc w:val="both"/>
        <w:rPr>
          <w:rFonts w:ascii="Noto Sans" w:hAnsi="Noto Sans" w:cs="Noto Sans"/>
          <w:sz w:val="20"/>
          <w:szCs w:val="20"/>
        </w:rPr>
      </w:pPr>
      <w:hyperlink r:id="rId9" w:history="1">
        <w:r w:rsidRPr="00503C57">
          <w:rPr>
            <w:rStyle w:val="Hipervnculo"/>
            <w:rFonts w:ascii="Noto Sans" w:hAnsi="Noto Sans" w:cs="Noto Sans"/>
            <w:sz w:val="20"/>
            <w:szCs w:val="20"/>
          </w:rPr>
          <w:t>https://sendgb.com/YXfR0vzr35c</w:t>
        </w:r>
      </w:hyperlink>
      <w:r>
        <w:rPr>
          <w:rFonts w:ascii="Noto Sans" w:hAnsi="Noto Sans" w:cs="Noto Sans"/>
          <w:sz w:val="20"/>
          <w:szCs w:val="20"/>
        </w:rPr>
        <w:t xml:space="preserve"> </w:t>
      </w:r>
    </w:p>
    <w:sectPr w:rsidR="0095671B" w:rsidRPr="004E0D31" w:rsidSect="00F028BA">
      <w:headerReference w:type="even" r:id="rId10"/>
      <w:headerReference w:type="default" r:id="rId11"/>
      <w:footerReference w:type="even" r:id="rId12"/>
      <w:footerReference w:type="default" r:id="rId13"/>
      <w:headerReference w:type="first" r:id="rId14"/>
      <w:footerReference w:type="first" r:id="rId15"/>
      <w:pgSz w:w="12240" w:h="15840"/>
      <w:pgMar w:top="234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EAF4" w14:textId="77777777" w:rsidR="00F92C20" w:rsidRDefault="00F92C20" w:rsidP="00A73D65">
      <w:r>
        <w:separator/>
      </w:r>
    </w:p>
  </w:endnote>
  <w:endnote w:type="continuationSeparator" w:id="0">
    <w:p w14:paraId="0B8BBF9C" w14:textId="77777777" w:rsidR="00F92C20" w:rsidRDefault="00F92C2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405C" w14:textId="77777777" w:rsidR="00F92C20" w:rsidRDefault="00F92C20" w:rsidP="00A73D65">
      <w:r>
        <w:separator/>
      </w:r>
    </w:p>
  </w:footnote>
  <w:footnote w:type="continuationSeparator" w:id="0">
    <w:p w14:paraId="24C435E0" w14:textId="77777777" w:rsidR="00F92C20" w:rsidRDefault="00F92C2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6F519ADB">
          <wp:simplePos x="0" y="0"/>
          <wp:positionH relativeFrom="column">
            <wp:posOffset>-1080135</wp:posOffset>
          </wp:positionH>
          <wp:positionV relativeFrom="paragraph">
            <wp:posOffset>-464948</wp:posOffset>
          </wp:positionV>
          <wp:extent cx="7810557" cy="10107780"/>
          <wp:effectExtent l="0" t="0" r="0" b="1905"/>
          <wp:wrapNone/>
          <wp:docPr id="718483748" name="Imagen 71848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49B15956"/>
    <w:multiLevelType w:val="hybridMultilevel"/>
    <w:tmpl w:val="10DE8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60708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4002"/>
    <w:rsid w:val="00054FDD"/>
    <w:rsid w:val="0005539F"/>
    <w:rsid w:val="00093813"/>
    <w:rsid w:val="000A09C1"/>
    <w:rsid w:val="000A2E27"/>
    <w:rsid w:val="000A408C"/>
    <w:rsid w:val="000D799D"/>
    <w:rsid w:val="000E5D1C"/>
    <w:rsid w:val="00117614"/>
    <w:rsid w:val="0012471D"/>
    <w:rsid w:val="00132439"/>
    <w:rsid w:val="00133405"/>
    <w:rsid w:val="00156A3E"/>
    <w:rsid w:val="00161740"/>
    <w:rsid w:val="0016179D"/>
    <w:rsid w:val="00163B23"/>
    <w:rsid w:val="00180A38"/>
    <w:rsid w:val="001840F2"/>
    <w:rsid w:val="00184325"/>
    <w:rsid w:val="001A48E5"/>
    <w:rsid w:val="001A4EB3"/>
    <w:rsid w:val="00206D03"/>
    <w:rsid w:val="00230C1C"/>
    <w:rsid w:val="00242E6F"/>
    <w:rsid w:val="00245187"/>
    <w:rsid w:val="002451B9"/>
    <w:rsid w:val="00246F3F"/>
    <w:rsid w:val="00256B1D"/>
    <w:rsid w:val="0029141B"/>
    <w:rsid w:val="0029542D"/>
    <w:rsid w:val="0029647E"/>
    <w:rsid w:val="002A427B"/>
    <w:rsid w:val="002E2142"/>
    <w:rsid w:val="0030476A"/>
    <w:rsid w:val="00330DC8"/>
    <w:rsid w:val="00334CB4"/>
    <w:rsid w:val="0034181C"/>
    <w:rsid w:val="00342A56"/>
    <w:rsid w:val="00344E45"/>
    <w:rsid w:val="00363222"/>
    <w:rsid w:val="00364B58"/>
    <w:rsid w:val="00370465"/>
    <w:rsid w:val="00393F31"/>
    <w:rsid w:val="003B6340"/>
    <w:rsid w:val="003B7A75"/>
    <w:rsid w:val="003C66C0"/>
    <w:rsid w:val="003D416E"/>
    <w:rsid w:val="003E1335"/>
    <w:rsid w:val="003F49D0"/>
    <w:rsid w:val="004067CF"/>
    <w:rsid w:val="00413796"/>
    <w:rsid w:val="00477F45"/>
    <w:rsid w:val="00490D9E"/>
    <w:rsid w:val="004A2714"/>
    <w:rsid w:val="004A4C4E"/>
    <w:rsid w:val="004D146C"/>
    <w:rsid w:val="004E0D31"/>
    <w:rsid w:val="004E6145"/>
    <w:rsid w:val="004F7499"/>
    <w:rsid w:val="00562982"/>
    <w:rsid w:val="005933D8"/>
    <w:rsid w:val="005A66AB"/>
    <w:rsid w:val="005B5235"/>
    <w:rsid w:val="005C1A7C"/>
    <w:rsid w:val="005C7CAD"/>
    <w:rsid w:val="00626EE3"/>
    <w:rsid w:val="006315DE"/>
    <w:rsid w:val="00631824"/>
    <w:rsid w:val="006322C1"/>
    <w:rsid w:val="00635A40"/>
    <w:rsid w:val="006A345D"/>
    <w:rsid w:val="006A3D09"/>
    <w:rsid w:val="006A79EA"/>
    <w:rsid w:val="006C0425"/>
    <w:rsid w:val="006C3B4E"/>
    <w:rsid w:val="007009FE"/>
    <w:rsid w:val="00702CC0"/>
    <w:rsid w:val="00723937"/>
    <w:rsid w:val="00741CCF"/>
    <w:rsid w:val="007421E3"/>
    <w:rsid w:val="007504BE"/>
    <w:rsid w:val="0075216F"/>
    <w:rsid w:val="0075671D"/>
    <w:rsid w:val="0078195E"/>
    <w:rsid w:val="007A40D4"/>
    <w:rsid w:val="007B74AD"/>
    <w:rsid w:val="007C50D8"/>
    <w:rsid w:val="007D77D1"/>
    <w:rsid w:val="007E5888"/>
    <w:rsid w:val="007F1DB3"/>
    <w:rsid w:val="007F5E00"/>
    <w:rsid w:val="00831EE7"/>
    <w:rsid w:val="00834146"/>
    <w:rsid w:val="00835818"/>
    <w:rsid w:val="00840B75"/>
    <w:rsid w:val="008B350C"/>
    <w:rsid w:val="008D2F41"/>
    <w:rsid w:val="008E780F"/>
    <w:rsid w:val="008F0CD2"/>
    <w:rsid w:val="0090412A"/>
    <w:rsid w:val="009066A7"/>
    <w:rsid w:val="009068C0"/>
    <w:rsid w:val="00907F1C"/>
    <w:rsid w:val="00932C27"/>
    <w:rsid w:val="00937C98"/>
    <w:rsid w:val="00942415"/>
    <w:rsid w:val="00942628"/>
    <w:rsid w:val="0095671B"/>
    <w:rsid w:val="009B07BB"/>
    <w:rsid w:val="009B63E6"/>
    <w:rsid w:val="009C12D6"/>
    <w:rsid w:val="009F2BA1"/>
    <w:rsid w:val="00A07674"/>
    <w:rsid w:val="00A12C44"/>
    <w:rsid w:val="00A25572"/>
    <w:rsid w:val="00A301D7"/>
    <w:rsid w:val="00A7141D"/>
    <w:rsid w:val="00A73D65"/>
    <w:rsid w:val="00AC0A9B"/>
    <w:rsid w:val="00AF6874"/>
    <w:rsid w:val="00B13CD2"/>
    <w:rsid w:val="00B1510E"/>
    <w:rsid w:val="00B20D7A"/>
    <w:rsid w:val="00B27A17"/>
    <w:rsid w:val="00B3608B"/>
    <w:rsid w:val="00B65C97"/>
    <w:rsid w:val="00B71F65"/>
    <w:rsid w:val="00B72D65"/>
    <w:rsid w:val="00B87C85"/>
    <w:rsid w:val="00BB21A6"/>
    <w:rsid w:val="00BB2DFF"/>
    <w:rsid w:val="00BC1993"/>
    <w:rsid w:val="00BC43BD"/>
    <w:rsid w:val="00BE0265"/>
    <w:rsid w:val="00BF130C"/>
    <w:rsid w:val="00BF29F6"/>
    <w:rsid w:val="00C02E98"/>
    <w:rsid w:val="00C11891"/>
    <w:rsid w:val="00C13382"/>
    <w:rsid w:val="00C16C06"/>
    <w:rsid w:val="00C22B20"/>
    <w:rsid w:val="00C235E2"/>
    <w:rsid w:val="00C23B9E"/>
    <w:rsid w:val="00C279A3"/>
    <w:rsid w:val="00C30849"/>
    <w:rsid w:val="00C465FE"/>
    <w:rsid w:val="00C53EE4"/>
    <w:rsid w:val="00C67047"/>
    <w:rsid w:val="00C82A40"/>
    <w:rsid w:val="00C90CED"/>
    <w:rsid w:val="00CA4DDB"/>
    <w:rsid w:val="00CB4E79"/>
    <w:rsid w:val="00CB7D4F"/>
    <w:rsid w:val="00CC0D98"/>
    <w:rsid w:val="00CD310D"/>
    <w:rsid w:val="00CD7FF8"/>
    <w:rsid w:val="00CE3E99"/>
    <w:rsid w:val="00CE564F"/>
    <w:rsid w:val="00D1354D"/>
    <w:rsid w:val="00D17C3C"/>
    <w:rsid w:val="00D3301F"/>
    <w:rsid w:val="00D84E05"/>
    <w:rsid w:val="00D95C69"/>
    <w:rsid w:val="00DA037A"/>
    <w:rsid w:val="00DA1B19"/>
    <w:rsid w:val="00DB29C6"/>
    <w:rsid w:val="00DB53A4"/>
    <w:rsid w:val="00DC7224"/>
    <w:rsid w:val="00E1044C"/>
    <w:rsid w:val="00E155A4"/>
    <w:rsid w:val="00E702DF"/>
    <w:rsid w:val="00E71C54"/>
    <w:rsid w:val="00E81D34"/>
    <w:rsid w:val="00E93867"/>
    <w:rsid w:val="00EB407F"/>
    <w:rsid w:val="00ED2E59"/>
    <w:rsid w:val="00EE053F"/>
    <w:rsid w:val="00EE47BA"/>
    <w:rsid w:val="00EE6B41"/>
    <w:rsid w:val="00F028BA"/>
    <w:rsid w:val="00F24915"/>
    <w:rsid w:val="00F33C47"/>
    <w:rsid w:val="00F401F9"/>
    <w:rsid w:val="00F636B1"/>
    <w:rsid w:val="00F745B2"/>
    <w:rsid w:val="00F84A65"/>
    <w:rsid w:val="00F9092A"/>
    <w:rsid w:val="00F92C20"/>
    <w:rsid w:val="00F945F2"/>
    <w:rsid w:val="00FA1218"/>
    <w:rsid w:val="00FB4B1B"/>
    <w:rsid w:val="00FC1816"/>
    <w:rsid w:val="00FD034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93813"/>
    <w:pPr>
      <w:ind w:left="720"/>
      <w:contextualSpacing/>
    </w:pPr>
  </w:style>
  <w:style w:type="character" w:styleId="Hipervnculo">
    <w:name w:val="Hyperlink"/>
    <w:basedOn w:val="Fuentedeprrafopredeter"/>
    <w:uiPriority w:val="99"/>
    <w:unhideWhenUsed/>
    <w:rsid w:val="0095671B"/>
    <w:rPr>
      <w:color w:val="0563C1" w:themeColor="hyperlink"/>
      <w:u w:val="single"/>
    </w:rPr>
  </w:style>
  <w:style w:type="character" w:styleId="Mencinsinresolver">
    <w:name w:val="Unresolved Mention"/>
    <w:basedOn w:val="Fuentedeprrafopredeter"/>
    <w:uiPriority w:val="99"/>
    <w:semiHidden/>
    <w:unhideWhenUsed/>
    <w:rsid w:val="0095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7mrHB-8n4cqq9r6l1AhdZRWlgejC9Rf?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YXfR0vzr35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4974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2024-10-03T14:20:00Z</cp:lastPrinted>
  <dcterms:created xsi:type="dcterms:W3CDTF">2026-04-14T21:05:00Z</dcterms:created>
  <dcterms:modified xsi:type="dcterms:W3CDTF">2026-04-14T21:05:00Z</dcterms:modified>
</cp:coreProperties>
</file>