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FC80E7" w14:textId="77777777" w:rsidR="00B1047A" w:rsidRPr="00DB140F" w:rsidRDefault="00B1047A" w:rsidP="00B1047A">
      <w:pPr>
        <w:spacing w:line="240" w:lineRule="atLeast"/>
        <w:jc w:val="right"/>
        <w:rPr>
          <w:rFonts w:ascii="Montserrat" w:hAnsi="Montserrat"/>
          <w:b/>
          <w:color w:val="134E39"/>
        </w:rPr>
      </w:pPr>
      <w:r w:rsidRPr="00DB140F">
        <w:rPr>
          <w:rFonts w:ascii="Montserrat" w:hAnsi="Montserrat"/>
          <w:b/>
          <w:color w:val="134E39"/>
        </w:rPr>
        <w:t>BOLETÍN DE PRENSA</w:t>
      </w:r>
    </w:p>
    <w:p w14:paraId="29E9DAD6" w14:textId="114C4BFD" w:rsidR="00B1047A" w:rsidRPr="00DB140F" w:rsidRDefault="00B1047A" w:rsidP="00B1047A">
      <w:pPr>
        <w:spacing w:line="240" w:lineRule="atLeast"/>
        <w:jc w:val="right"/>
        <w:rPr>
          <w:rFonts w:ascii="Montserrat" w:hAnsi="Montserrat"/>
          <w:sz w:val="20"/>
          <w:szCs w:val="20"/>
        </w:rPr>
      </w:pPr>
      <w:r>
        <w:rPr>
          <w:rFonts w:ascii="Montserrat" w:hAnsi="Montserrat"/>
          <w:sz w:val="20"/>
          <w:szCs w:val="20"/>
        </w:rPr>
        <w:t xml:space="preserve">Estado de México, </w:t>
      </w:r>
      <w:r w:rsidR="00B63B89">
        <w:rPr>
          <w:rFonts w:ascii="Montserrat" w:hAnsi="Montserrat"/>
          <w:sz w:val="20"/>
          <w:szCs w:val="20"/>
        </w:rPr>
        <w:t>viernes 12</w:t>
      </w:r>
      <w:r>
        <w:rPr>
          <w:rFonts w:ascii="Montserrat" w:hAnsi="Montserrat"/>
          <w:sz w:val="20"/>
          <w:szCs w:val="20"/>
        </w:rPr>
        <w:t xml:space="preserve"> de enero de 2024</w:t>
      </w:r>
    </w:p>
    <w:p w14:paraId="0B7D1112" w14:textId="2D83B0AC" w:rsidR="00B1047A" w:rsidRPr="005C6549" w:rsidRDefault="00B1047A" w:rsidP="00B1047A">
      <w:pPr>
        <w:spacing w:line="240" w:lineRule="atLeast"/>
        <w:jc w:val="right"/>
        <w:rPr>
          <w:rFonts w:ascii="Montserrat" w:hAnsi="Montserrat"/>
          <w:sz w:val="20"/>
          <w:szCs w:val="20"/>
          <w:lang w:val="es-MX"/>
        </w:rPr>
      </w:pPr>
      <w:r w:rsidRPr="005C6549">
        <w:rPr>
          <w:rFonts w:ascii="Montserrat" w:hAnsi="Montserrat"/>
          <w:sz w:val="20"/>
          <w:szCs w:val="20"/>
          <w:lang w:val="es-MX"/>
        </w:rPr>
        <w:t xml:space="preserve">No. </w:t>
      </w:r>
      <w:r w:rsidR="0045179D">
        <w:rPr>
          <w:rFonts w:ascii="Montserrat" w:hAnsi="Montserrat"/>
          <w:sz w:val="20"/>
          <w:szCs w:val="20"/>
          <w:lang w:val="es-MX"/>
        </w:rPr>
        <w:t>015</w:t>
      </w:r>
      <w:r w:rsidRPr="005C6549">
        <w:rPr>
          <w:rFonts w:ascii="Montserrat" w:hAnsi="Montserrat"/>
          <w:sz w:val="20"/>
          <w:szCs w:val="20"/>
          <w:lang w:val="es-MX"/>
        </w:rPr>
        <w:t>/202</w:t>
      </w:r>
      <w:r>
        <w:rPr>
          <w:rFonts w:ascii="Montserrat" w:hAnsi="Montserrat"/>
          <w:sz w:val="20"/>
          <w:szCs w:val="20"/>
          <w:lang w:val="es-MX"/>
        </w:rPr>
        <w:t>4</w:t>
      </w:r>
    </w:p>
    <w:p w14:paraId="5804A466" w14:textId="77777777" w:rsidR="00B1047A" w:rsidRPr="005C6549" w:rsidRDefault="00B1047A" w:rsidP="00B1047A">
      <w:pPr>
        <w:spacing w:line="240" w:lineRule="atLeast"/>
        <w:rPr>
          <w:rFonts w:ascii="Montserrat" w:hAnsi="Montserrat"/>
          <w:lang w:val="es-MX"/>
        </w:rPr>
      </w:pPr>
    </w:p>
    <w:p w14:paraId="5EF58F55" w14:textId="77777777" w:rsidR="00DC3091" w:rsidRDefault="00CB0BF8" w:rsidP="00B1047A">
      <w:pPr>
        <w:spacing w:line="240" w:lineRule="atLeast"/>
        <w:jc w:val="center"/>
        <w:rPr>
          <w:rFonts w:ascii="Montserrat" w:hAnsi="Montserrat"/>
          <w:b/>
          <w:bCs/>
          <w:sz w:val="32"/>
          <w:szCs w:val="36"/>
          <w:lang w:val="es-MX"/>
        </w:rPr>
      </w:pPr>
      <w:r>
        <w:rPr>
          <w:rFonts w:ascii="Montserrat" w:hAnsi="Montserrat"/>
          <w:b/>
          <w:bCs/>
          <w:sz w:val="32"/>
          <w:szCs w:val="36"/>
          <w:lang w:val="es-MX"/>
        </w:rPr>
        <w:t>Zoé Robledo y Delfina Gómez</w:t>
      </w:r>
      <w:r w:rsidR="00B1047A">
        <w:rPr>
          <w:rFonts w:ascii="Montserrat" w:hAnsi="Montserrat"/>
          <w:b/>
          <w:bCs/>
          <w:sz w:val="32"/>
          <w:szCs w:val="36"/>
          <w:lang w:val="es-MX"/>
        </w:rPr>
        <w:t xml:space="preserve"> </w:t>
      </w:r>
      <w:r w:rsidR="00361DD6">
        <w:rPr>
          <w:rFonts w:ascii="Montserrat" w:hAnsi="Montserrat"/>
          <w:b/>
          <w:bCs/>
          <w:sz w:val="32"/>
          <w:szCs w:val="36"/>
          <w:lang w:val="es-MX"/>
        </w:rPr>
        <w:t>analizan</w:t>
      </w:r>
      <w:r w:rsidR="00B1047A">
        <w:rPr>
          <w:rFonts w:ascii="Montserrat" w:hAnsi="Montserrat"/>
          <w:b/>
          <w:bCs/>
          <w:sz w:val="32"/>
          <w:szCs w:val="36"/>
          <w:lang w:val="es-MX"/>
        </w:rPr>
        <w:t xml:space="preserve"> </w:t>
      </w:r>
      <w:r w:rsidR="00361DD6">
        <w:rPr>
          <w:rFonts w:ascii="Montserrat" w:hAnsi="Montserrat"/>
          <w:b/>
          <w:bCs/>
          <w:sz w:val="32"/>
          <w:szCs w:val="36"/>
          <w:lang w:val="es-MX"/>
        </w:rPr>
        <w:t xml:space="preserve">proyecto de federalización </w:t>
      </w:r>
      <w:r w:rsidR="00C11381">
        <w:rPr>
          <w:rFonts w:ascii="Montserrat" w:hAnsi="Montserrat"/>
          <w:b/>
          <w:bCs/>
          <w:sz w:val="32"/>
          <w:szCs w:val="36"/>
          <w:lang w:val="es-MX"/>
        </w:rPr>
        <w:t xml:space="preserve">del </w:t>
      </w:r>
      <w:r w:rsidR="0045179D">
        <w:rPr>
          <w:rFonts w:ascii="Montserrat" w:hAnsi="Montserrat"/>
          <w:b/>
          <w:bCs/>
          <w:sz w:val="32"/>
          <w:szCs w:val="36"/>
          <w:lang w:val="es-MX"/>
        </w:rPr>
        <w:t>Estado de México</w:t>
      </w:r>
      <w:r w:rsidR="00C11381">
        <w:rPr>
          <w:rFonts w:ascii="Montserrat" w:hAnsi="Montserrat"/>
          <w:b/>
          <w:bCs/>
          <w:sz w:val="32"/>
          <w:szCs w:val="36"/>
          <w:lang w:val="es-MX"/>
        </w:rPr>
        <w:t xml:space="preserve"> </w:t>
      </w:r>
    </w:p>
    <w:p w14:paraId="4523B41F" w14:textId="092B58AD" w:rsidR="00B1047A" w:rsidRDefault="00361DD6" w:rsidP="00B1047A">
      <w:pPr>
        <w:spacing w:line="240" w:lineRule="atLeast"/>
        <w:jc w:val="center"/>
        <w:rPr>
          <w:rFonts w:ascii="Montserrat" w:hAnsi="Montserrat"/>
          <w:b/>
          <w:bCs/>
          <w:sz w:val="32"/>
          <w:szCs w:val="36"/>
          <w:lang w:val="es-MX"/>
        </w:rPr>
      </w:pPr>
      <w:r>
        <w:rPr>
          <w:rFonts w:ascii="Montserrat" w:hAnsi="Montserrat"/>
          <w:b/>
          <w:bCs/>
          <w:sz w:val="32"/>
          <w:szCs w:val="36"/>
          <w:lang w:val="es-MX"/>
        </w:rPr>
        <w:t xml:space="preserve">al </w:t>
      </w:r>
      <w:r w:rsidR="00C11381">
        <w:rPr>
          <w:rFonts w:ascii="Montserrat" w:hAnsi="Montserrat"/>
          <w:b/>
          <w:bCs/>
          <w:sz w:val="32"/>
          <w:szCs w:val="36"/>
          <w:lang w:val="es-MX"/>
        </w:rPr>
        <w:t xml:space="preserve">modelo </w:t>
      </w:r>
      <w:r w:rsidR="00B1047A">
        <w:rPr>
          <w:rFonts w:ascii="Montserrat" w:hAnsi="Montserrat"/>
          <w:b/>
          <w:bCs/>
          <w:sz w:val="32"/>
          <w:szCs w:val="36"/>
          <w:lang w:val="es-MX"/>
        </w:rPr>
        <w:t>IMSS-Bienestar</w:t>
      </w:r>
    </w:p>
    <w:p w14:paraId="678C4EDA" w14:textId="77777777" w:rsidR="0045179D" w:rsidRDefault="0045179D" w:rsidP="0045179D">
      <w:pPr>
        <w:spacing w:line="240" w:lineRule="atLeast"/>
        <w:jc w:val="both"/>
        <w:rPr>
          <w:rFonts w:ascii="Montserrat" w:hAnsi="Montserrat"/>
          <w:sz w:val="22"/>
        </w:rPr>
      </w:pPr>
    </w:p>
    <w:p w14:paraId="700642AD" w14:textId="5891AC50" w:rsidR="00C11381" w:rsidRPr="002E7847" w:rsidRDefault="0045179D" w:rsidP="0045179D">
      <w:pPr>
        <w:pStyle w:val="Prrafodelista"/>
        <w:numPr>
          <w:ilvl w:val="0"/>
          <w:numId w:val="4"/>
        </w:numPr>
        <w:spacing w:line="240" w:lineRule="atLeast"/>
        <w:jc w:val="both"/>
        <w:rPr>
          <w:rFonts w:ascii="Montserrat" w:hAnsi="Montserrat"/>
          <w:b/>
          <w:sz w:val="20"/>
        </w:rPr>
      </w:pPr>
      <w:r w:rsidRPr="002E7847">
        <w:rPr>
          <w:rFonts w:ascii="Montserrat" w:hAnsi="Montserrat"/>
          <w:b/>
          <w:sz w:val="20"/>
        </w:rPr>
        <w:t xml:space="preserve">En </w:t>
      </w:r>
      <w:r w:rsidR="00C11381" w:rsidRPr="002E7847">
        <w:rPr>
          <w:rFonts w:ascii="Montserrat" w:hAnsi="Montserrat"/>
          <w:b/>
          <w:sz w:val="20"/>
        </w:rPr>
        <w:t>reunión de trabajo revisaron la implementación del IMSS-Bienestar para que los mexiquenses cuenten con un sistema de salud eficiente y de calidad.</w:t>
      </w:r>
    </w:p>
    <w:p w14:paraId="7C0C301A" w14:textId="1CA24E1B" w:rsidR="002E7847" w:rsidRPr="002E7847" w:rsidRDefault="002E7847" w:rsidP="005E4D26">
      <w:pPr>
        <w:pStyle w:val="Prrafodelista"/>
        <w:numPr>
          <w:ilvl w:val="0"/>
          <w:numId w:val="4"/>
        </w:numPr>
        <w:spacing w:line="240" w:lineRule="atLeast"/>
        <w:jc w:val="both"/>
        <w:rPr>
          <w:rFonts w:ascii="Montserrat" w:hAnsi="Montserrat"/>
          <w:b/>
          <w:sz w:val="20"/>
        </w:rPr>
      </w:pPr>
      <w:r w:rsidRPr="002E7847">
        <w:rPr>
          <w:rFonts w:ascii="Montserrat" w:hAnsi="Montserrat"/>
          <w:b/>
          <w:sz w:val="20"/>
        </w:rPr>
        <w:t>El director general del IMSS señaló que se trabajará de manera coordinada para concluir la implementación del Modelo de Atención a la Salud para el Bienestar.</w:t>
      </w:r>
    </w:p>
    <w:p w14:paraId="10B6B021" w14:textId="6E0C5FEA" w:rsidR="002E7847" w:rsidRPr="002E7847" w:rsidRDefault="002E7847" w:rsidP="002E7847">
      <w:pPr>
        <w:pStyle w:val="Prrafodelista"/>
        <w:numPr>
          <w:ilvl w:val="0"/>
          <w:numId w:val="4"/>
        </w:numPr>
        <w:spacing w:line="240" w:lineRule="atLeast"/>
        <w:jc w:val="both"/>
        <w:rPr>
          <w:rFonts w:ascii="Montserrat" w:hAnsi="Montserrat"/>
          <w:b/>
          <w:sz w:val="20"/>
        </w:rPr>
      </w:pPr>
      <w:r w:rsidRPr="002E7847">
        <w:rPr>
          <w:rFonts w:ascii="Montserrat" w:hAnsi="Montserrat"/>
          <w:b/>
          <w:sz w:val="20"/>
        </w:rPr>
        <w:t xml:space="preserve">La gobernadora del Estado de México destacó que una de sus prioridades es brindar servicios de salud dignos y de calidad para los mexiquenses. </w:t>
      </w:r>
    </w:p>
    <w:p w14:paraId="177A1E93" w14:textId="77777777" w:rsidR="00B1047A" w:rsidRPr="00C854D4" w:rsidRDefault="00B1047A" w:rsidP="00B1047A">
      <w:pPr>
        <w:spacing w:line="240" w:lineRule="atLeast"/>
        <w:jc w:val="both"/>
        <w:rPr>
          <w:rFonts w:ascii="Montserrat" w:hAnsi="Montserrat"/>
          <w:sz w:val="22"/>
          <w:szCs w:val="22"/>
          <w:lang w:val="es-MX"/>
        </w:rPr>
      </w:pPr>
    </w:p>
    <w:p w14:paraId="4BDB922E" w14:textId="552BB482" w:rsidR="00B1047A" w:rsidRDefault="00B1047A" w:rsidP="00B1047A">
      <w:pPr>
        <w:spacing w:line="240" w:lineRule="atLeast"/>
        <w:jc w:val="both"/>
        <w:rPr>
          <w:rFonts w:ascii="Montserrat" w:hAnsi="Montserrat"/>
          <w:sz w:val="20"/>
          <w:szCs w:val="22"/>
        </w:rPr>
      </w:pPr>
      <w:r w:rsidRPr="001A6AB1">
        <w:rPr>
          <w:rFonts w:ascii="Montserrat" w:hAnsi="Montserrat"/>
          <w:sz w:val="20"/>
          <w:szCs w:val="22"/>
        </w:rPr>
        <w:t>El</w:t>
      </w:r>
      <w:r>
        <w:rPr>
          <w:rFonts w:ascii="Montserrat" w:hAnsi="Montserrat"/>
          <w:sz w:val="20"/>
          <w:szCs w:val="22"/>
        </w:rPr>
        <w:t xml:space="preserve"> director general del </w:t>
      </w:r>
      <w:r w:rsidRPr="001A6AB1">
        <w:rPr>
          <w:rFonts w:ascii="Montserrat" w:hAnsi="Montserrat"/>
          <w:sz w:val="20"/>
          <w:szCs w:val="22"/>
        </w:rPr>
        <w:t>Instituto Mexicano del Seguro Social (IMSS</w:t>
      </w:r>
      <w:r>
        <w:rPr>
          <w:rFonts w:ascii="Montserrat" w:hAnsi="Montserrat"/>
          <w:sz w:val="20"/>
          <w:szCs w:val="22"/>
        </w:rPr>
        <w:t>)</w:t>
      </w:r>
      <w:r w:rsidR="00361DD6">
        <w:rPr>
          <w:rFonts w:ascii="Montserrat" w:hAnsi="Montserrat"/>
          <w:sz w:val="20"/>
          <w:szCs w:val="22"/>
        </w:rPr>
        <w:t xml:space="preserve">, Zoé Robledo, </w:t>
      </w:r>
      <w:r>
        <w:rPr>
          <w:rFonts w:ascii="Montserrat" w:hAnsi="Montserrat"/>
          <w:sz w:val="20"/>
          <w:szCs w:val="22"/>
        </w:rPr>
        <w:t xml:space="preserve">y la gobernadora del Estado de México, Delfina Gómez Álvarez, así como sus equipos de trabajo, se reunieron para </w:t>
      </w:r>
      <w:r w:rsidR="00361DD6">
        <w:rPr>
          <w:rFonts w:ascii="Montserrat" w:hAnsi="Montserrat"/>
          <w:sz w:val="20"/>
          <w:szCs w:val="22"/>
        </w:rPr>
        <w:t>analizar</w:t>
      </w:r>
      <w:r>
        <w:rPr>
          <w:rFonts w:ascii="Montserrat" w:hAnsi="Montserrat"/>
          <w:sz w:val="20"/>
          <w:szCs w:val="22"/>
        </w:rPr>
        <w:t xml:space="preserve"> </w:t>
      </w:r>
      <w:r w:rsidR="00361DD6">
        <w:rPr>
          <w:rFonts w:ascii="Montserrat" w:hAnsi="Montserrat"/>
          <w:sz w:val="20"/>
          <w:szCs w:val="22"/>
        </w:rPr>
        <w:t xml:space="preserve">el proyecto de </w:t>
      </w:r>
      <w:r>
        <w:rPr>
          <w:rFonts w:ascii="Montserrat" w:hAnsi="Montserrat"/>
          <w:sz w:val="20"/>
          <w:szCs w:val="22"/>
        </w:rPr>
        <w:t xml:space="preserve">federalización en la entidad, con el objetivo de </w:t>
      </w:r>
      <w:r w:rsidR="00361DD6">
        <w:rPr>
          <w:rFonts w:ascii="Montserrat" w:hAnsi="Montserrat"/>
          <w:sz w:val="20"/>
          <w:szCs w:val="22"/>
        </w:rPr>
        <w:t xml:space="preserve">sumar </w:t>
      </w:r>
      <w:r w:rsidR="00361DD6" w:rsidRPr="00361DD6">
        <w:rPr>
          <w:rFonts w:ascii="Montserrat" w:hAnsi="Montserrat"/>
          <w:sz w:val="20"/>
          <w:szCs w:val="22"/>
        </w:rPr>
        <w:t>esfuerzos para que los mexiquenses cuenten con un sistema de salud eficiente y de calidad.</w:t>
      </w:r>
    </w:p>
    <w:p w14:paraId="54D72B3D" w14:textId="77777777" w:rsidR="00B1047A" w:rsidRDefault="00B1047A" w:rsidP="00B1047A">
      <w:pPr>
        <w:spacing w:line="240" w:lineRule="atLeast"/>
        <w:jc w:val="both"/>
        <w:rPr>
          <w:rFonts w:ascii="Montserrat" w:hAnsi="Montserrat"/>
          <w:sz w:val="20"/>
          <w:szCs w:val="22"/>
        </w:rPr>
      </w:pPr>
    </w:p>
    <w:p w14:paraId="40990AE8" w14:textId="3A6C3044" w:rsidR="00361DD6" w:rsidRDefault="00B1047A" w:rsidP="00B1047A">
      <w:pPr>
        <w:spacing w:line="240" w:lineRule="atLeast"/>
        <w:jc w:val="both"/>
        <w:rPr>
          <w:rFonts w:ascii="Montserrat" w:hAnsi="Montserrat"/>
          <w:sz w:val="20"/>
          <w:szCs w:val="22"/>
        </w:rPr>
      </w:pPr>
      <w:r>
        <w:rPr>
          <w:rFonts w:ascii="Montserrat" w:hAnsi="Montserrat"/>
          <w:sz w:val="20"/>
          <w:szCs w:val="22"/>
        </w:rPr>
        <w:t xml:space="preserve">En </w:t>
      </w:r>
      <w:r w:rsidR="00361DD6">
        <w:rPr>
          <w:rFonts w:ascii="Montserrat" w:hAnsi="Montserrat"/>
          <w:sz w:val="20"/>
          <w:szCs w:val="22"/>
        </w:rPr>
        <w:t>dicha</w:t>
      </w:r>
      <w:r>
        <w:rPr>
          <w:rFonts w:ascii="Montserrat" w:hAnsi="Montserrat"/>
          <w:sz w:val="20"/>
          <w:szCs w:val="22"/>
        </w:rPr>
        <w:t xml:space="preserve"> reunión </w:t>
      </w:r>
      <w:r w:rsidR="00361DD6">
        <w:rPr>
          <w:rFonts w:ascii="Montserrat" w:hAnsi="Montserrat"/>
          <w:sz w:val="20"/>
          <w:szCs w:val="22"/>
        </w:rPr>
        <w:t>realizad</w:t>
      </w:r>
      <w:r w:rsidR="0045179D">
        <w:rPr>
          <w:rFonts w:ascii="Montserrat" w:hAnsi="Montserrat"/>
          <w:sz w:val="20"/>
          <w:szCs w:val="22"/>
        </w:rPr>
        <w:t>a</w:t>
      </w:r>
      <w:r w:rsidR="00361DD6">
        <w:rPr>
          <w:rFonts w:ascii="Montserrat" w:hAnsi="Montserrat"/>
          <w:sz w:val="20"/>
          <w:szCs w:val="22"/>
        </w:rPr>
        <w:t xml:space="preserve"> </w:t>
      </w:r>
      <w:r>
        <w:rPr>
          <w:rFonts w:ascii="Montserrat" w:hAnsi="Montserrat"/>
          <w:sz w:val="20"/>
          <w:szCs w:val="22"/>
        </w:rPr>
        <w:t xml:space="preserve">en las instalaciones del </w:t>
      </w:r>
      <w:r w:rsidRPr="00C92016">
        <w:rPr>
          <w:rFonts w:ascii="Montserrat" w:hAnsi="Montserrat"/>
          <w:sz w:val="20"/>
          <w:szCs w:val="22"/>
        </w:rPr>
        <w:t>Centro de Investigación, Capacitación y Adiestramiento Tecámac</w:t>
      </w:r>
      <w:r>
        <w:rPr>
          <w:rFonts w:ascii="Montserrat" w:hAnsi="Montserrat"/>
          <w:sz w:val="20"/>
          <w:szCs w:val="22"/>
        </w:rPr>
        <w:t xml:space="preserve">, </w:t>
      </w:r>
      <w:r w:rsidR="00361DD6">
        <w:rPr>
          <w:rFonts w:ascii="Montserrat" w:hAnsi="Montserrat"/>
          <w:sz w:val="20"/>
          <w:szCs w:val="22"/>
        </w:rPr>
        <w:t xml:space="preserve">asistieron el director general del Órgano Público Descentralizado (OPS) IMSS-Bienestar, Alejandro Calderón Alipi; </w:t>
      </w:r>
      <w:r w:rsidR="00361DD6" w:rsidRPr="00361DD6">
        <w:rPr>
          <w:rFonts w:ascii="Montserrat" w:hAnsi="Montserrat"/>
          <w:sz w:val="20"/>
          <w:szCs w:val="22"/>
        </w:rPr>
        <w:t>el director general del</w:t>
      </w:r>
      <w:r w:rsidR="00361DD6">
        <w:rPr>
          <w:rFonts w:ascii="Montserrat" w:hAnsi="Montserrat"/>
          <w:sz w:val="20"/>
          <w:szCs w:val="22"/>
        </w:rPr>
        <w:t xml:space="preserve"> </w:t>
      </w:r>
      <w:r w:rsidR="00361DD6" w:rsidRPr="00B1047A">
        <w:rPr>
          <w:rFonts w:ascii="Montserrat" w:hAnsi="Montserrat"/>
          <w:sz w:val="20"/>
          <w:szCs w:val="22"/>
        </w:rPr>
        <w:t>Instituto de Seguridad y Servicios Sociales de los Trabajadores del Estado (Issste)</w:t>
      </w:r>
      <w:r w:rsidR="00361DD6" w:rsidRPr="00361DD6">
        <w:rPr>
          <w:rFonts w:ascii="Montserrat" w:hAnsi="Montserrat"/>
          <w:sz w:val="20"/>
          <w:szCs w:val="22"/>
        </w:rPr>
        <w:t>, Pedro Zenteno Santaella</w:t>
      </w:r>
      <w:r w:rsidR="00BE5252">
        <w:rPr>
          <w:rFonts w:ascii="Montserrat" w:hAnsi="Montserrat"/>
          <w:sz w:val="20"/>
          <w:szCs w:val="22"/>
        </w:rPr>
        <w:t xml:space="preserve">, en su calidad de </w:t>
      </w:r>
      <w:r w:rsidR="00371B2C">
        <w:rPr>
          <w:rFonts w:ascii="Montserrat" w:hAnsi="Montserrat"/>
          <w:sz w:val="20"/>
          <w:szCs w:val="22"/>
        </w:rPr>
        <w:t>comisionado p</w:t>
      </w:r>
      <w:r w:rsidR="00BE5252" w:rsidRPr="00BE5252">
        <w:rPr>
          <w:rFonts w:ascii="Montserrat" w:hAnsi="Montserrat"/>
          <w:sz w:val="20"/>
          <w:szCs w:val="22"/>
        </w:rPr>
        <w:t>residencial para la Federalización del Sis</w:t>
      </w:r>
      <w:r w:rsidR="00BE5252">
        <w:rPr>
          <w:rFonts w:ascii="Montserrat" w:hAnsi="Montserrat"/>
          <w:sz w:val="20"/>
          <w:szCs w:val="22"/>
        </w:rPr>
        <w:t>tema de Salud para el Bienestar</w:t>
      </w:r>
      <w:r w:rsidR="00361DD6">
        <w:rPr>
          <w:rFonts w:ascii="Montserrat" w:hAnsi="Montserrat"/>
          <w:sz w:val="20"/>
          <w:szCs w:val="22"/>
        </w:rPr>
        <w:t xml:space="preserve">; </w:t>
      </w:r>
      <w:r w:rsidR="00BE5252">
        <w:rPr>
          <w:rFonts w:ascii="Montserrat" w:hAnsi="Montserrat"/>
          <w:sz w:val="20"/>
          <w:szCs w:val="22"/>
        </w:rPr>
        <w:t xml:space="preserve">y </w:t>
      </w:r>
      <w:r w:rsidR="00361DD6">
        <w:rPr>
          <w:rFonts w:ascii="Montserrat" w:hAnsi="Montserrat"/>
          <w:sz w:val="20"/>
          <w:szCs w:val="22"/>
        </w:rPr>
        <w:t xml:space="preserve">el secretario general de Gobierno del Estado de México, </w:t>
      </w:r>
      <w:r w:rsidR="00361DD6" w:rsidRPr="00361DD6">
        <w:rPr>
          <w:rFonts w:ascii="Montserrat" w:hAnsi="Montserrat"/>
          <w:sz w:val="20"/>
          <w:szCs w:val="22"/>
        </w:rPr>
        <w:t>Horacio Duarte Olivares</w:t>
      </w:r>
      <w:r w:rsidR="00361DD6">
        <w:rPr>
          <w:rFonts w:ascii="Montserrat" w:hAnsi="Montserrat"/>
          <w:sz w:val="20"/>
          <w:szCs w:val="22"/>
        </w:rPr>
        <w:t xml:space="preserve">. </w:t>
      </w:r>
    </w:p>
    <w:p w14:paraId="4A44497C" w14:textId="77777777" w:rsidR="00361DD6" w:rsidRDefault="00361DD6" w:rsidP="00B1047A">
      <w:pPr>
        <w:spacing w:line="240" w:lineRule="atLeast"/>
        <w:jc w:val="both"/>
        <w:rPr>
          <w:rFonts w:ascii="Montserrat" w:hAnsi="Montserrat"/>
          <w:sz w:val="20"/>
          <w:szCs w:val="22"/>
        </w:rPr>
      </w:pPr>
    </w:p>
    <w:p w14:paraId="5DA2A34B" w14:textId="0CF482E0" w:rsidR="00B1047A" w:rsidRDefault="00371B2C" w:rsidP="00B1047A">
      <w:pPr>
        <w:spacing w:line="240" w:lineRule="atLeast"/>
        <w:jc w:val="both"/>
        <w:rPr>
          <w:rFonts w:ascii="Montserrat" w:hAnsi="Montserrat"/>
          <w:sz w:val="20"/>
          <w:szCs w:val="22"/>
        </w:rPr>
      </w:pPr>
      <w:r>
        <w:rPr>
          <w:rFonts w:ascii="Montserrat" w:hAnsi="Montserrat"/>
          <w:sz w:val="20"/>
          <w:szCs w:val="22"/>
        </w:rPr>
        <w:t>En su intervención, e</w:t>
      </w:r>
      <w:r w:rsidR="00361DD6">
        <w:rPr>
          <w:rFonts w:ascii="Montserrat" w:hAnsi="Montserrat"/>
          <w:sz w:val="20"/>
          <w:szCs w:val="22"/>
        </w:rPr>
        <w:t>l</w:t>
      </w:r>
      <w:r w:rsidR="00B1047A">
        <w:rPr>
          <w:rFonts w:ascii="Montserrat" w:hAnsi="Montserrat"/>
          <w:sz w:val="20"/>
          <w:szCs w:val="22"/>
        </w:rPr>
        <w:t xml:space="preserve"> director general del Seguro Social, Zoé Robledo, refirió que como parte de la estrategia del gobierno de México para federalizar los servicios de salud, se trabajará de manera coordinada con la gobernadora Delfina Gómez para concluir la implementación del Modelo de Atención a la Salud para el Bienestar (MAS-Bienestar) en la entidad. </w:t>
      </w:r>
    </w:p>
    <w:p w14:paraId="435F4FCF" w14:textId="77777777" w:rsidR="00B1047A" w:rsidRDefault="00B1047A" w:rsidP="00B1047A">
      <w:pPr>
        <w:spacing w:line="240" w:lineRule="atLeast"/>
        <w:jc w:val="both"/>
        <w:rPr>
          <w:rFonts w:ascii="Montserrat" w:hAnsi="Montserrat"/>
          <w:sz w:val="20"/>
          <w:szCs w:val="22"/>
        </w:rPr>
      </w:pPr>
    </w:p>
    <w:p w14:paraId="011436F3" w14:textId="40FAF819" w:rsidR="00A125B0" w:rsidRDefault="00CB06B3" w:rsidP="00B1047A">
      <w:pPr>
        <w:spacing w:line="240" w:lineRule="atLeast"/>
        <w:jc w:val="both"/>
        <w:rPr>
          <w:rFonts w:ascii="Montserrat" w:hAnsi="Montserrat"/>
          <w:sz w:val="20"/>
          <w:szCs w:val="22"/>
        </w:rPr>
      </w:pPr>
      <w:r>
        <w:rPr>
          <w:rFonts w:ascii="Montserrat" w:hAnsi="Montserrat"/>
          <w:sz w:val="20"/>
          <w:szCs w:val="22"/>
        </w:rPr>
        <w:t>E</w:t>
      </w:r>
      <w:r w:rsidR="006C6FBE" w:rsidRPr="006C6FBE">
        <w:rPr>
          <w:rFonts w:ascii="Montserrat" w:hAnsi="Montserrat"/>
          <w:sz w:val="20"/>
          <w:szCs w:val="22"/>
        </w:rPr>
        <w:t>n este proceso se transferirán mil 280 unidades médicas, de las cuales mil 203 son Centros de Salud y 77 hospitales de Segundo y Tercer Nivel, lo que significan 4 mil 226 consultorios y 4 mil 2</w:t>
      </w:r>
      <w:r w:rsidR="00250B34">
        <w:rPr>
          <w:rFonts w:ascii="Montserrat" w:hAnsi="Montserrat"/>
          <w:sz w:val="20"/>
          <w:szCs w:val="22"/>
        </w:rPr>
        <w:t>9</w:t>
      </w:r>
      <w:r w:rsidR="006C6FBE" w:rsidRPr="006C6FBE">
        <w:rPr>
          <w:rFonts w:ascii="Montserrat" w:hAnsi="Montserrat"/>
          <w:sz w:val="20"/>
          <w:szCs w:val="22"/>
        </w:rPr>
        <w:t>7 camas hospitalarias, en beneficio de 9 millones 161 mil 742 mexiquenses sin seguridad social.</w:t>
      </w:r>
    </w:p>
    <w:p w14:paraId="2FF5BCB6" w14:textId="7552825F" w:rsidR="006C6FBE" w:rsidRDefault="006C6FBE" w:rsidP="00B1047A">
      <w:pPr>
        <w:spacing w:line="240" w:lineRule="atLeast"/>
        <w:jc w:val="both"/>
        <w:rPr>
          <w:rFonts w:ascii="Montserrat" w:hAnsi="Montserrat"/>
          <w:sz w:val="20"/>
          <w:szCs w:val="22"/>
        </w:rPr>
      </w:pPr>
    </w:p>
    <w:p w14:paraId="67C36970" w14:textId="77777777" w:rsidR="00CB06B3" w:rsidRDefault="00CB06B3" w:rsidP="00B1047A">
      <w:pPr>
        <w:spacing w:line="240" w:lineRule="atLeast"/>
        <w:jc w:val="both"/>
        <w:rPr>
          <w:rFonts w:ascii="Montserrat" w:hAnsi="Montserrat"/>
          <w:sz w:val="20"/>
          <w:szCs w:val="22"/>
        </w:rPr>
      </w:pPr>
      <w:r>
        <w:rPr>
          <w:rFonts w:ascii="Montserrat" w:hAnsi="Montserrat"/>
          <w:sz w:val="20"/>
          <w:szCs w:val="22"/>
        </w:rPr>
        <w:t xml:space="preserve">Asimismo, se sumarán esfuerzos para la compra de equipamiento, </w:t>
      </w:r>
      <w:r w:rsidR="006C6FBE" w:rsidRPr="006C6FBE">
        <w:rPr>
          <w:rFonts w:ascii="Montserrat" w:hAnsi="Montserrat"/>
          <w:sz w:val="20"/>
          <w:szCs w:val="22"/>
        </w:rPr>
        <w:t>conservación</w:t>
      </w:r>
      <w:r w:rsidR="006C6FBE">
        <w:rPr>
          <w:rFonts w:ascii="Montserrat" w:hAnsi="Montserrat"/>
          <w:sz w:val="20"/>
          <w:szCs w:val="22"/>
        </w:rPr>
        <w:t xml:space="preserve"> </w:t>
      </w:r>
      <w:r>
        <w:rPr>
          <w:rFonts w:ascii="Montserrat" w:hAnsi="Montserrat"/>
          <w:sz w:val="20"/>
          <w:szCs w:val="22"/>
        </w:rPr>
        <w:t xml:space="preserve">y mantenimiento de las unidades médicas, seguimiento en la basificación del personal de salud, y continuación de </w:t>
      </w:r>
      <w:r w:rsidR="00A125B0">
        <w:rPr>
          <w:rFonts w:ascii="Montserrat" w:hAnsi="Montserrat"/>
          <w:sz w:val="20"/>
          <w:szCs w:val="22"/>
        </w:rPr>
        <w:t xml:space="preserve">proyectos </w:t>
      </w:r>
      <w:r w:rsidR="001A3C79">
        <w:rPr>
          <w:rFonts w:ascii="Montserrat" w:hAnsi="Montserrat"/>
          <w:sz w:val="20"/>
          <w:szCs w:val="22"/>
        </w:rPr>
        <w:t>de infraestructura</w:t>
      </w:r>
      <w:r w:rsidR="00264899">
        <w:rPr>
          <w:rFonts w:ascii="Montserrat" w:hAnsi="Montserrat"/>
          <w:sz w:val="20"/>
          <w:szCs w:val="22"/>
        </w:rPr>
        <w:t>,</w:t>
      </w:r>
      <w:r w:rsidR="001A3C79">
        <w:rPr>
          <w:rFonts w:ascii="Montserrat" w:hAnsi="Montserrat"/>
          <w:sz w:val="20"/>
          <w:szCs w:val="22"/>
        </w:rPr>
        <w:t xml:space="preserve"> </w:t>
      </w:r>
      <w:r>
        <w:rPr>
          <w:rFonts w:ascii="Montserrat" w:hAnsi="Montserrat"/>
          <w:sz w:val="20"/>
          <w:szCs w:val="22"/>
        </w:rPr>
        <w:t xml:space="preserve">como son: </w:t>
      </w:r>
      <w:r w:rsidR="006C6FBE" w:rsidRPr="006C6FBE">
        <w:rPr>
          <w:rFonts w:ascii="Montserrat" w:hAnsi="Montserrat"/>
          <w:sz w:val="20"/>
          <w:szCs w:val="22"/>
        </w:rPr>
        <w:t>Hospital Municipal de Zinacantepec</w:t>
      </w:r>
      <w:r w:rsidR="00264899">
        <w:rPr>
          <w:rFonts w:ascii="Montserrat" w:hAnsi="Montserrat"/>
          <w:sz w:val="20"/>
          <w:szCs w:val="22"/>
        </w:rPr>
        <w:t>,</w:t>
      </w:r>
      <w:r w:rsidR="006C6FBE">
        <w:rPr>
          <w:rFonts w:ascii="Montserrat" w:hAnsi="Montserrat"/>
          <w:sz w:val="20"/>
          <w:szCs w:val="22"/>
        </w:rPr>
        <w:t xml:space="preserve"> </w:t>
      </w:r>
      <w:r w:rsidR="006C6FBE" w:rsidRPr="006C6FBE">
        <w:rPr>
          <w:rFonts w:ascii="Montserrat" w:hAnsi="Montserrat"/>
          <w:sz w:val="20"/>
          <w:szCs w:val="22"/>
        </w:rPr>
        <w:t>Hospital General de Valle de Ceylán, Tlalnepantla</w:t>
      </w:r>
      <w:r w:rsidR="006C6FBE">
        <w:rPr>
          <w:rFonts w:ascii="Montserrat" w:hAnsi="Montserrat"/>
          <w:sz w:val="20"/>
          <w:szCs w:val="22"/>
        </w:rPr>
        <w:t xml:space="preserve">; </w:t>
      </w:r>
      <w:r w:rsidR="006C6FBE" w:rsidRPr="006C6FBE">
        <w:rPr>
          <w:rFonts w:ascii="Montserrat" w:hAnsi="Montserrat"/>
          <w:sz w:val="20"/>
          <w:szCs w:val="22"/>
        </w:rPr>
        <w:t>Hospital Municipal de San Juan Zitlaltepec, Zumpango</w:t>
      </w:r>
      <w:r w:rsidR="006C6FBE">
        <w:rPr>
          <w:rFonts w:ascii="Montserrat" w:hAnsi="Montserrat"/>
          <w:sz w:val="20"/>
          <w:szCs w:val="22"/>
        </w:rPr>
        <w:t xml:space="preserve">; </w:t>
      </w:r>
      <w:r w:rsidR="006C6FBE" w:rsidRPr="006C6FBE">
        <w:rPr>
          <w:rFonts w:ascii="Montserrat" w:hAnsi="Montserrat"/>
          <w:sz w:val="20"/>
          <w:szCs w:val="22"/>
        </w:rPr>
        <w:t>Hospital General de Atenco</w:t>
      </w:r>
      <w:r>
        <w:rPr>
          <w:rFonts w:ascii="Montserrat" w:hAnsi="Montserrat"/>
          <w:sz w:val="20"/>
          <w:szCs w:val="22"/>
        </w:rPr>
        <w:t xml:space="preserve"> </w:t>
      </w:r>
      <w:r w:rsidR="00264899">
        <w:rPr>
          <w:rFonts w:ascii="Montserrat" w:hAnsi="Montserrat"/>
          <w:sz w:val="20"/>
          <w:szCs w:val="22"/>
        </w:rPr>
        <w:t xml:space="preserve">y Hospital Oncológico de Ecatepec. </w:t>
      </w:r>
    </w:p>
    <w:p w14:paraId="1BF99BC9" w14:textId="77777777" w:rsidR="00361DD6" w:rsidRDefault="00361DD6" w:rsidP="00B1047A">
      <w:pPr>
        <w:spacing w:line="240" w:lineRule="atLeast"/>
        <w:jc w:val="both"/>
        <w:rPr>
          <w:rFonts w:ascii="Montserrat" w:hAnsi="Montserrat"/>
          <w:sz w:val="20"/>
          <w:szCs w:val="22"/>
        </w:rPr>
      </w:pPr>
    </w:p>
    <w:p w14:paraId="3BF86C22" w14:textId="5AC3B9D3" w:rsidR="00361DD6" w:rsidRDefault="00361DD6" w:rsidP="00361DD6">
      <w:pPr>
        <w:spacing w:line="240" w:lineRule="atLeast"/>
        <w:jc w:val="both"/>
        <w:rPr>
          <w:rFonts w:ascii="Montserrat" w:hAnsi="Montserrat"/>
          <w:sz w:val="20"/>
          <w:szCs w:val="22"/>
        </w:rPr>
      </w:pPr>
      <w:r>
        <w:rPr>
          <w:rFonts w:ascii="Montserrat" w:hAnsi="Montserrat"/>
          <w:sz w:val="20"/>
          <w:szCs w:val="22"/>
        </w:rPr>
        <w:t>Zoé Robledo informó a la gobernadora mexiquense sobre la a</w:t>
      </w:r>
      <w:r w:rsidRPr="00CC3CBC">
        <w:rPr>
          <w:rFonts w:ascii="Montserrat" w:hAnsi="Montserrat"/>
          <w:sz w:val="20"/>
          <w:szCs w:val="22"/>
        </w:rPr>
        <w:t xml:space="preserve">tención médica </w:t>
      </w:r>
      <w:r>
        <w:rPr>
          <w:rFonts w:ascii="Montserrat" w:hAnsi="Montserrat"/>
          <w:sz w:val="20"/>
          <w:szCs w:val="22"/>
        </w:rPr>
        <w:t xml:space="preserve">y el panorama poblacional </w:t>
      </w:r>
      <w:r w:rsidRPr="00CC3CBC">
        <w:rPr>
          <w:rFonts w:ascii="Montserrat" w:hAnsi="Montserrat"/>
          <w:sz w:val="20"/>
          <w:szCs w:val="22"/>
        </w:rPr>
        <w:t>en el Estado</w:t>
      </w:r>
      <w:r>
        <w:rPr>
          <w:rFonts w:ascii="Montserrat" w:hAnsi="Montserrat"/>
          <w:sz w:val="20"/>
          <w:szCs w:val="22"/>
        </w:rPr>
        <w:t xml:space="preserve"> de México, </w:t>
      </w:r>
      <w:r w:rsidR="00CB06B3">
        <w:rPr>
          <w:rFonts w:ascii="Montserrat" w:hAnsi="Montserrat"/>
          <w:sz w:val="20"/>
          <w:szCs w:val="22"/>
        </w:rPr>
        <w:t>datos</w:t>
      </w:r>
      <w:r>
        <w:rPr>
          <w:rFonts w:ascii="Montserrat" w:hAnsi="Montserrat"/>
          <w:sz w:val="20"/>
          <w:szCs w:val="22"/>
        </w:rPr>
        <w:t xml:space="preserve"> </w:t>
      </w:r>
      <w:r w:rsidR="00CB06B3">
        <w:rPr>
          <w:rFonts w:ascii="Montserrat" w:hAnsi="Montserrat"/>
          <w:sz w:val="20"/>
          <w:szCs w:val="22"/>
        </w:rPr>
        <w:t>estratégicos</w:t>
      </w:r>
      <w:r>
        <w:rPr>
          <w:rFonts w:ascii="Montserrat" w:hAnsi="Montserrat"/>
          <w:sz w:val="20"/>
          <w:szCs w:val="22"/>
        </w:rPr>
        <w:t xml:space="preserve">, gestiones de infraestructura e inversión del Régimen Ordinario, donde destacó los proyectos que el </w:t>
      </w:r>
      <w:r w:rsidRPr="00361DD6">
        <w:rPr>
          <w:rFonts w:ascii="Montserrat" w:hAnsi="Montserrat"/>
          <w:sz w:val="20"/>
          <w:szCs w:val="22"/>
        </w:rPr>
        <w:t xml:space="preserve">IMSS tiene en </w:t>
      </w:r>
      <w:r>
        <w:rPr>
          <w:rFonts w:ascii="Montserrat" w:hAnsi="Montserrat"/>
          <w:sz w:val="20"/>
          <w:szCs w:val="22"/>
        </w:rPr>
        <w:t xml:space="preserve">la entidad. </w:t>
      </w:r>
    </w:p>
    <w:p w14:paraId="6FC14225" w14:textId="77777777" w:rsidR="00B1047A" w:rsidRDefault="00B1047A" w:rsidP="00B1047A">
      <w:pPr>
        <w:spacing w:line="240" w:lineRule="atLeast"/>
        <w:jc w:val="both"/>
        <w:rPr>
          <w:rFonts w:ascii="Montserrat" w:hAnsi="Montserrat"/>
          <w:sz w:val="20"/>
          <w:szCs w:val="22"/>
        </w:rPr>
      </w:pPr>
    </w:p>
    <w:p w14:paraId="536F05E9" w14:textId="77777777" w:rsidR="00C727F8" w:rsidRPr="00C727F8" w:rsidRDefault="00B1047A" w:rsidP="00C727F8">
      <w:pPr>
        <w:spacing w:line="240" w:lineRule="atLeast"/>
        <w:jc w:val="both"/>
        <w:rPr>
          <w:rFonts w:ascii="Montserrat" w:hAnsi="Montserrat"/>
          <w:sz w:val="20"/>
          <w:szCs w:val="22"/>
        </w:rPr>
      </w:pPr>
      <w:r>
        <w:rPr>
          <w:rFonts w:ascii="Montserrat" w:hAnsi="Montserrat"/>
          <w:sz w:val="20"/>
          <w:szCs w:val="22"/>
        </w:rPr>
        <w:lastRenderedPageBreak/>
        <w:t xml:space="preserve">En su </w:t>
      </w:r>
      <w:r w:rsidR="006E648E">
        <w:rPr>
          <w:rFonts w:ascii="Montserrat" w:hAnsi="Montserrat"/>
          <w:sz w:val="20"/>
          <w:szCs w:val="22"/>
        </w:rPr>
        <w:t>mensaje</w:t>
      </w:r>
      <w:r>
        <w:rPr>
          <w:rFonts w:ascii="Montserrat" w:hAnsi="Montserrat"/>
          <w:sz w:val="20"/>
          <w:szCs w:val="22"/>
        </w:rPr>
        <w:t xml:space="preserve">, </w:t>
      </w:r>
      <w:r w:rsidR="00C727F8" w:rsidRPr="00C727F8">
        <w:rPr>
          <w:rFonts w:ascii="Montserrat" w:hAnsi="Montserrat"/>
          <w:sz w:val="20"/>
          <w:szCs w:val="22"/>
        </w:rPr>
        <w:t xml:space="preserve">la gobernadora del Estado de México, Delfina Gómez Álvarez, destacó que una de sus prioridades es brindar servicios de salud dignos y de calidad para los mexiquenses, así como terminar la construcción y equipamiento de los hospitales abandonados, como lo dijo en campaña. </w:t>
      </w:r>
    </w:p>
    <w:p w14:paraId="65429615" w14:textId="77777777" w:rsidR="00C727F8" w:rsidRPr="00C727F8" w:rsidRDefault="00C727F8" w:rsidP="00C727F8">
      <w:pPr>
        <w:spacing w:line="240" w:lineRule="atLeast"/>
        <w:jc w:val="both"/>
        <w:rPr>
          <w:rFonts w:ascii="Montserrat" w:hAnsi="Montserrat"/>
          <w:sz w:val="20"/>
          <w:szCs w:val="22"/>
        </w:rPr>
      </w:pPr>
    </w:p>
    <w:p w14:paraId="468486AF" w14:textId="77777777" w:rsidR="00C727F8" w:rsidRPr="00C727F8" w:rsidRDefault="00C727F8" w:rsidP="00C727F8">
      <w:pPr>
        <w:spacing w:line="240" w:lineRule="atLeast"/>
        <w:jc w:val="both"/>
        <w:rPr>
          <w:rFonts w:ascii="Montserrat" w:hAnsi="Montserrat"/>
          <w:sz w:val="20"/>
          <w:szCs w:val="22"/>
        </w:rPr>
      </w:pPr>
      <w:r w:rsidRPr="00C727F8">
        <w:rPr>
          <w:rFonts w:ascii="Montserrat" w:hAnsi="Montserrat"/>
          <w:sz w:val="20"/>
          <w:szCs w:val="22"/>
        </w:rPr>
        <w:t>Por eso se trabaja en coordinación con el IMSS-Bienestar y recordó que el director general del IMSS en días pasados informó que se rescatarán 10 hospitales abandonados en la entidad mexiquense, entre ellos el Hospital Oncológico de Ecatepec. “Agradezco todo el trabajo que han realizado, en especial al Director General del IMSS, Zoé Robledo y a la Secretaria de Salud del Estado de México, Macarena Montoya Olvera, apuntó la Mandataría</w:t>
      </w:r>
    </w:p>
    <w:p w14:paraId="652FC65B" w14:textId="77777777" w:rsidR="00C727F8" w:rsidRPr="00C727F8" w:rsidRDefault="00C727F8" w:rsidP="00C727F8">
      <w:pPr>
        <w:spacing w:line="240" w:lineRule="atLeast"/>
        <w:jc w:val="both"/>
        <w:rPr>
          <w:rFonts w:ascii="Montserrat" w:hAnsi="Montserrat"/>
          <w:sz w:val="20"/>
          <w:szCs w:val="22"/>
        </w:rPr>
      </w:pPr>
    </w:p>
    <w:p w14:paraId="21B6EE91" w14:textId="73390D43" w:rsidR="00C727F8" w:rsidRDefault="00C727F8" w:rsidP="00B1047A">
      <w:pPr>
        <w:spacing w:line="240" w:lineRule="atLeast"/>
        <w:jc w:val="both"/>
        <w:rPr>
          <w:rFonts w:ascii="Montserrat" w:hAnsi="Montserrat"/>
          <w:sz w:val="20"/>
          <w:szCs w:val="22"/>
        </w:rPr>
      </w:pPr>
      <w:r w:rsidRPr="00C727F8">
        <w:rPr>
          <w:rFonts w:ascii="Montserrat" w:hAnsi="Montserrat"/>
          <w:sz w:val="20"/>
          <w:szCs w:val="22"/>
        </w:rPr>
        <w:t>Delfina Gómez reiteró que redoblarán esfuerzos para brindar al pueblo mexiquense un sistema de salud acorde con sus necesidades y demandas, contando con hospitales equipados, medicamentos y personal médico capacitado y suficiente.</w:t>
      </w:r>
    </w:p>
    <w:p w14:paraId="5F1225BA" w14:textId="77777777" w:rsidR="006E648E" w:rsidRDefault="006E648E" w:rsidP="00B1047A">
      <w:pPr>
        <w:spacing w:line="240" w:lineRule="atLeast"/>
        <w:jc w:val="both"/>
        <w:rPr>
          <w:rFonts w:ascii="Montserrat" w:hAnsi="Montserrat"/>
          <w:sz w:val="20"/>
          <w:szCs w:val="22"/>
        </w:rPr>
      </w:pPr>
    </w:p>
    <w:p w14:paraId="5CBD43C6" w14:textId="4E2684CB" w:rsidR="00B1047A" w:rsidRDefault="00371B2C" w:rsidP="00B1047A">
      <w:pPr>
        <w:spacing w:line="240" w:lineRule="atLeast"/>
        <w:jc w:val="both"/>
        <w:rPr>
          <w:rFonts w:ascii="Montserrat" w:hAnsi="Montserrat"/>
          <w:sz w:val="20"/>
          <w:szCs w:val="22"/>
        </w:rPr>
      </w:pPr>
      <w:r>
        <w:rPr>
          <w:rFonts w:ascii="Montserrat" w:hAnsi="Montserrat"/>
          <w:sz w:val="20"/>
          <w:szCs w:val="22"/>
        </w:rPr>
        <w:t>Asistieron</w:t>
      </w:r>
      <w:r w:rsidR="00B1047A">
        <w:rPr>
          <w:rFonts w:ascii="Montserrat" w:hAnsi="Montserrat"/>
          <w:sz w:val="20"/>
          <w:szCs w:val="22"/>
        </w:rPr>
        <w:t xml:space="preserve"> la s</w:t>
      </w:r>
      <w:r w:rsidR="00B1047A" w:rsidRPr="00B1047A">
        <w:rPr>
          <w:rFonts w:ascii="Montserrat" w:hAnsi="Montserrat"/>
          <w:sz w:val="20"/>
          <w:szCs w:val="22"/>
        </w:rPr>
        <w:t>ecretari</w:t>
      </w:r>
      <w:r w:rsidR="00B1047A">
        <w:rPr>
          <w:rFonts w:ascii="Montserrat" w:hAnsi="Montserrat"/>
          <w:sz w:val="20"/>
          <w:szCs w:val="22"/>
        </w:rPr>
        <w:t>a de Salud del Estado de Méxi</w:t>
      </w:r>
      <w:r w:rsidR="00EF6700">
        <w:rPr>
          <w:rFonts w:ascii="Montserrat" w:hAnsi="Montserrat"/>
          <w:sz w:val="20"/>
          <w:szCs w:val="22"/>
        </w:rPr>
        <w:t>co</w:t>
      </w:r>
      <w:r w:rsidR="00924BEF">
        <w:rPr>
          <w:rFonts w:ascii="Montserrat" w:hAnsi="Montserrat"/>
          <w:sz w:val="20"/>
          <w:szCs w:val="22"/>
        </w:rPr>
        <w:t>,</w:t>
      </w:r>
      <w:r w:rsidR="00EF6700">
        <w:rPr>
          <w:rFonts w:ascii="Montserrat" w:hAnsi="Montserrat"/>
          <w:sz w:val="20"/>
          <w:szCs w:val="22"/>
        </w:rPr>
        <w:t xml:space="preserve"> Macarena Montoya Olvera; la</w:t>
      </w:r>
      <w:r w:rsidR="00B0209C">
        <w:rPr>
          <w:rFonts w:ascii="Montserrat" w:hAnsi="Montserrat"/>
          <w:sz w:val="20"/>
          <w:szCs w:val="22"/>
        </w:rPr>
        <w:t xml:space="preserve"> </w:t>
      </w:r>
      <w:r w:rsidR="00EF6700">
        <w:rPr>
          <w:rFonts w:ascii="Montserrat" w:hAnsi="Montserrat"/>
          <w:sz w:val="20"/>
          <w:szCs w:val="22"/>
        </w:rPr>
        <w:t>titular de la Representaci</w:t>
      </w:r>
      <w:r w:rsidR="00B0209C">
        <w:rPr>
          <w:rFonts w:ascii="Montserrat" w:hAnsi="Montserrat"/>
          <w:sz w:val="20"/>
          <w:szCs w:val="22"/>
        </w:rPr>
        <w:t>ón</w:t>
      </w:r>
      <w:r w:rsidR="00EF6700">
        <w:rPr>
          <w:rFonts w:ascii="Montserrat" w:hAnsi="Montserrat"/>
          <w:sz w:val="20"/>
          <w:szCs w:val="22"/>
        </w:rPr>
        <w:t xml:space="preserve"> del IMSS en Estado de México Poniente, doctora</w:t>
      </w:r>
      <w:r w:rsidR="00B0209C">
        <w:rPr>
          <w:rFonts w:ascii="Montserrat" w:hAnsi="Montserrat"/>
          <w:sz w:val="20"/>
          <w:szCs w:val="22"/>
        </w:rPr>
        <w:t xml:space="preserve"> </w:t>
      </w:r>
      <w:r w:rsidR="00EF6700" w:rsidRPr="00594A63">
        <w:rPr>
          <w:rFonts w:ascii="Montserrat" w:hAnsi="Montserrat"/>
          <w:sz w:val="20"/>
          <w:szCs w:val="22"/>
        </w:rPr>
        <w:t>Miralda Aguilar Patraca</w:t>
      </w:r>
      <w:r w:rsidR="00EF6700">
        <w:rPr>
          <w:rFonts w:ascii="Montserrat" w:hAnsi="Montserrat"/>
          <w:sz w:val="20"/>
          <w:szCs w:val="22"/>
        </w:rPr>
        <w:t>, respectivamente; entre otras autoridades.</w:t>
      </w:r>
    </w:p>
    <w:p w14:paraId="27FC4072" w14:textId="77777777" w:rsidR="00B1047A" w:rsidRDefault="00B1047A" w:rsidP="00B1047A">
      <w:pPr>
        <w:spacing w:line="240" w:lineRule="atLeast"/>
        <w:jc w:val="both"/>
        <w:rPr>
          <w:rFonts w:ascii="Montserrat" w:hAnsi="Montserrat"/>
          <w:sz w:val="20"/>
          <w:szCs w:val="22"/>
        </w:rPr>
      </w:pPr>
    </w:p>
    <w:p w14:paraId="7FF3953C" w14:textId="77777777" w:rsidR="00B1047A" w:rsidRDefault="00B1047A" w:rsidP="00B1047A">
      <w:pPr>
        <w:spacing w:line="240" w:lineRule="atLeast"/>
        <w:jc w:val="center"/>
        <w:rPr>
          <w:rFonts w:ascii="Montserrat" w:hAnsi="Montserrat"/>
          <w:b/>
          <w:bCs/>
          <w:lang w:eastAsia="es-MX"/>
        </w:rPr>
      </w:pPr>
      <w:r w:rsidRPr="00DB140F">
        <w:rPr>
          <w:rFonts w:ascii="Montserrat" w:hAnsi="Montserrat"/>
          <w:b/>
          <w:bCs/>
          <w:lang w:eastAsia="es-MX"/>
        </w:rPr>
        <w:t>---o0o---</w:t>
      </w:r>
    </w:p>
    <w:p w14:paraId="4A09CA29" w14:textId="77777777" w:rsidR="00DC3091" w:rsidRPr="00DC3091" w:rsidRDefault="00DC3091" w:rsidP="00DC3091">
      <w:pPr>
        <w:spacing w:line="240" w:lineRule="atLeast"/>
        <w:rPr>
          <w:rFonts w:ascii="Montserrat" w:hAnsi="Montserrat"/>
          <w:lang w:eastAsia="es-MX"/>
        </w:rPr>
      </w:pPr>
    </w:p>
    <w:p w14:paraId="579A1B2E" w14:textId="1AB1AC28" w:rsidR="00DC3091" w:rsidRPr="00DC3091" w:rsidRDefault="00DC3091" w:rsidP="00DC3091">
      <w:pPr>
        <w:spacing w:line="240" w:lineRule="atLeast"/>
        <w:rPr>
          <w:rFonts w:ascii="Montserrat" w:hAnsi="Montserrat"/>
          <w:b/>
          <w:bCs/>
          <w:lang w:eastAsia="es-MX"/>
        </w:rPr>
      </w:pPr>
      <w:r w:rsidRPr="00DC3091">
        <w:rPr>
          <w:rFonts w:ascii="Montserrat" w:hAnsi="Montserrat"/>
          <w:b/>
          <w:bCs/>
          <w:lang w:eastAsia="es-MX"/>
        </w:rPr>
        <w:t>LINK DE FOTOS</w:t>
      </w:r>
    </w:p>
    <w:p w14:paraId="2CF0B234" w14:textId="7D4C6D15" w:rsidR="00DC3091" w:rsidRDefault="002A350E" w:rsidP="00DC3091">
      <w:pPr>
        <w:spacing w:line="240" w:lineRule="atLeast"/>
        <w:rPr>
          <w:rFonts w:ascii="Montserrat" w:hAnsi="Montserrat"/>
          <w:lang w:eastAsia="es-MX"/>
        </w:rPr>
      </w:pPr>
      <w:hyperlink r:id="rId11" w:history="1">
        <w:r w:rsidR="00DC3091" w:rsidRPr="0086094A">
          <w:rPr>
            <w:rStyle w:val="Hipervnculo"/>
            <w:rFonts w:ascii="Montserrat" w:hAnsi="Montserrat"/>
            <w:lang w:eastAsia="es-MX"/>
          </w:rPr>
          <w:t>https://drive.google.com/drive/folders/1zepNDGW6CuqkOpboTUUp_yLSpVcYo9XV?usp=sharing</w:t>
        </w:r>
      </w:hyperlink>
    </w:p>
    <w:p w14:paraId="2B5B5D0A" w14:textId="77777777" w:rsidR="00DC3091" w:rsidRDefault="00DC3091" w:rsidP="00DC3091">
      <w:pPr>
        <w:spacing w:line="240" w:lineRule="atLeast"/>
        <w:rPr>
          <w:rFonts w:ascii="Montserrat" w:hAnsi="Montserrat"/>
          <w:lang w:eastAsia="es-MX"/>
        </w:rPr>
      </w:pPr>
    </w:p>
    <w:p w14:paraId="6BCC760D" w14:textId="43D9EEC4" w:rsidR="00DC3091" w:rsidRDefault="00DC3091" w:rsidP="00DC3091">
      <w:pPr>
        <w:spacing w:line="240" w:lineRule="atLeast"/>
        <w:rPr>
          <w:rFonts w:ascii="Montserrat" w:hAnsi="Montserrat"/>
          <w:b/>
          <w:bCs/>
          <w:lang w:eastAsia="es-MX"/>
        </w:rPr>
      </w:pPr>
      <w:r w:rsidRPr="00DC3091">
        <w:rPr>
          <w:rFonts w:ascii="Montserrat" w:hAnsi="Montserrat"/>
          <w:b/>
          <w:bCs/>
          <w:lang w:eastAsia="es-MX"/>
        </w:rPr>
        <w:t xml:space="preserve">LINK DE VIDEO </w:t>
      </w:r>
    </w:p>
    <w:p w14:paraId="78A7A1F2" w14:textId="699D34FA" w:rsidR="00DC3091" w:rsidRDefault="002A350E" w:rsidP="00DC3091">
      <w:pPr>
        <w:spacing w:line="240" w:lineRule="atLeast"/>
        <w:rPr>
          <w:rFonts w:ascii="Montserrat" w:hAnsi="Montserrat"/>
          <w:lang w:eastAsia="es-MX"/>
        </w:rPr>
      </w:pPr>
      <w:hyperlink r:id="rId12" w:history="1">
        <w:r w:rsidR="00DC3091" w:rsidRPr="0086094A">
          <w:rPr>
            <w:rStyle w:val="Hipervnculo"/>
            <w:rFonts w:ascii="Montserrat" w:hAnsi="Montserrat"/>
            <w:lang w:eastAsia="es-MX"/>
          </w:rPr>
          <w:t>https://imssmx.sharepoint.com/:v:/s/comunicacionsocial/EejWup1htwFJofC8KClwaokBZMGBn8xqBbrt37wOYsD3oA?e=sjzKht</w:t>
        </w:r>
      </w:hyperlink>
    </w:p>
    <w:p w14:paraId="520A44CB" w14:textId="77777777" w:rsidR="00DC3091" w:rsidRPr="00DC3091" w:rsidRDefault="00DC3091" w:rsidP="00DC3091">
      <w:pPr>
        <w:spacing w:line="240" w:lineRule="atLeast"/>
        <w:rPr>
          <w:rFonts w:ascii="Montserrat" w:hAnsi="Montserrat"/>
          <w:lang w:eastAsia="es-MX"/>
        </w:rPr>
      </w:pPr>
    </w:p>
    <w:p w14:paraId="528594BF" w14:textId="6241FFBB" w:rsidR="00413094" w:rsidRPr="00DC3091" w:rsidRDefault="00413094" w:rsidP="00DC3091"/>
    <w:sectPr w:rsidR="00413094" w:rsidRPr="00DC3091" w:rsidSect="00CC7926">
      <w:headerReference w:type="default" r:id="rId13"/>
      <w:footerReference w:type="default" r:id="rId14"/>
      <w:pgSz w:w="12240" w:h="15840"/>
      <w:pgMar w:top="2127" w:right="1276" w:bottom="1588" w:left="1276"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C7634F" w14:textId="77777777" w:rsidR="00F94051" w:rsidRDefault="00F94051" w:rsidP="00984A99">
      <w:r>
        <w:separator/>
      </w:r>
    </w:p>
  </w:endnote>
  <w:endnote w:type="continuationSeparator" w:id="0">
    <w:p w14:paraId="066CE458" w14:textId="77777777" w:rsidR="00F94051" w:rsidRDefault="00F94051"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Calibri"/>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5D1A0A06" w:rsidR="004D4FC4" w:rsidRDefault="001D0920" w:rsidP="000D31E3">
    <w:pPr>
      <w:pStyle w:val="Piedepgina"/>
      <w:ind w:left="-1276"/>
    </w:pPr>
    <w:r>
      <w:rPr>
        <w:noProof/>
        <w:lang w:eastAsia="es-MX"/>
      </w:rPr>
      <w:drawing>
        <wp:anchor distT="0" distB="0" distL="114300" distR="114300" simplePos="0" relativeHeight="251659264" behindDoc="1" locked="0" layoutInCell="1" allowOverlap="1" wp14:anchorId="4AFF762D" wp14:editId="65DEC433">
          <wp:simplePos x="0" y="0"/>
          <wp:positionH relativeFrom="page">
            <wp:align>right</wp:align>
          </wp:positionH>
          <wp:positionV relativeFrom="paragraph">
            <wp:posOffset>-1424305</wp:posOffset>
          </wp:positionV>
          <wp:extent cx="7771608" cy="1599565"/>
          <wp:effectExtent l="0" t="0" r="0" b="0"/>
          <wp:wrapNone/>
          <wp:docPr id="1754473481"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4473481" name="Imagen 2" descr="Forma&#10;&#10;Descripción generada automáticamente"/>
                  <pic:cNvPicPr/>
                </pic:nvPicPr>
                <pic:blipFill>
                  <a:blip r:embed="rId1"/>
                  <a:stretch>
                    <a:fillRect/>
                  </a:stretch>
                </pic:blipFill>
                <pic:spPr>
                  <a:xfrm>
                    <a:off x="0" y="0"/>
                    <a:ext cx="7771608" cy="1599565"/>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F3C62A" w14:textId="77777777" w:rsidR="00F94051" w:rsidRDefault="00F94051" w:rsidP="00984A99">
      <w:r>
        <w:separator/>
      </w:r>
    </w:p>
  </w:footnote>
  <w:footnote w:type="continuationSeparator" w:id="0">
    <w:p w14:paraId="0D73F626" w14:textId="77777777" w:rsidR="00F94051" w:rsidRDefault="00F94051"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9C544" w:rsidR="004D4FC4" w:rsidRDefault="00992377" w:rsidP="000D31E3">
    <w:pPr>
      <w:pStyle w:val="Encabezado"/>
      <w:ind w:left="-1276"/>
    </w:pPr>
    <w:r>
      <w:rPr>
        <w:noProof/>
        <w:lang w:eastAsia="es-MX"/>
      </w:rPr>
      <w:drawing>
        <wp:anchor distT="0" distB="0" distL="114300" distR="114300" simplePos="0" relativeHeight="251660288" behindDoc="0" locked="0" layoutInCell="1" allowOverlap="1" wp14:anchorId="0AE44797" wp14:editId="05F78C2D">
          <wp:simplePos x="0" y="0"/>
          <wp:positionH relativeFrom="margin">
            <wp:posOffset>0</wp:posOffset>
          </wp:positionH>
          <wp:positionV relativeFrom="margin">
            <wp:posOffset>-914400</wp:posOffset>
          </wp:positionV>
          <wp:extent cx="6515100" cy="591185"/>
          <wp:effectExtent l="0" t="0" r="12700" b="0"/>
          <wp:wrapSquare wrapText="bothSides"/>
          <wp:docPr id="1" name="Picture 1" descr="iMac DDPE 001:Users:diseno01:Downloads:edomex.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c DDPE 001:Users:diseno01:Downloads:edomex.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515100" cy="59118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35AF1"/>
    <w:multiLevelType w:val="hybridMultilevel"/>
    <w:tmpl w:val="2EB4243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74DC6611"/>
    <w:multiLevelType w:val="hybridMultilevel"/>
    <w:tmpl w:val="0C125C8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265840625">
    <w:abstractNumId w:val="2"/>
  </w:num>
  <w:num w:numId="2" w16cid:durableId="730617746">
    <w:abstractNumId w:val="1"/>
  </w:num>
  <w:num w:numId="3" w16cid:durableId="2011171959">
    <w:abstractNumId w:val="3"/>
  </w:num>
  <w:num w:numId="4" w16cid:durableId="9335168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4A99"/>
    <w:rsid w:val="00026702"/>
    <w:rsid w:val="000436DE"/>
    <w:rsid w:val="00092D3E"/>
    <w:rsid w:val="000D31E3"/>
    <w:rsid w:val="000E51BE"/>
    <w:rsid w:val="000E7E4E"/>
    <w:rsid w:val="000F045B"/>
    <w:rsid w:val="00101B9E"/>
    <w:rsid w:val="00117072"/>
    <w:rsid w:val="00134167"/>
    <w:rsid w:val="00161B35"/>
    <w:rsid w:val="00170F07"/>
    <w:rsid w:val="00173F73"/>
    <w:rsid w:val="0017773D"/>
    <w:rsid w:val="001A3C79"/>
    <w:rsid w:val="001D0920"/>
    <w:rsid w:val="001D45E6"/>
    <w:rsid w:val="001E30E5"/>
    <w:rsid w:val="001F6071"/>
    <w:rsid w:val="00201CC3"/>
    <w:rsid w:val="00212B06"/>
    <w:rsid w:val="00213C3B"/>
    <w:rsid w:val="00250B34"/>
    <w:rsid w:val="00252438"/>
    <w:rsid w:val="00253115"/>
    <w:rsid w:val="00264899"/>
    <w:rsid w:val="002A350E"/>
    <w:rsid w:val="002B5F43"/>
    <w:rsid w:val="002C03E3"/>
    <w:rsid w:val="002E7847"/>
    <w:rsid w:val="00313CCC"/>
    <w:rsid w:val="00315AAC"/>
    <w:rsid w:val="00330088"/>
    <w:rsid w:val="00351DB6"/>
    <w:rsid w:val="00361DD6"/>
    <w:rsid w:val="00365F3B"/>
    <w:rsid w:val="00371B2C"/>
    <w:rsid w:val="00376113"/>
    <w:rsid w:val="003935D7"/>
    <w:rsid w:val="003D27E0"/>
    <w:rsid w:val="003F50AB"/>
    <w:rsid w:val="00413094"/>
    <w:rsid w:val="00420FF2"/>
    <w:rsid w:val="00421AC3"/>
    <w:rsid w:val="00430DE8"/>
    <w:rsid w:val="00447ADC"/>
    <w:rsid w:val="0045179D"/>
    <w:rsid w:val="0046114B"/>
    <w:rsid w:val="00467062"/>
    <w:rsid w:val="00492F1E"/>
    <w:rsid w:val="004942AD"/>
    <w:rsid w:val="004D1223"/>
    <w:rsid w:val="004D2F29"/>
    <w:rsid w:val="004D4FC4"/>
    <w:rsid w:val="004F6150"/>
    <w:rsid w:val="004F6DE4"/>
    <w:rsid w:val="00506929"/>
    <w:rsid w:val="00552D7F"/>
    <w:rsid w:val="00570363"/>
    <w:rsid w:val="005950B0"/>
    <w:rsid w:val="005B6CE1"/>
    <w:rsid w:val="005F7946"/>
    <w:rsid w:val="00606BA6"/>
    <w:rsid w:val="00612134"/>
    <w:rsid w:val="00620EFC"/>
    <w:rsid w:val="006246EC"/>
    <w:rsid w:val="00652907"/>
    <w:rsid w:val="00653AB0"/>
    <w:rsid w:val="00672BD2"/>
    <w:rsid w:val="0069000A"/>
    <w:rsid w:val="006922A2"/>
    <w:rsid w:val="006B56E9"/>
    <w:rsid w:val="006C2855"/>
    <w:rsid w:val="006C5551"/>
    <w:rsid w:val="006C6FBE"/>
    <w:rsid w:val="006E3867"/>
    <w:rsid w:val="006E475C"/>
    <w:rsid w:val="006E648E"/>
    <w:rsid w:val="0070073C"/>
    <w:rsid w:val="00700D78"/>
    <w:rsid w:val="00706951"/>
    <w:rsid w:val="00740508"/>
    <w:rsid w:val="00740C39"/>
    <w:rsid w:val="0076798C"/>
    <w:rsid w:val="007734B4"/>
    <w:rsid w:val="007A5C1B"/>
    <w:rsid w:val="007B3E21"/>
    <w:rsid w:val="007C0A97"/>
    <w:rsid w:val="007D6BE7"/>
    <w:rsid w:val="007F3BC9"/>
    <w:rsid w:val="00830000"/>
    <w:rsid w:val="00847D8E"/>
    <w:rsid w:val="00870F70"/>
    <w:rsid w:val="0087510A"/>
    <w:rsid w:val="008A5F8D"/>
    <w:rsid w:val="008C5562"/>
    <w:rsid w:val="008D1BBB"/>
    <w:rsid w:val="008E56C9"/>
    <w:rsid w:val="00903E70"/>
    <w:rsid w:val="009075A9"/>
    <w:rsid w:val="00911725"/>
    <w:rsid w:val="009134E7"/>
    <w:rsid w:val="00921F8B"/>
    <w:rsid w:val="00924BEF"/>
    <w:rsid w:val="00932D6D"/>
    <w:rsid w:val="00934404"/>
    <w:rsid w:val="00953D50"/>
    <w:rsid w:val="009625DE"/>
    <w:rsid w:val="00976C62"/>
    <w:rsid w:val="00976F6C"/>
    <w:rsid w:val="00984A99"/>
    <w:rsid w:val="00992377"/>
    <w:rsid w:val="009A2B42"/>
    <w:rsid w:val="009B6E35"/>
    <w:rsid w:val="009C3F36"/>
    <w:rsid w:val="009C5B21"/>
    <w:rsid w:val="009D0F24"/>
    <w:rsid w:val="009F1919"/>
    <w:rsid w:val="009F7EDC"/>
    <w:rsid w:val="00A002DA"/>
    <w:rsid w:val="00A125B0"/>
    <w:rsid w:val="00A24B0C"/>
    <w:rsid w:val="00A3322D"/>
    <w:rsid w:val="00A36835"/>
    <w:rsid w:val="00A415FA"/>
    <w:rsid w:val="00A42DA2"/>
    <w:rsid w:val="00A44B54"/>
    <w:rsid w:val="00A54B6F"/>
    <w:rsid w:val="00A62F5D"/>
    <w:rsid w:val="00A74F3D"/>
    <w:rsid w:val="00A83F18"/>
    <w:rsid w:val="00AA4383"/>
    <w:rsid w:val="00AB43BB"/>
    <w:rsid w:val="00AD4161"/>
    <w:rsid w:val="00AF3D90"/>
    <w:rsid w:val="00AF5286"/>
    <w:rsid w:val="00B0209C"/>
    <w:rsid w:val="00B02A37"/>
    <w:rsid w:val="00B1047A"/>
    <w:rsid w:val="00B26078"/>
    <w:rsid w:val="00B63B89"/>
    <w:rsid w:val="00B846C5"/>
    <w:rsid w:val="00B96FEA"/>
    <w:rsid w:val="00BA322B"/>
    <w:rsid w:val="00BA3537"/>
    <w:rsid w:val="00BA55F9"/>
    <w:rsid w:val="00BA6CB5"/>
    <w:rsid w:val="00BE5252"/>
    <w:rsid w:val="00BE7230"/>
    <w:rsid w:val="00BF1BF1"/>
    <w:rsid w:val="00C11381"/>
    <w:rsid w:val="00C154FE"/>
    <w:rsid w:val="00C33FD0"/>
    <w:rsid w:val="00C350F0"/>
    <w:rsid w:val="00C727F8"/>
    <w:rsid w:val="00C838AD"/>
    <w:rsid w:val="00C96A31"/>
    <w:rsid w:val="00CA14A6"/>
    <w:rsid w:val="00CB06B3"/>
    <w:rsid w:val="00CB0BF8"/>
    <w:rsid w:val="00CC3CBC"/>
    <w:rsid w:val="00CC7926"/>
    <w:rsid w:val="00CE295D"/>
    <w:rsid w:val="00CF154C"/>
    <w:rsid w:val="00D0381E"/>
    <w:rsid w:val="00D44587"/>
    <w:rsid w:val="00DB75A7"/>
    <w:rsid w:val="00DC24D3"/>
    <w:rsid w:val="00DC3091"/>
    <w:rsid w:val="00DD161D"/>
    <w:rsid w:val="00DD397C"/>
    <w:rsid w:val="00DE19EC"/>
    <w:rsid w:val="00DE571C"/>
    <w:rsid w:val="00DF7664"/>
    <w:rsid w:val="00E1699C"/>
    <w:rsid w:val="00E16AFE"/>
    <w:rsid w:val="00E2336A"/>
    <w:rsid w:val="00E2378B"/>
    <w:rsid w:val="00E52663"/>
    <w:rsid w:val="00E53148"/>
    <w:rsid w:val="00E5340A"/>
    <w:rsid w:val="00E6672B"/>
    <w:rsid w:val="00E669D0"/>
    <w:rsid w:val="00E73EF8"/>
    <w:rsid w:val="00E93A57"/>
    <w:rsid w:val="00EC4EF1"/>
    <w:rsid w:val="00EE2F94"/>
    <w:rsid w:val="00EF6700"/>
    <w:rsid w:val="00F02900"/>
    <w:rsid w:val="00F1403B"/>
    <w:rsid w:val="00F2342F"/>
    <w:rsid w:val="00F6777B"/>
    <w:rsid w:val="00F94051"/>
    <w:rsid w:val="00F962FC"/>
    <w:rsid w:val="00F96CF2"/>
    <w:rsid w:val="00FA6716"/>
    <w:rsid w:val="00FB3724"/>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F279F02"/>
  <w15:docId w15:val="{49FA897D-1D64-4BE3-A8F3-7ED3B2143E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paragraph" w:styleId="Sinespaciado">
    <w:name w:val="No Spacing"/>
    <w:uiPriority w:val="1"/>
    <w:qFormat/>
    <w:rsid w:val="009625DE"/>
    <w:pPr>
      <w:spacing w:after="0" w:line="240" w:lineRule="auto"/>
    </w:pPr>
    <w:rPr>
      <w:rFonts w:eastAsiaTheme="minorEastAsia"/>
      <w:sz w:val="24"/>
      <w:szCs w:val="24"/>
      <w:lang w:val="es-ES_tradnl"/>
    </w:rPr>
  </w:style>
  <w:style w:type="character" w:customStyle="1" w:styleId="PrrafodelistaCar">
    <w:name w:val="Párrafo de lista Car"/>
    <w:link w:val="Prrafodelista"/>
    <w:uiPriority w:val="34"/>
    <w:qFormat/>
    <w:locked/>
    <w:rsid w:val="00B1047A"/>
  </w:style>
  <w:style w:type="character" w:styleId="Hipervnculo">
    <w:name w:val="Hyperlink"/>
    <w:basedOn w:val="Fuentedeprrafopredeter"/>
    <w:uiPriority w:val="99"/>
    <w:unhideWhenUsed/>
    <w:rsid w:val="00DC3091"/>
    <w:rPr>
      <w:color w:val="0000FF" w:themeColor="hyperlink"/>
      <w:u w:val="single"/>
    </w:rPr>
  </w:style>
  <w:style w:type="character" w:styleId="Mencinsinresolver">
    <w:name w:val="Unresolved Mention"/>
    <w:basedOn w:val="Fuentedeprrafopredeter"/>
    <w:uiPriority w:val="99"/>
    <w:semiHidden/>
    <w:unhideWhenUsed/>
    <w:rsid w:val="00DC309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imssmx.sharepoint.com/:v:/s/comunicacionsocial/EejWup1htwFJofC8KClwaokBZMGBn8xqBbrt37wOYsD3oA?e=sjzKht"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drive.google.com/drive/folders/1zepNDGW6CuqkOpboTUUp_yLSpVcYo9XV?usp=sharing"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0/xmlns/"/>
    <ds:schemaRef ds:uri="http://www.w3.org/2001/XMLSchema"/>
    <ds:schemaRef ds:uri="http://schemas.microsoft.com/sharepoint/v3"/>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397D174-B7B5-4A6C-9808-40A6D7B4E997}">
  <ds:schemaRefs>
    <ds:schemaRef ds:uri="http://schemas.openxmlformats.org/officeDocument/2006/bibliography"/>
    <ds:schemaRef ds:uri="http://www.w3.org/2000/xmlns/"/>
  </ds:schemaRefs>
</ds:datastoreItem>
</file>

<file path=customXml/itemProps3.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4.xml><?xml version="1.0" encoding="utf-8"?>
<ds:datastoreItem xmlns:ds="http://schemas.openxmlformats.org/officeDocument/2006/customXml" ds:itemID="{2FFF86C0-358D-4FD3-8FBB-296EF4051433}">
  <ds:schemaRefs>
    <ds:schemaRef ds:uri="http://schemas.microsoft.com/office/2006/metadata/properties"/>
    <ds:schemaRef ds:uri="http://www.w3.org/2000/xmlns/"/>
    <ds:schemaRef ds:uri="http://schemas.microsoft.com/sharepoint/v3"/>
    <ds:schemaRef ds:uri="http://www.w3.org/2001/XMLSchema-instance"/>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703</Words>
  <Characters>3869</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Luz Maria Rico Jardon</cp:lastModifiedBy>
  <cp:revision>2</cp:revision>
  <cp:lastPrinted>2024-01-11T20:30:00Z</cp:lastPrinted>
  <dcterms:created xsi:type="dcterms:W3CDTF">2024-01-12T15:08:00Z</dcterms:created>
  <dcterms:modified xsi:type="dcterms:W3CDTF">2024-01-12T15:08:00Z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