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379C" w14:textId="77777777" w:rsidR="0030476A" w:rsidRPr="00B459F7" w:rsidRDefault="004A2714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045088E4">
                <wp:simplePos x="0" y="0"/>
                <wp:positionH relativeFrom="column">
                  <wp:posOffset>3181985</wp:posOffset>
                </wp:positionH>
                <wp:positionV relativeFrom="paragraph">
                  <wp:posOffset>0</wp:posOffset>
                </wp:positionV>
                <wp:extent cx="3104515" cy="638175"/>
                <wp:effectExtent l="0" t="0" r="63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461A1" w14:textId="77777777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19E23262" w14:textId="260E0D6A" w:rsidR="00DA1B19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9C498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sábado 4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BC28D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</w:t>
                            </w:r>
                            <w:r w:rsidR="009C498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</w:t>
                            </w:r>
                            <w:r w:rsidR="00BC28D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887B65" w14:textId="2014148D" w:rsidR="0037145F" w:rsidRPr="004E0D31" w:rsidRDefault="0037145F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9C498C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353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55pt;margin-top:0;width:244.4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" filled="f" stroked="f">
                <v:textbox inset="0,0,0,0">
                  <w:txbxContent>
                    <w:p w14:paraId="45C461A1" w14:textId="77777777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19E23262" w14:textId="260E0D6A" w:rsidR="00DA1B19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9C498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sábado 4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BC28D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</w:t>
                      </w:r>
                      <w:r w:rsidR="009C498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</w:t>
                      </w:r>
                      <w:r w:rsidR="00BC28D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887B65" w14:textId="2014148D" w:rsidR="0037145F" w:rsidRPr="004E0D31" w:rsidRDefault="0037145F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9C498C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353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F03EBA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5A3445B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3822848" w14:textId="77777777" w:rsidR="00330DC8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E008797" w14:textId="43F044E6" w:rsidR="00633B39" w:rsidRDefault="00201D0D" w:rsidP="00BE0D2C">
      <w:pPr>
        <w:ind w:left="142" w:right="49"/>
        <w:jc w:val="center"/>
        <w:rPr>
          <w:rFonts w:ascii="Noto Sans" w:hAnsi="Noto Sans" w:cs="Noto Sans"/>
          <w:b/>
          <w:bCs/>
          <w:sz w:val="30"/>
          <w:szCs w:val="30"/>
          <w:lang w:val="es-MX"/>
        </w:rPr>
      </w:pPr>
      <w:r w:rsidRPr="00201D0D">
        <w:rPr>
          <w:rFonts w:ascii="Noto Sans" w:hAnsi="Noto Sans" w:cs="Noto Sans"/>
          <w:b/>
          <w:bCs/>
          <w:sz w:val="30"/>
          <w:szCs w:val="30"/>
          <w:lang w:val="es-MX"/>
        </w:rPr>
        <w:t xml:space="preserve">Fortalece IMSS atención </w:t>
      </w:r>
      <w:r w:rsidR="003D4CAC">
        <w:rPr>
          <w:rFonts w:ascii="Noto Sans" w:hAnsi="Noto Sans" w:cs="Noto Sans"/>
          <w:b/>
          <w:bCs/>
          <w:sz w:val="30"/>
          <w:szCs w:val="30"/>
          <w:lang w:val="es-MX"/>
        </w:rPr>
        <w:t xml:space="preserve">especializada </w:t>
      </w:r>
      <w:r w:rsidRPr="00201D0D">
        <w:rPr>
          <w:rFonts w:ascii="Noto Sans" w:hAnsi="Noto Sans" w:cs="Noto Sans"/>
          <w:b/>
          <w:bCs/>
          <w:sz w:val="30"/>
          <w:szCs w:val="30"/>
          <w:lang w:val="es-MX"/>
        </w:rPr>
        <w:t xml:space="preserve">con </w:t>
      </w:r>
      <w:r w:rsidR="003D4CAC">
        <w:rPr>
          <w:rFonts w:ascii="Noto Sans" w:hAnsi="Noto Sans" w:cs="Noto Sans"/>
          <w:b/>
          <w:bCs/>
          <w:sz w:val="30"/>
          <w:szCs w:val="30"/>
          <w:lang w:val="es-MX"/>
        </w:rPr>
        <w:t xml:space="preserve">nuevos </w:t>
      </w:r>
      <w:r w:rsidRPr="00201D0D">
        <w:rPr>
          <w:rFonts w:ascii="Noto Sans" w:hAnsi="Noto Sans" w:cs="Noto Sans"/>
          <w:b/>
          <w:bCs/>
          <w:sz w:val="30"/>
          <w:szCs w:val="30"/>
          <w:lang w:val="es-MX"/>
        </w:rPr>
        <w:t xml:space="preserve">tomógrafos en </w:t>
      </w:r>
      <w:r w:rsidR="00BE0D2C">
        <w:rPr>
          <w:rFonts w:ascii="Noto Sans" w:hAnsi="Noto Sans" w:cs="Noto Sans"/>
          <w:b/>
          <w:bCs/>
          <w:sz w:val="30"/>
          <w:szCs w:val="30"/>
          <w:lang w:val="es-MX"/>
        </w:rPr>
        <w:t>h</w:t>
      </w:r>
      <w:r w:rsidRPr="00201D0D">
        <w:rPr>
          <w:rFonts w:ascii="Noto Sans" w:hAnsi="Noto Sans" w:cs="Noto Sans"/>
          <w:b/>
          <w:bCs/>
          <w:sz w:val="30"/>
          <w:szCs w:val="30"/>
          <w:lang w:val="es-MX"/>
        </w:rPr>
        <w:t xml:space="preserve">ospitales </w:t>
      </w:r>
      <w:r w:rsidR="000776F7">
        <w:rPr>
          <w:rFonts w:ascii="Noto Sans" w:hAnsi="Noto Sans" w:cs="Noto Sans"/>
          <w:b/>
          <w:bCs/>
          <w:sz w:val="30"/>
          <w:szCs w:val="30"/>
          <w:lang w:val="es-MX"/>
        </w:rPr>
        <w:t>de C</w:t>
      </w:r>
      <w:r w:rsidR="00AC2DF8">
        <w:rPr>
          <w:rFonts w:ascii="Noto Sans" w:hAnsi="Noto Sans" w:cs="Noto Sans"/>
          <w:b/>
          <w:bCs/>
          <w:sz w:val="30"/>
          <w:szCs w:val="30"/>
          <w:lang w:val="es-MX"/>
        </w:rPr>
        <w:t>DMX</w:t>
      </w:r>
      <w:r w:rsidR="000776F7">
        <w:rPr>
          <w:rFonts w:ascii="Noto Sans" w:hAnsi="Noto Sans" w:cs="Noto Sans"/>
          <w:b/>
          <w:bCs/>
          <w:sz w:val="30"/>
          <w:szCs w:val="30"/>
          <w:lang w:val="es-MX"/>
        </w:rPr>
        <w:t xml:space="preserve"> Sur</w:t>
      </w:r>
    </w:p>
    <w:p w14:paraId="02C9DCF9" w14:textId="77777777" w:rsidR="00201D0D" w:rsidRPr="00D962D3" w:rsidRDefault="00201D0D" w:rsidP="00633B39">
      <w:pPr>
        <w:ind w:left="142"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077A116" w14:textId="77777777" w:rsidR="00276ABA" w:rsidRPr="00E21A4A" w:rsidRDefault="009B592A" w:rsidP="00276ABA">
      <w:pPr>
        <w:pStyle w:val="Prrafodelista"/>
        <w:numPr>
          <w:ilvl w:val="0"/>
          <w:numId w:val="2"/>
        </w:numPr>
        <w:ind w:left="709" w:right="49"/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E21A4A">
        <w:rPr>
          <w:rFonts w:ascii="Noto Sans" w:hAnsi="Noto Sans" w:cs="Noto Sans"/>
          <w:b/>
          <w:bCs/>
          <w:sz w:val="20"/>
          <w:szCs w:val="20"/>
          <w:lang w:val="es-MX"/>
        </w:rPr>
        <w:t>La nueva tecnología permite realizar más estudios en menor tiempo y con mayor precisión diagnóstica</w:t>
      </w:r>
      <w:r w:rsidR="00D962D3" w:rsidRPr="00E21A4A">
        <w:rPr>
          <w:rFonts w:ascii="Noto Sans" w:hAnsi="Noto Sans" w:cs="Noto Sans"/>
          <w:b/>
          <w:bCs/>
          <w:sz w:val="20"/>
          <w:szCs w:val="20"/>
          <w:lang w:val="es-MX"/>
        </w:rPr>
        <w:t>.</w:t>
      </w:r>
    </w:p>
    <w:p w14:paraId="3B4915E2" w14:textId="0912EC0F" w:rsidR="00276ABA" w:rsidRPr="00E21A4A" w:rsidRDefault="00276ABA" w:rsidP="00276ABA">
      <w:pPr>
        <w:pStyle w:val="Prrafodelista"/>
        <w:numPr>
          <w:ilvl w:val="0"/>
          <w:numId w:val="2"/>
        </w:numPr>
        <w:ind w:left="709" w:right="49"/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E21A4A">
        <w:rPr>
          <w:rFonts w:ascii="Noto Sans" w:hAnsi="Noto Sans" w:cs="Noto Sans"/>
          <w:b/>
          <w:bCs/>
          <w:sz w:val="20"/>
          <w:szCs w:val="20"/>
          <w:lang w:val="es-MX"/>
        </w:rPr>
        <w:t>Los equipos cuentan con inteligencia artificial, generan imágenes de alta definición y reducen la exposición a radiación.</w:t>
      </w:r>
    </w:p>
    <w:p w14:paraId="2E263014" w14:textId="77777777" w:rsidR="00D962D3" w:rsidRPr="00D962D3" w:rsidRDefault="00D962D3" w:rsidP="00633B39">
      <w:pPr>
        <w:ind w:left="142"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2D95FA9" w14:textId="041ED540" w:rsidR="00E21A4A" w:rsidRPr="00E21A4A" w:rsidRDefault="00E21A4A" w:rsidP="00E21A4A">
      <w:pPr>
        <w:ind w:left="142"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E21A4A">
        <w:rPr>
          <w:rFonts w:ascii="Noto Sans" w:hAnsi="Noto Sans" w:cs="Noto Sans"/>
          <w:sz w:val="20"/>
          <w:szCs w:val="20"/>
          <w:lang w:val="es-MX"/>
        </w:rPr>
        <w:t>La incorporación de tomógrafos de última generación en el Hospital General Regional (HGR) No. 2 “Dr. Guillermo Fajardo Ortiz” y en el Hospital General de Zona con Medicina Familiar (HGZ/MF) No. 8 “Gilberto Flores Izquierdo”</w:t>
      </w:r>
      <w:r w:rsidR="00A52E9C">
        <w:rPr>
          <w:rFonts w:ascii="Noto Sans" w:hAnsi="Noto Sans" w:cs="Noto Sans"/>
          <w:sz w:val="20"/>
          <w:szCs w:val="20"/>
          <w:lang w:val="es-MX"/>
        </w:rPr>
        <w:t>, ubicados en la zona sur de la Ciudad de México,</w:t>
      </w:r>
      <w:r w:rsidRPr="00E21A4A">
        <w:rPr>
          <w:rFonts w:ascii="Noto Sans" w:hAnsi="Noto Sans" w:cs="Noto Sans"/>
          <w:sz w:val="20"/>
          <w:szCs w:val="20"/>
          <w:lang w:val="es-MX"/>
        </w:rPr>
        <w:t xml:space="preserve"> fortalece</w:t>
      </w:r>
      <w:r w:rsidR="000F1B6B">
        <w:rPr>
          <w:rFonts w:ascii="Noto Sans" w:hAnsi="Noto Sans" w:cs="Noto Sans"/>
          <w:sz w:val="20"/>
          <w:szCs w:val="20"/>
          <w:lang w:val="es-MX"/>
        </w:rPr>
        <w:t>n</w:t>
      </w:r>
      <w:r w:rsidRPr="00E21A4A">
        <w:rPr>
          <w:rFonts w:ascii="Noto Sans" w:hAnsi="Noto Sans" w:cs="Noto Sans"/>
          <w:sz w:val="20"/>
          <w:szCs w:val="20"/>
          <w:lang w:val="es-MX"/>
        </w:rPr>
        <w:t xml:space="preserve"> la capacidad diagnóstica del Instituto Mexicano del Seguro Social (IMSS)</w:t>
      </w:r>
      <w:r w:rsidR="00A52E9C">
        <w:rPr>
          <w:rFonts w:ascii="Noto Sans" w:hAnsi="Noto Sans" w:cs="Noto Sans"/>
          <w:sz w:val="20"/>
          <w:szCs w:val="20"/>
          <w:lang w:val="es-MX"/>
        </w:rPr>
        <w:t xml:space="preserve"> con </w:t>
      </w:r>
      <w:r w:rsidRPr="00E21A4A">
        <w:rPr>
          <w:rFonts w:ascii="Noto Sans" w:hAnsi="Noto Sans" w:cs="Noto Sans"/>
          <w:sz w:val="20"/>
          <w:szCs w:val="20"/>
          <w:lang w:val="es-MX"/>
        </w:rPr>
        <w:t>más estudios y resultados de alta precisión.</w:t>
      </w:r>
    </w:p>
    <w:p w14:paraId="3837A3A5" w14:textId="77777777" w:rsidR="00E21A4A" w:rsidRPr="00E21A4A" w:rsidRDefault="00E21A4A" w:rsidP="00E21A4A">
      <w:pPr>
        <w:ind w:left="142"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98DD532" w14:textId="2B075801" w:rsidR="00E21A4A" w:rsidRPr="00E21A4A" w:rsidRDefault="000F1B6B" w:rsidP="00E21A4A">
      <w:pPr>
        <w:ind w:left="142"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L</w:t>
      </w:r>
      <w:r w:rsidR="00E21A4A" w:rsidRPr="00E21A4A">
        <w:rPr>
          <w:rFonts w:ascii="Noto Sans" w:hAnsi="Noto Sans" w:cs="Noto Sans"/>
          <w:sz w:val="20"/>
          <w:szCs w:val="20"/>
          <w:lang w:val="es-MX"/>
        </w:rPr>
        <w:t>a inversión en infraestructura médica de vanguardia mejora la oportunidad de atención para pacientes de urgencias, hospitalización y consulta externa, además de brindar herramientas tecnológicas que apoyan al personal médico especializado en la detección oportuna de diversas enfermedades.</w:t>
      </w:r>
    </w:p>
    <w:p w14:paraId="6138BA5A" w14:textId="77777777" w:rsidR="00E21A4A" w:rsidRPr="00E21A4A" w:rsidRDefault="00E21A4A" w:rsidP="00E21A4A">
      <w:pPr>
        <w:ind w:left="142"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24CEBC5" w14:textId="77777777" w:rsidR="000F1B6B" w:rsidRDefault="00E21A4A" w:rsidP="00E21A4A">
      <w:pPr>
        <w:ind w:left="142"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E21A4A">
        <w:rPr>
          <w:rFonts w:ascii="Noto Sans" w:hAnsi="Noto Sans" w:cs="Noto Sans"/>
          <w:sz w:val="20"/>
          <w:szCs w:val="20"/>
          <w:lang w:val="es-MX"/>
        </w:rPr>
        <w:t xml:space="preserve">El director del HGR No. 2, doctor Juan Andrés Calderón Franco, destacó que contar con tecnología de última generación permite incrementar significativamente </w:t>
      </w:r>
      <w:r w:rsidR="000F1B6B">
        <w:rPr>
          <w:rFonts w:ascii="Noto Sans" w:hAnsi="Noto Sans" w:cs="Noto Sans"/>
          <w:sz w:val="20"/>
          <w:szCs w:val="20"/>
          <w:lang w:val="es-MX"/>
        </w:rPr>
        <w:t xml:space="preserve">la </w:t>
      </w:r>
      <w:r w:rsidRPr="00E21A4A">
        <w:rPr>
          <w:rFonts w:ascii="Noto Sans" w:hAnsi="Noto Sans" w:cs="Noto Sans"/>
          <w:sz w:val="20"/>
          <w:szCs w:val="20"/>
          <w:lang w:val="es-MX"/>
        </w:rPr>
        <w:t>productividad y ofrecer diagnósticos en menor tiempo</w:t>
      </w:r>
      <w:r w:rsidR="000F1B6B">
        <w:rPr>
          <w:rFonts w:ascii="Noto Sans" w:hAnsi="Noto Sans" w:cs="Noto Sans"/>
          <w:sz w:val="20"/>
          <w:szCs w:val="20"/>
          <w:lang w:val="es-MX"/>
        </w:rPr>
        <w:t>.</w:t>
      </w:r>
    </w:p>
    <w:p w14:paraId="4FEEB3EB" w14:textId="77777777" w:rsidR="000F1B6B" w:rsidRDefault="000F1B6B" w:rsidP="00E21A4A">
      <w:pPr>
        <w:ind w:left="142"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00C9DD1" w14:textId="7F4E300F" w:rsidR="00B942CD" w:rsidRPr="00B942CD" w:rsidRDefault="00B942CD" w:rsidP="00B942CD">
      <w:pPr>
        <w:ind w:left="142"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B942CD">
        <w:rPr>
          <w:rFonts w:ascii="Noto Sans" w:hAnsi="Noto Sans" w:cs="Noto Sans"/>
          <w:sz w:val="20"/>
          <w:szCs w:val="20"/>
          <w:lang w:val="es-MX"/>
        </w:rPr>
        <w:t xml:space="preserve">Explicó que gracias a este nuevo tomógrafo la unidad incrementó su capacidad operativa al pasar de 12 estudios diarios </w:t>
      </w:r>
      <w:r w:rsidR="008B508C">
        <w:rPr>
          <w:rFonts w:ascii="Noto Sans" w:hAnsi="Noto Sans" w:cs="Noto Sans"/>
          <w:sz w:val="20"/>
          <w:szCs w:val="20"/>
          <w:lang w:val="es-MX"/>
        </w:rPr>
        <w:t xml:space="preserve">en promedio </w:t>
      </w:r>
      <w:r w:rsidRPr="00B942CD">
        <w:rPr>
          <w:rFonts w:ascii="Noto Sans" w:hAnsi="Noto Sans" w:cs="Noto Sans"/>
          <w:sz w:val="20"/>
          <w:szCs w:val="20"/>
          <w:lang w:val="es-MX"/>
        </w:rPr>
        <w:t>a cerca de 30, además de contar con potencial para efectuar más de 2 mil 500 tomografías al mes.</w:t>
      </w:r>
    </w:p>
    <w:p w14:paraId="7F0F07F4" w14:textId="77777777" w:rsidR="00B942CD" w:rsidRPr="00B942CD" w:rsidRDefault="00B942CD" w:rsidP="00B942CD">
      <w:pPr>
        <w:ind w:left="142"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EB12236" w14:textId="57718D57" w:rsidR="00B942CD" w:rsidRPr="00B942CD" w:rsidRDefault="002210A0" w:rsidP="00B942CD">
      <w:pPr>
        <w:ind w:left="142"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Detalló que l</w:t>
      </w:r>
      <w:r w:rsidR="00B942CD" w:rsidRPr="00B942CD">
        <w:rPr>
          <w:rFonts w:ascii="Noto Sans" w:hAnsi="Noto Sans" w:cs="Noto Sans"/>
          <w:sz w:val="20"/>
          <w:szCs w:val="20"/>
          <w:lang w:val="es-MX"/>
        </w:rPr>
        <w:t>os nuevos equipos cuentan con tecnología de 256 cortes e inteligencia artificial, lo que permite obtener imágenes de alta resolución en cuestión de segundos</w:t>
      </w:r>
      <w:r w:rsidR="00E325CF">
        <w:rPr>
          <w:rFonts w:ascii="Noto Sans" w:hAnsi="Noto Sans" w:cs="Noto Sans"/>
          <w:sz w:val="20"/>
          <w:szCs w:val="20"/>
          <w:lang w:val="es-MX"/>
        </w:rPr>
        <w:t xml:space="preserve"> y</w:t>
      </w:r>
      <w:r w:rsidR="00B942CD" w:rsidRPr="00B942CD">
        <w:rPr>
          <w:rFonts w:ascii="Noto Sans" w:hAnsi="Noto Sans" w:cs="Noto Sans"/>
          <w:sz w:val="20"/>
          <w:szCs w:val="20"/>
          <w:lang w:val="es-MX"/>
        </w:rPr>
        <w:t xml:space="preserve"> reducir los tiempos de procesamiento.</w:t>
      </w:r>
    </w:p>
    <w:p w14:paraId="6C7A61EF" w14:textId="77777777" w:rsidR="00B942CD" w:rsidRPr="00B942CD" w:rsidRDefault="00B942CD" w:rsidP="00B942CD">
      <w:pPr>
        <w:ind w:left="142"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BCA08D8" w14:textId="7BAEB0A0" w:rsidR="00B942CD" w:rsidRDefault="00B942CD" w:rsidP="00B942CD">
      <w:pPr>
        <w:ind w:left="142"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B942CD">
        <w:rPr>
          <w:rFonts w:ascii="Noto Sans" w:hAnsi="Noto Sans" w:cs="Noto Sans"/>
          <w:sz w:val="20"/>
          <w:szCs w:val="20"/>
          <w:lang w:val="es-MX"/>
        </w:rPr>
        <w:t xml:space="preserve">Por su parte, la jefa de servicios de </w:t>
      </w:r>
      <w:r w:rsidR="00E325CF">
        <w:rPr>
          <w:rFonts w:ascii="Noto Sans" w:hAnsi="Noto Sans" w:cs="Noto Sans"/>
          <w:sz w:val="20"/>
          <w:szCs w:val="20"/>
          <w:lang w:val="es-MX"/>
        </w:rPr>
        <w:t>I</w:t>
      </w:r>
      <w:r w:rsidRPr="00B942CD">
        <w:rPr>
          <w:rFonts w:ascii="Noto Sans" w:hAnsi="Noto Sans" w:cs="Noto Sans"/>
          <w:sz w:val="20"/>
          <w:szCs w:val="20"/>
          <w:lang w:val="es-MX"/>
        </w:rPr>
        <w:t>magenología del HGZ/MF No. 8, doctora Marisela Torres Jalili, destacó que la calidad de imagen obtenida con esta tecnología facilita la identificación temprana de diversas enfermedades y contribuye a una mejor toma de decisiones médicas.</w:t>
      </w:r>
    </w:p>
    <w:p w14:paraId="586ECDAE" w14:textId="77777777" w:rsidR="00E325CF" w:rsidRDefault="00E325CF" w:rsidP="00B942CD">
      <w:pPr>
        <w:ind w:left="142"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56A11D0" w14:textId="6573A191" w:rsidR="002B181D" w:rsidRPr="002B181D" w:rsidRDefault="002B181D" w:rsidP="002B181D">
      <w:pPr>
        <w:ind w:left="142"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lastRenderedPageBreak/>
        <w:t>Afirmó que este tipo de tomógrafo</w:t>
      </w:r>
      <w:r w:rsidRPr="002B181D">
        <w:rPr>
          <w:rFonts w:ascii="Noto Sans" w:hAnsi="Noto Sans" w:cs="Noto Sans"/>
          <w:sz w:val="20"/>
          <w:szCs w:val="20"/>
          <w:lang w:val="es-MX"/>
        </w:rPr>
        <w:t xml:space="preserve"> permite obtener imágenes más claras y detalladas, reducir tiempos de espera para los pacientes y entregar resultados en menos de 10 minutos, lo que representa una ventaja importante para iniciar tratamientos oportunos cuando la condición clínica lo requiere.</w:t>
      </w:r>
    </w:p>
    <w:p w14:paraId="213A1807" w14:textId="77777777" w:rsidR="002B181D" w:rsidRPr="002B181D" w:rsidRDefault="002B181D" w:rsidP="002B181D">
      <w:pPr>
        <w:ind w:left="142"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CB8989D" w14:textId="77777777" w:rsidR="002B181D" w:rsidRPr="002B181D" w:rsidRDefault="002B181D" w:rsidP="002B181D">
      <w:pPr>
        <w:ind w:left="142"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2B181D">
        <w:rPr>
          <w:rFonts w:ascii="Noto Sans" w:hAnsi="Noto Sans" w:cs="Noto Sans"/>
          <w:sz w:val="20"/>
          <w:szCs w:val="20"/>
          <w:lang w:val="es-MX"/>
        </w:rPr>
        <w:t>En el HGZ/MF No. 8, desde la puesta en operación del nuevo equipo se han realizado alrededor de más de 5 mil estudios en beneficio de aproximadamente mil 500 pacientes de consulta externa, hospitalización y Urgencias. Por su parte, el HGR No. 2 cuenta con capacidad para realizar más de 2 mil 500 tomografías mensuales.</w:t>
      </w:r>
    </w:p>
    <w:p w14:paraId="60C3913B" w14:textId="77777777" w:rsidR="002B181D" w:rsidRPr="002B181D" w:rsidRDefault="002B181D" w:rsidP="002B181D">
      <w:pPr>
        <w:ind w:left="142"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E17D9A2" w14:textId="49A7683D" w:rsidR="00E325CF" w:rsidRPr="00E21A4A" w:rsidRDefault="002B181D" w:rsidP="002B181D">
      <w:pPr>
        <w:ind w:left="142"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2B181D">
        <w:rPr>
          <w:rFonts w:ascii="Noto Sans" w:hAnsi="Noto Sans" w:cs="Noto Sans"/>
          <w:sz w:val="20"/>
          <w:szCs w:val="20"/>
          <w:lang w:val="es-MX"/>
        </w:rPr>
        <w:t>Con estas acciones, el IMSS fortalece la infraestructura médica de sus hospitales y reafirma su compromiso de brindar atención con mayor calidad, oportunidad y precisión diagnóstica en beneficio de la población derechohabiente.</w:t>
      </w:r>
    </w:p>
    <w:p w14:paraId="5A3B8F9B" w14:textId="77777777" w:rsidR="00E21A4A" w:rsidRPr="00E21A4A" w:rsidRDefault="00E21A4A" w:rsidP="00E21A4A">
      <w:pPr>
        <w:ind w:left="142"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C99C6CE" w14:textId="031AB4D3" w:rsidR="009D4E20" w:rsidRPr="00E21A4A" w:rsidRDefault="00D962D3" w:rsidP="00633B39">
      <w:pPr>
        <w:ind w:left="142" w:right="49"/>
        <w:jc w:val="center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E21A4A">
        <w:rPr>
          <w:rFonts w:ascii="Noto Sans" w:hAnsi="Noto Sans" w:cs="Noto Sans"/>
          <w:b/>
          <w:bCs/>
          <w:sz w:val="20"/>
          <w:szCs w:val="20"/>
          <w:lang w:val="es-MX"/>
        </w:rPr>
        <w:t>--- o0o ---</w:t>
      </w:r>
    </w:p>
    <w:p w14:paraId="01A5DC7E" w14:textId="77777777" w:rsidR="00D962D3" w:rsidRPr="00D962D3" w:rsidRDefault="00D962D3" w:rsidP="00633B39">
      <w:pPr>
        <w:ind w:left="142"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sectPr w:rsidR="00D962D3" w:rsidRPr="00D962D3" w:rsidSect="00633B39">
      <w:headerReference w:type="default" r:id="rId8"/>
      <w:pgSz w:w="12240" w:h="15840"/>
      <w:pgMar w:top="2342" w:right="1134" w:bottom="24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91155" w14:textId="77777777" w:rsidR="00175A7C" w:rsidRDefault="00175A7C" w:rsidP="00A73D65">
      <w:r>
        <w:separator/>
      </w:r>
    </w:p>
  </w:endnote>
  <w:endnote w:type="continuationSeparator" w:id="0">
    <w:p w14:paraId="0736DE3C" w14:textId="77777777" w:rsidR="00175A7C" w:rsidRDefault="00175A7C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9304" w14:textId="77777777" w:rsidR="00175A7C" w:rsidRDefault="00175A7C" w:rsidP="00A73D65">
      <w:r>
        <w:separator/>
      </w:r>
    </w:p>
  </w:footnote>
  <w:footnote w:type="continuationSeparator" w:id="0">
    <w:p w14:paraId="7AFC8330" w14:textId="77777777" w:rsidR="00175A7C" w:rsidRDefault="00175A7C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7B80" w14:textId="7777777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03092858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D2EEB"/>
    <w:multiLevelType w:val="hybridMultilevel"/>
    <w:tmpl w:val="4770DF9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649151A8"/>
    <w:multiLevelType w:val="hybridMultilevel"/>
    <w:tmpl w:val="C338BD0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333334379">
    <w:abstractNumId w:val="1"/>
  </w:num>
  <w:num w:numId="2" w16cid:durableId="213628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20"/>
    <w:rsid w:val="00007681"/>
    <w:rsid w:val="0005052F"/>
    <w:rsid w:val="00054FDD"/>
    <w:rsid w:val="000776F7"/>
    <w:rsid w:val="000965BC"/>
    <w:rsid w:val="000A09C1"/>
    <w:rsid w:val="000A408C"/>
    <w:rsid w:val="000D799D"/>
    <w:rsid w:val="000E5D1C"/>
    <w:rsid w:val="000F1B6B"/>
    <w:rsid w:val="00117614"/>
    <w:rsid w:val="00132439"/>
    <w:rsid w:val="00156A3E"/>
    <w:rsid w:val="00161740"/>
    <w:rsid w:val="0016179D"/>
    <w:rsid w:val="00175A7C"/>
    <w:rsid w:val="00180A38"/>
    <w:rsid w:val="00184325"/>
    <w:rsid w:val="001A4ACD"/>
    <w:rsid w:val="00201D0D"/>
    <w:rsid w:val="002210A0"/>
    <w:rsid w:val="00252C80"/>
    <w:rsid w:val="00256B1D"/>
    <w:rsid w:val="00276ABA"/>
    <w:rsid w:val="0029542D"/>
    <w:rsid w:val="00295DD7"/>
    <w:rsid w:val="002B181D"/>
    <w:rsid w:val="002C7EFF"/>
    <w:rsid w:val="002E2142"/>
    <w:rsid w:val="0030476A"/>
    <w:rsid w:val="003167AF"/>
    <w:rsid w:val="00325C88"/>
    <w:rsid w:val="00330DC8"/>
    <w:rsid w:val="00334CB4"/>
    <w:rsid w:val="0034181C"/>
    <w:rsid w:val="00363222"/>
    <w:rsid w:val="00370465"/>
    <w:rsid w:val="0037145F"/>
    <w:rsid w:val="00386B18"/>
    <w:rsid w:val="003D416E"/>
    <w:rsid w:val="003D4CAC"/>
    <w:rsid w:val="003E1335"/>
    <w:rsid w:val="003F4CFF"/>
    <w:rsid w:val="0047568A"/>
    <w:rsid w:val="00477F45"/>
    <w:rsid w:val="00487C21"/>
    <w:rsid w:val="004A2714"/>
    <w:rsid w:val="004A4C4E"/>
    <w:rsid w:val="004D146C"/>
    <w:rsid w:val="004E0D31"/>
    <w:rsid w:val="0050511F"/>
    <w:rsid w:val="005933D8"/>
    <w:rsid w:val="005A353B"/>
    <w:rsid w:val="005C1A7C"/>
    <w:rsid w:val="005C7CAD"/>
    <w:rsid w:val="00626EE3"/>
    <w:rsid w:val="00631824"/>
    <w:rsid w:val="006322C1"/>
    <w:rsid w:val="00633B39"/>
    <w:rsid w:val="006845F4"/>
    <w:rsid w:val="006A3D09"/>
    <w:rsid w:val="006C0425"/>
    <w:rsid w:val="006C3B4E"/>
    <w:rsid w:val="006E7C76"/>
    <w:rsid w:val="007009FE"/>
    <w:rsid w:val="007421E3"/>
    <w:rsid w:val="007504BE"/>
    <w:rsid w:val="0078195E"/>
    <w:rsid w:val="007856B1"/>
    <w:rsid w:val="007B74AD"/>
    <w:rsid w:val="007D77D1"/>
    <w:rsid w:val="007E5888"/>
    <w:rsid w:val="007F1DB3"/>
    <w:rsid w:val="007F5E00"/>
    <w:rsid w:val="007F7269"/>
    <w:rsid w:val="00831EE7"/>
    <w:rsid w:val="00834146"/>
    <w:rsid w:val="00840B75"/>
    <w:rsid w:val="008B233D"/>
    <w:rsid w:val="008B508C"/>
    <w:rsid w:val="0090412A"/>
    <w:rsid w:val="009066A7"/>
    <w:rsid w:val="009068C0"/>
    <w:rsid w:val="00907F1C"/>
    <w:rsid w:val="00932C27"/>
    <w:rsid w:val="00937C98"/>
    <w:rsid w:val="00942415"/>
    <w:rsid w:val="00942628"/>
    <w:rsid w:val="009B592A"/>
    <w:rsid w:val="009C12D6"/>
    <w:rsid w:val="009C498C"/>
    <w:rsid w:val="009D4E20"/>
    <w:rsid w:val="009F2BA1"/>
    <w:rsid w:val="00A07674"/>
    <w:rsid w:val="00A301D7"/>
    <w:rsid w:val="00A43B78"/>
    <w:rsid w:val="00A52E9C"/>
    <w:rsid w:val="00A7141D"/>
    <w:rsid w:val="00A73D65"/>
    <w:rsid w:val="00A77DD5"/>
    <w:rsid w:val="00A90220"/>
    <w:rsid w:val="00AC2DF8"/>
    <w:rsid w:val="00B3608B"/>
    <w:rsid w:val="00B40D6C"/>
    <w:rsid w:val="00B459F7"/>
    <w:rsid w:val="00B72D65"/>
    <w:rsid w:val="00B87C85"/>
    <w:rsid w:val="00B942CD"/>
    <w:rsid w:val="00BB21A6"/>
    <w:rsid w:val="00BB2DFF"/>
    <w:rsid w:val="00BC28D8"/>
    <w:rsid w:val="00BC43BD"/>
    <w:rsid w:val="00BE0D2C"/>
    <w:rsid w:val="00BF29F6"/>
    <w:rsid w:val="00C02E98"/>
    <w:rsid w:val="00C13382"/>
    <w:rsid w:val="00C23B9E"/>
    <w:rsid w:val="00C279A3"/>
    <w:rsid w:val="00C30849"/>
    <w:rsid w:val="00C465FE"/>
    <w:rsid w:val="00C550B7"/>
    <w:rsid w:val="00C668E7"/>
    <w:rsid w:val="00C67047"/>
    <w:rsid w:val="00C72988"/>
    <w:rsid w:val="00C90CED"/>
    <w:rsid w:val="00CB4E79"/>
    <w:rsid w:val="00CB7D4F"/>
    <w:rsid w:val="00CD310D"/>
    <w:rsid w:val="00CE3E99"/>
    <w:rsid w:val="00D1354D"/>
    <w:rsid w:val="00D17C3C"/>
    <w:rsid w:val="00D84E05"/>
    <w:rsid w:val="00D95C69"/>
    <w:rsid w:val="00D962D3"/>
    <w:rsid w:val="00DA037A"/>
    <w:rsid w:val="00DA1B19"/>
    <w:rsid w:val="00DB29C6"/>
    <w:rsid w:val="00DB53A4"/>
    <w:rsid w:val="00DE53F3"/>
    <w:rsid w:val="00DF666C"/>
    <w:rsid w:val="00E1044C"/>
    <w:rsid w:val="00E155A4"/>
    <w:rsid w:val="00E21A4A"/>
    <w:rsid w:val="00E325CF"/>
    <w:rsid w:val="00E37843"/>
    <w:rsid w:val="00E71C54"/>
    <w:rsid w:val="00E93867"/>
    <w:rsid w:val="00EB407F"/>
    <w:rsid w:val="00ED2E59"/>
    <w:rsid w:val="00EE053F"/>
    <w:rsid w:val="00EE6B41"/>
    <w:rsid w:val="00F24915"/>
    <w:rsid w:val="00F33C47"/>
    <w:rsid w:val="00F401F9"/>
    <w:rsid w:val="00F745B2"/>
    <w:rsid w:val="00F753BC"/>
    <w:rsid w:val="00F945F2"/>
    <w:rsid w:val="00FA1218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4EBFED"/>
  <w15:docId w15:val="{F8616E8C-5D90-4C88-A02E-6FD23831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459F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F726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7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.cocoletzi\Desktop\2026%20sueltos\Hoja%20Membretada%20-%20Boleti&#769;n%20IMSS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- Boletín IMSS 2026.dotx</Template>
  <TotalTime>1</TotalTime>
  <Pages>2</Pages>
  <Words>431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Cocoletzi Santelices</dc:creator>
  <cp:keywords/>
  <dc:description/>
  <cp:lastModifiedBy>Luz Maria Rico Jardon</cp:lastModifiedBy>
  <cp:revision>2</cp:revision>
  <cp:lastPrinted>2024-10-03T14:20:00Z</cp:lastPrinted>
  <dcterms:created xsi:type="dcterms:W3CDTF">2026-07-17T20:19:00Z</dcterms:created>
  <dcterms:modified xsi:type="dcterms:W3CDTF">2026-07-17T20:19:00Z</dcterms:modified>
</cp:coreProperties>
</file>