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140"/>
        <w:gridCol w:w="2127"/>
        <w:gridCol w:w="3128"/>
      </w:tblGrid>
      <w:tr w:rsidR="0001222E" w:rsidRPr="007D4E07" w:rsidTr="009B4875">
        <w:trPr>
          <w:trHeight w:hRule="exact" w:val="428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auto" w:fill="auto"/>
            <w:vAlign w:val="center"/>
          </w:tcPr>
          <w:p w:rsidR="0001222E" w:rsidRPr="00417DD9" w:rsidRDefault="0001222E" w:rsidP="007C3174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bookmarkStart w:id="0" w:name="_GoBack"/>
            <w:bookmarkEnd w:id="0"/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Dictamen para efectos del Seguro Social</w:t>
            </w:r>
            <w:r w:rsidR="00F15AEE"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 </w:t>
            </w:r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Información patronal</w:t>
            </w:r>
            <w:r w:rsidR="00DB1CF0"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: </w:t>
            </w:r>
            <w:r w:rsidR="00276CEF" w:rsidRPr="00276CEF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Cédula de variables por bajas</w:t>
            </w:r>
          </w:p>
        </w:tc>
      </w:tr>
      <w:tr w:rsidR="003A1D94" w:rsidRPr="007D4E07" w:rsidTr="00276A09">
        <w:trPr>
          <w:trHeight w:hRule="exact" w:val="301"/>
        </w:trPr>
        <w:tc>
          <w:tcPr>
            <w:tcW w:w="524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A1D94" w:rsidRPr="00417DD9" w:rsidRDefault="003A1D94" w:rsidP="00E2694D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proofErr w:type="spellStart"/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Homoclave</w:t>
            </w:r>
            <w:proofErr w:type="spellEnd"/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 del trámite</w:t>
            </w:r>
          </w:p>
        </w:tc>
        <w:tc>
          <w:tcPr>
            <w:tcW w:w="525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A1D94" w:rsidRPr="00417DD9" w:rsidRDefault="003A1D94" w:rsidP="00E2694D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proofErr w:type="spellStart"/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Homoclave</w:t>
            </w:r>
            <w:proofErr w:type="spellEnd"/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 del formato</w:t>
            </w:r>
          </w:p>
        </w:tc>
      </w:tr>
      <w:tr w:rsidR="003A1D94" w:rsidRPr="00786906" w:rsidTr="001B2EAD">
        <w:trPr>
          <w:trHeight w:val="375"/>
        </w:trPr>
        <w:tc>
          <w:tcPr>
            <w:tcW w:w="524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3A1D94" w:rsidRPr="00C94E4F" w:rsidRDefault="003A1D94" w:rsidP="00276C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3A1D94" w:rsidRPr="008D1592" w:rsidRDefault="003A1D94" w:rsidP="00276C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01222E" w:rsidRPr="007D4E07" w:rsidTr="007C3174">
        <w:trPr>
          <w:trHeight w:hRule="exact" w:val="287"/>
        </w:trPr>
        <w:tc>
          <w:tcPr>
            <w:tcW w:w="10490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01222E" w:rsidRPr="00417DD9" w:rsidRDefault="0001222E" w:rsidP="00E2694D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Datos generales del patrón</w:t>
            </w:r>
          </w:p>
        </w:tc>
      </w:tr>
      <w:tr w:rsidR="0001222E" w:rsidRPr="007D4E07" w:rsidTr="00F90036">
        <w:trPr>
          <w:trHeight w:hRule="exact" w:val="462"/>
        </w:trPr>
        <w:tc>
          <w:tcPr>
            <w:tcW w:w="51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01222E" w:rsidRPr="007D4E07" w:rsidRDefault="007A064F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01222E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Nombre, denominación o razón social:</w:t>
            </w:r>
          </w:p>
          <w:p w:rsidR="0001222E" w:rsidRPr="007D4E07" w:rsidRDefault="0001222E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01222E" w:rsidRPr="007D4E07" w:rsidRDefault="0001222E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01222E" w:rsidRPr="007D4E07" w:rsidRDefault="0001222E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01222E" w:rsidRPr="007D4E07" w:rsidRDefault="007A064F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01222E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01222E" w:rsidRPr="007D4E07" w:rsidRDefault="0001222E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01222E" w:rsidRPr="007D4E07" w:rsidRDefault="0001222E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01222E" w:rsidRPr="007D4E07" w:rsidRDefault="007A064F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01222E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01222E" w:rsidRPr="007D4E07" w:rsidRDefault="007A064F" w:rsidP="007E590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01222E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Del                               </w:t>
            </w:r>
            <w:r w:rsidR="007E590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Al </w:t>
            </w:r>
          </w:p>
        </w:tc>
      </w:tr>
      <w:tr w:rsidR="006C1E63" w:rsidRPr="006C1E63" w:rsidTr="00F90036">
        <w:tblPrEx>
          <w:jc w:val="right"/>
          <w:tblBorders>
            <w:top w:val="single" w:sz="4" w:space="0" w:color="FFFFFF" w:themeColor="background1"/>
            <w:left w:val="none" w:sz="0" w:space="0" w:color="auto"/>
            <w:bottom w:val="single" w:sz="4" w:space="0" w:color="FFFFFF" w:themeColor="background1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037"/>
          <w:jc w:val="right"/>
        </w:trPr>
        <w:tc>
          <w:tcPr>
            <w:tcW w:w="10495" w:type="dxa"/>
            <w:gridSpan w:val="4"/>
            <w:vAlign w:val="center"/>
          </w:tcPr>
          <w:p w:rsidR="001B3EC8" w:rsidRPr="0001222E" w:rsidRDefault="001B3EC8" w:rsidP="0001222E">
            <w:pPr>
              <w:ind w:right="113"/>
              <w:jc w:val="both"/>
              <w:rPr>
                <w:rFonts w:ascii="Arial" w:hAnsi="Arial" w:cs="Arial"/>
                <w:color w:val="404040" w:themeColor="text1" w:themeTint="BF"/>
                <w:sz w:val="10"/>
                <w:szCs w:val="10"/>
              </w:rPr>
            </w:pPr>
          </w:p>
          <w:p w:rsidR="004513F2" w:rsidRDefault="00C144DF" w:rsidP="004513F2">
            <w:pPr>
              <w:pStyle w:val="Prrafodelista"/>
              <w:numPr>
                <w:ilvl w:val="0"/>
                <w:numId w:val="4"/>
              </w:numPr>
              <w:ind w:left="383" w:right="310" w:hanging="142"/>
              <w:jc w:val="both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E92727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En esta sección deberá ingresar la información que se requiere en cada</w:t>
            </w:r>
            <w:r w:rsidR="00A931B0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columna, correspondiente a la información de </w:t>
            </w:r>
            <w:r w:rsidR="001B03A8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variables </w:t>
            </w:r>
            <w:r w:rsidR="00A931B0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de trabajadores </w:t>
            </w:r>
            <w:r w:rsidR="001B03A8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que causaron baja en el ejercicio dictaminado</w:t>
            </w:r>
            <w:r w:rsidR="004513F2" w:rsidRPr="004513F2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.</w:t>
            </w:r>
          </w:p>
          <w:p w:rsidR="00C144DF" w:rsidRPr="00825BAE" w:rsidRDefault="00C144DF" w:rsidP="00C144DF">
            <w:pPr>
              <w:pStyle w:val="Prrafodelista"/>
              <w:numPr>
                <w:ilvl w:val="0"/>
                <w:numId w:val="4"/>
              </w:numPr>
              <w:ind w:left="383" w:right="310" w:hanging="142"/>
              <w:jc w:val="both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E</w:t>
            </w:r>
            <w:r w:rsidRPr="00825BAE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l número consecutivo que se indique al inicio de esta sección, deberá ser el mismo para las demás hojas que integran este formato, ya que la información que se prop</w:t>
            </w:r>
            <w: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orcione debe corresponder al mismo concepto variable sobre otros ingresos por salario que</w:t>
            </w:r>
            <w:r w:rsidRPr="00825BAE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se ingresen en esta hoja.</w:t>
            </w:r>
          </w:p>
          <w:p w:rsidR="0001222E" w:rsidRPr="00DF0C3E" w:rsidRDefault="0001222E" w:rsidP="00F10FD1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17"/>
                <w:szCs w:val="17"/>
              </w:rPr>
            </w:pPr>
          </w:p>
          <w:p w:rsidR="0001222E" w:rsidRDefault="0001222E" w:rsidP="00F10FD1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01222E" w:rsidRPr="006C1E63" w:rsidRDefault="0001222E" w:rsidP="00F10FD1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286682" w:rsidRPr="006C1E63" w:rsidRDefault="00286682" w:rsidP="00F10FD1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tbl>
      <w:tblPr>
        <w:tblStyle w:val="Tablaconcuadrcula"/>
        <w:tblpPr w:leftFromText="141" w:rightFromText="141" w:vertAnchor="text" w:tblpXSpec="center" w:tblpY="1"/>
        <w:tblOverlap w:val="never"/>
        <w:tblW w:w="103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7"/>
        <w:gridCol w:w="1132"/>
        <w:gridCol w:w="1273"/>
        <w:gridCol w:w="1416"/>
        <w:gridCol w:w="1274"/>
        <w:gridCol w:w="1132"/>
        <w:gridCol w:w="1132"/>
        <w:gridCol w:w="991"/>
        <w:gridCol w:w="1036"/>
      </w:tblGrid>
      <w:tr w:rsidR="00276CEF" w:rsidRPr="00220E3E" w:rsidTr="00533E1C">
        <w:trPr>
          <w:trHeight w:hRule="exact" w:val="289"/>
        </w:trPr>
        <w:tc>
          <w:tcPr>
            <w:tcW w:w="9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276CEF" w:rsidRPr="001B2EAD" w:rsidRDefault="00276CEF" w:rsidP="00F15AEE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Consecutivo</w:t>
            </w:r>
          </w:p>
        </w:tc>
        <w:tc>
          <w:tcPr>
            <w:tcW w:w="9386" w:type="dxa"/>
            <w:gridSpan w:val="8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276CEF" w:rsidRPr="00220E3E" w:rsidRDefault="00D03047" w:rsidP="00D03047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Relación de trabajadores e importes no cotizados por baja del trabajador</w:t>
            </w:r>
          </w:p>
        </w:tc>
      </w:tr>
      <w:tr w:rsidR="00533E1C" w:rsidRPr="00220E3E" w:rsidTr="00533E1C">
        <w:trPr>
          <w:trHeight w:val="1090"/>
        </w:trPr>
        <w:tc>
          <w:tcPr>
            <w:tcW w:w="997" w:type="dxa"/>
            <w:vMerge/>
            <w:tcBorders>
              <w:top w:val="single" w:sz="4" w:space="0" w:color="B2B2B2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276CEF" w:rsidRPr="001B2EAD" w:rsidRDefault="00276CEF" w:rsidP="00F15AEE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276CEF" w:rsidRPr="00220E3E" w:rsidRDefault="00276CEF" w:rsidP="00154964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276CEF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NSS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276CEF" w:rsidRPr="00220E3E" w:rsidRDefault="00276CEF" w:rsidP="0088737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276CEF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Primer apellido</w:t>
            </w:r>
          </w:p>
        </w:tc>
        <w:tc>
          <w:tcPr>
            <w:tcW w:w="141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276CEF" w:rsidRPr="00220E3E" w:rsidRDefault="00276CEF" w:rsidP="00D248A5">
            <w:pPr>
              <w:autoSpaceDE w:val="0"/>
              <w:autoSpaceDN w:val="0"/>
              <w:adjustRightInd w:val="0"/>
              <w:spacing w:line="209" w:lineRule="exact"/>
              <w:ind w:left="142" w:right="121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276CEF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Segundo apellido</w:t>
            </w:r>
          </w:p>
        </w:tc>
        <w:tc>
          <w:tcPr>
            <w:tcW w:w="127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276CEF" w:rsidRPr="00D248A5" w:rsidRDefault="00276CEF" w:rsidP="00276CEF">
            <w:pPr>
              <w:autoSpaceDE w:val="0"/>
              <w:autoSpaceDN w:val="0"/>
              <w:adjustRightInd w:val="0"/>
              <w:spacing w:line="209" w:lineRule="exact"/>
              <w:ind w:left="142" w:right="121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276CEF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Nombre(s)</w:t>
            </w:r>
          </w:p>
        </w:tc>
        <w:tc>
          <w:tcPr>
            <w:tcW w:w="11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276CEF" w:rsidRPr="00D248A5" w:rsidRDefault="00276CEF" w:rsidP="00276CEF">
            <w:pPr>
              <w:autoSpaceDE w:val="0"/>
              <w:autoSpaceDN w:val="0"/>
              <w:adjustRightInd w:val="0"/>
              <w:spacing w:line="209" w:lineRule="exact"/>
              <w:ind w:left="142" w:right="121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276CEF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RFC</w:t>
            </w:r>
          </w:p>
        </w:tc>
        <w:tc>
          <w:tcPr>
            <w:tcW w:w="11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276CEF" w:rsidRPr="00D248A5" w:rsidRDefault="00276CEF" w:rsidP="00276CEF">
            <w:pPr>
              <w:autoSpaceDE w:val="0"/>
              <w:autoSpaceDN w:val="0"/>
              <w:adjustRightInd w:val="0"/>
              <w:spacing w:line="209" w:lineRule="exact"/>
              <w:ind w:left="142" w:right="121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276CEF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RP en el que causó baja</w:t>
            </w:r>
          </w:p>
        </w:tc>
        <w:tc>
          <w:tcPr>
            <w:tcW w:w="99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276CEF" w:rsidRPr="00D248A5" w:rsidRDefault="00276CEF" w:rsidP="00276CEF">
            <w:pPr>
              <w:autoSpaceDE w:val="0"/>
              <w:autoSpaceDN w:val="0"/>
              <w:adjustRightInd w:val="0"/>
              <w:spacing w:line="209" w:lineRule="exact"/>
              <w:ind w:left="142" w:right="121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276CEF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Fecha de baja</w:t>
            </w:r>
          </w:p>
        </w:tc>
        <w:tc>
          <w:tcPr>
            <w:tcW w:w="10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276CEF" w:rsidRPr="00D248A5" w:rsidRDefault="00276CEF" w:rsidP="00276CEF">
            <w:pPr>
              <w:autoSpaceDE w:val="0"/>
              <w:autoSpaceDN w:val="0"/>
              <w:adjustRightInd w:val="0"/>
              <w:spacing w:line="209" w:lineRule="exact"/>
              <w:ind w:left="142" w:right="121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276CEF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SBC con el que causó baja</w:t>
            </w:r>
          </w:p>
        </w:tc>
      </w:tr>
      <w:tr w:rsidR="00533E1C" w:rsidRPr="006C1E63" w:rsidTr="00533E1C">
        <w:trPr>
          <w:trHeight w:val="227"/>
        </w:trPr>
        <w:tc>
          <w:tcPr>
            <w:tcW w:w="997" w:type="dxa"/>
            <w:tcBorders>
              <w:top w:val="single" w:sz="4" w:space="0" w:color="808080" w:themeColor="background1" w:themeShade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</w:t>
            </w:r>
          </w:p>
        </w:tc>
        <w:tc>
          <w:tcPr>
            <w:tcW w:w="1132" w:type="dxa"/>
            <w:tcBorders>
              <w:top w:val="single" w:sz="4" w:space="0" w:color="808080" w:themeColor="background1" w:themeShade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3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vAlign w:val="center"/>
          </w:tcPr>
          <w:p w:rsidR="00276CEF" w:rsidRPr="000F2E80" w:rsidRDefault="00276CEF" w:rsidP="0001222E">
            <w:pPr>
              <w:spacing w:before="50"/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276CEF" w:rsidRPr="000F2E80" w:rsidRDefault="00276CEF" w:rsidP="0001222E">
            <w:pPr>
              <w:spacing w:before="50"/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276CEF" w:rsidRPr="000F2E80" w:rsidRDefault="00276CEF" w:rsidP="0001222E">
            <w:pPr>
              <w:spacing w:before="50"/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276CEF" w:rsidRPr="000F2E80" w:rsidRDefault="00276CEF" w:rsidP="0001222E">
            <w:pPr>
              <w:spacing w:before="50"/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276CEF" w:rsidRPr="000F2E80" w:rsidRDefault="00276CEF" w:rsidP="0001222E">
            <w:pPr>
              <w:spacing w:before="50"/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276CEF" w:rsidRPr="000F2E80" w:rsidRDefault="00276CEF" w:rsidP="0001222E">
            <w:pPr>
              <w:spacing w:before="50"/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276CEF" w:rsidRPr="000F2E80" w:rsidRDefault="00276CEF" w:rsidP="0001222E">
            <w:pPr>
              <w:spacing w:before="50"/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4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5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6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7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8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9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10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11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12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13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14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15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16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17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hRule="exact" w:val="264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18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19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20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21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22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23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24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25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26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27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28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29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30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31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32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33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1B2EAD" w:rsidRDefault="00276CEF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76CEF" w:rsidRPr="000F2E80" w:rsidRDefault="00276CEF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533E1C" w:rsidRPr="006C1E63" w:rsidTr="00533E1C">
        <w:trPr>
          <w:trHeight w:val="192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276CEF" w:rsidRPr="001B2EAD" w:rsidRDefault="00276CEF" w:rsidP="006A445C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276CEF" w:rsidRPr="001B2EAD" w:rsidRDefault="00276CEF" w:rsidP="006A445C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276CEF" w:rsidRPr="000F2E80" w:rsidRDefault="00276CEF" w:rsidP="006A445C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08080" w:themeFill="background1" w:themeFillShade="80"/>
          </w:tcPr>
          <w:p w:rsidR="00276CEF" w:rsidRPr="000F2E80" w:rsidRDefault="00276CEF" w:rsidP="006A445C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08080" w:themeFill="background1" w:themeFillShade="80"/>
          </w:tcPr>
          <w:p w:rsidR="00276CEF" w:rsidRPr="000F2E80" w:rsidRDefault="00276CEF" w:rsidP="006A445C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08080" w:themeFill="background1" w:themeFillShade="80"/>
          </w:tcPr>
          <w:p w:rsidR="00276CEF" w:rsidRPr="000F2E80" w:rsidRDefault="00276CEF" w:rsidP="006A445C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08080" w:themeFill="background1" w:themeFillShade="80"/>
          </w:tcPr>
          <w:p w:rsidR="00276CEF" w:rsidRPr="000F2E80" w:rsidRDefault="00276CEF" w:rsidP="006A445C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08080" w:themeFill="background1" w:themeFillShade="80"/>
          </w:tcPr>
          <w:p w:rsidR="00276CEF" w:rsidRPr="000F2E80" w:rsidRDefault="00276CEF" w:rsidP="006A445C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08080" w:themeFill="background1" w:themeFillShade="80"/>
          </w:tcPr>
          <w:p w:rsidR="00276CEF" w:rsidRPr="000F2E80" w:rsidRDefault="00276CEF" w:rsidP="006A445C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162F18" w:rsidRDefault="00162F18" w:rsidP="000234B6">
      <w:pPr>
        <w:spacing w:after="0" w:line="240" w:lineRule="auto"/>
        <w:ind w:left="9204"/>
        <w:jc w:val="center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162F18" w:rsidRPr="006C1E63" w:rsidRDefault="00533E1C" w:rsidP="00533E1C">
      <w:pPr>
        <w:tabs>
          <w:tab w:val="left" w:pos="4850"/>
        </w:tabs>
        <w:rPr>
          <w:rFonts w:ascii="Arial" w:hAnsi="Arial" w:cs="Arial"/>
          <w:color w:val="404040" w:themeColor="text1" w:themeTint="BF"/>
          <w:sz w:val="2"/>
          <w:szCs w:val="2"/>
        </w:rPr>
      </w:pPr>
      <w:r>
        <w:rPr>
          <w:rFonts w:ascii="Arial" w:hAnsi="Arial" w:cs="Arial"/>
          <w:color w:val="404040" w:themeColor="text1" w:themeTint="BF"/>
          <w:sz w:val="2"/>
          <w:szCs w:val="2"/>
        </w:rPr>
        <w:tab/>
      </w:r>
    </w:p>
    <w:sectPr w:rsidR="00162F18" w:rsidRPr="006C1E63" w:rsidSect="00560A91">
      <w:headerReference w:type="default" r:id="rId9"/>
      <w:footerReference w:type="default" r:id="rId10"/>
      <w:pgSz w:w="12240" w:h="15840" w:code="1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F06" w:rsidRDefault="00FB6F06" w:rsidP="001D2D9C">
      <w:pPr>
        <w:spacing w:after="0" w:line="240" w:lineRule="auto"/>
      </w:pPr>
      <w:r>
        <w:separator/>
      </w:r>
    </w:p>
  </w:endnote>
  <w:endnote w:type="continuationSeparator" w:id="0">
    <w:p w:rsidR="00FB6F06" w:rsidRDefault="00FB6F06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0632" w:type="dxa"/>
      <w:tblInd w:w="108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7990"/>
      <w:gridCol w:w="2642"/>
    </w:tblGrid>
    <w:tr w:rsidR="00F15AEE" w:rsidRPr="00B4091E" w:rsidTr="00877943">
      <w:trPr>
        <w:trHeight w:hRule="exact" w:val="50"/>
      </w:trPr>
      <w:tc>
        <w:tcPr>
          <w:tcW w:w="10632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F15AEE" w:rsidRPr="00B4091E" w:rsidRDefault="00F15AEE" w:rsidP="00F15AEE">
          <w:pPr>
            <w:jc w:val="both"/>
            <w:rPr>
              <w:rFonts w:ascii="Arial" w:hAnsi="Arial" w:cs="Arial"/>
              <w:color w:val="404040" w:themeColor="text1" w:themeTint="BF"/>
            </w:rPr>
          </w:pPr>
        </w:p>
      </w:tc>
    </w:tr>
    <w:tr w:rsidR="00F15AEE" w:rsidRPr="00B4091E" w:rsidTr="00877943">
      <w:trPr>
        <w:trHeight w:val="727"/>
      </w:trPr>
      <w:tc>
        <w:tcPr>
          <w:tcW w:w="7990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F15AEE" w:rsidRPr="00B4091E" w:rsidRDefault="00666330" w:rsidP="00F15AEE">
          <w:pPr>
            <w:ind w:left="147"/>
            <w:rPr>
              <w:rFonts w:ascii="Arial" w:hAnsi="Arial" w:cs="Arial"/>
              <w:color w:val="404040" w:themeColor="text1" w:themeTint="BF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1.75pt;height:36.75pt">
                <v:imagedata r:id="rId1" o:title=""/>
              </v:shape>
            </w:pict>
          </w:r>
          <w:r w:rsidR="00F15AEE">
            <w:t xml:space="preserve">                     </w:t>
          </w:r>
          <w:r>
            <w:pict>
              <v:shape id="_x0000_i1026" type="#_x0000_t75" style="width:33.75pt;height:33.75pt">
                <v:imagedata r:id="rId2" o:title=""/>
              </v:shape>
            </w:pict>
          </w:r>
        </w:p>
        <w:p w:rsidR="00F15AEE" w:rsidRPr="00B4091E" w:rsidRDefault="00F15AEE" w:rsidP="00F15AEE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642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F15AEE" w:rsidRPr="00300009" w:rsidRDefault="00F15AEE" w:rsidP="00F15AEE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Cont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a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o:</w:t>
          </w:r>
        </w:p>
        <w:p w:rsidR="00F15AEE" w:rsidRPr="00300009" w:rsidRDefault="00F15AEE" w:rsidP="00F15AEE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Paseo de la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4"/>
              <w:sz w:val="16"/>
              <w:szCs w:val="16"/>
            </w:rPr>
            <w:t>f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orma 476,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.B.</w:t>
          </w:r>
        </w:p>
        <w:p w:rsidR="00F15AEE" w:rsidRPr="00300009" w:rsidRDefault="00F15AEE" w:rsidP="00F15AEE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Col. Juá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ez Cuauh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émoc </w:t>
          </w:r>
        </w:p>
        <w:p w:rsidR="00F15AEE" w:rsidRPr="00300009" w:rsidRDefault="00F15AEE" w:rsidP="00F15AEE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C.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. 06600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Ciudad de México</w:t>
          </w:r>
        </w:p>
        <w:p w:rsidR="00F15AEE" w:rsidRPr="00B4091E" w:rsidRDefault="00F15AEE" w:rsidP="001B2EAD">
          <w:pPr>
            <w:spacing w:line="140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pacing w:val="-13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el. 01 800 623 23 23</w:t>
          </w:r>
        </w:p>
      </w:tc>
    </w:tr>
  </w:tbl>
  <w:p w:rsidR="00F15AEE" w:rsidRPr="00914CD1" w:rsidRDefault="00F15AEE" w:rsidP="00A714A5">
    <w:pPr>
      <w:pStyle w:val="Piedepgina"/>
      <w:rPr>
        <w:sz w:val="16"/>
        <w:szCs w:val="16"/>
      </w:rPr>
    </w:pPr>
  </w:p>
  <w:sdt>
    <w:sdtPr>
      <w:id w:val="-972596238"/>
      <w:docPartObj>
        <w:docPartGallery w:val="Page Numbers (Bottom of Page)"/>
        <w:docPartUnique/>
      </w:docPartObj>
    </w:sdtPr>
    <w:sdtEndPr/>
    <w:sdtContent>
      <w:sdt>
        <w:sdtPr>
          <w:id w:val="-1454013774"/>
          <w:docPartObj>
            <w:docPartGallery w:val="Page Numbers (Top of Page)"/>
            <w:docPartUnique/>
          </w:docPartObj>
        </w:sdtPr>
        <w:sdtEndPr/>
        <w:sdtContent>
          <w:p w:rsidR="00F15AEE" w:rsidRPr="00305430" w:rsidRDefault="00F15AEE" w:rsidP="00A714A5">
            <w:pPr>
              <w:pStyle w:val="Piedep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430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66330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05430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66330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F15AEE" w:rsidRDefault="00FB6F06" w:rsidP="00A714A5">
            <w:pPr>
              <w:pStyle w:val="Piedepgina"/>
              <w:tabs>
                <w:tab w:val="clear" w:pos="4419"/>
                <w:tab w:val="clear" w:pos="8838"/>
                <w:tab w:val="left" w:pos="1832"/>
              </w:tabs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F06" w:rsidRDefault="00FB6F06" w:rsidP="001D2D9C">
      <w:pPr>
        <w:spacing w:after="0" w:line="240" w:lineRule="auto"/>
      </w:pPr>
      <w:r>
        <w:separator/>
      </w:r>
    </w:p>
  </w:footnote>
  <w:footnote w:type="continuationSeparator" w:id="0">
    <w:p w:rsidR="00FB6F06" w:rsidRDefault="00FB6F06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AEE" w:rsidRDefault="00F15AEE">
    <w:pPr>
      <w:pStyle w:val="Encabezado"/>
    </w:pPr>
  </w:p>
  <w:p w:rsidR="002F34D5" w:rsidRDefault="002F34D5">
    <w:pPr>
      <w:pStyle w:val="Encabezado"/>
    </w:pPr>
  </w:p>
  <w:tbl>
    <w:tblPr>
      <w:tblStyle w:val="Tablaconcuadrcula"/>
      <w:tblW w:w="10632" w:type="dxa"/>
      <w:tblInd w:w="5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632"/>
    </w:tblGrid>
    <w:tr w:rsidR="00F15AEE" w:rsidRPr="007D4E07" w:rsidTr="00276A09">
      <w:trPr>
        <w:trHeight w:val="575"/>
      </w:trPr>
      <w:tc>
        <w:tcPr>
          <w:tcW w:w="10632" w:type="dxa"/>
          <w:shd w:val="clear" w:color="auto" w:fill="000000" w:themeFill="text1"/>
          <w:vAlign w:val="center"/>
        </w:tcPr>
        <w:p w:rsidR="00F15AEE" w:rsidRPr="007D4E07" w:rsidRDefault="00F15AEE" w:rsidP="00E2694D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>
            <w:rPr>
              <w:noProof/>
              <w:lang w:eastAsia="es-MX"/>
            </w:rPr>
            <w:drawing>
              <wp:inline distT="0" distB="0" distL="0" distR="0" wp14:anchorId="66093F72" wp14:editId="0BD3DF4B">
                <wp:extent cx="572135" cy="147320"/>
                <wp:effectExtent l="0" t="0" r="0" b="5080"/>
                <wp:docPr id="10" name="Imagen 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n 10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15AEE" w:rsidRPr="007D4E07" w:rsidTr="00417DD9">
      <w:trPr>
        <w:trHeight w:val="413"/>
      </w:trPr>
      <w:tc>
        <w:tcPr>
          <w:tcW w:w="10632" w:type="dxa"/>
          <w:shd w:val="clear" w:color="auto" w:fill="F2F2F2"/>
          <w:vAlign w:val="center"/>
        </w:tcPr>
        <w:p w:rsidR="00F15AEE" w:rsidRPr="007D4E07" w:rsidRDefault="00F15AEE" w:rsidP="00E2694D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F15AEE" w:rsidRPr="00A714A5" w:rsidRDefault="00F15AEE" w:rsidP="00AC4088">
    <w:pPr>
      <w:pStyle w:val="Encabezado"/>
      <w:tabs>
        <w:tab w:val="clear" w:pos="4419"/>
        <w:tab w:val="clear" w:pos="8838"/>
        <w:tab w:val="left" w:pos="1325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4.25pt;height:14.25pt;visibility:visible;mso-wrap-style:square" o:bullet="t">
        <v:imagedata r:id="rId1" o:title=""/>
      </v:shape>
    </w:pict>
  </w:numPicBullet>
  <w:abstractNum w:abstractNumId="0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75219B"/>
    <w:multiLevelType w:val="hybridMultilevel"/>
    <w:tmpl w:val="F544D974"/>
    <w:lvl w:ilvl="0" w:tplc="080A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F71"/>
    <w:rsid w:val="00005FD7"/>
    <w:rsid w:val="0000695B"/>
    <w:rsid w:val="00011167"/>
    <w:rsid w:val="0001222E"/>
    <w:rsid w:val="00013D04"/>
    <w:rsid w:val="000234B6"/>
    <w:rsid w:val="00026EEB"/>
    <w:rsid w:val="00027A1F"/>
    <w:rsid w:val="00030BDA"/>
    <w:rsid w:val="0003274E"/>
    <w:rsid w:val="00033D32"/>
    <w:rsid w:val="00033DC9"/>
    <w:rsid w:val="00035CF8"/>
    <w:rsid w:val="00037864"/>
    <w:rsid w:val="000403CD"/>
    <w:rsid w:val="00040EEC"/>
    <w:rsid w:val="00042424"/>
    <w:rsid w:val="000430A9"/>
    <w:rsid w:val="00046900"/>
    <w:rsid w:val="00053993"/>
    <w:rsid w:val="000578C9"/>
    <w:rsid w:val="00060CE3"/>
    <w:rsid w:val="00066A5C"/>
    <w:rsid w:val="00067137"/>
    <w:rsid w:val="00067877"/>
    <w:rsid w:val="00071D1A"/>
    <w:rsid w:val="00072F02"/>
    <w:rsid w:val="000757F2"/>
    <w:rsid w:val="0007661B"/>
    <w:rsid w:val="000770BD"/>
    <w:rsid w:val="0008274A"/>
    <w:rsid w:val="00084CC9"/>
    <w:rsid w:val="00090000"/>
    <w:rsid w:val="000A1814"/>
    <w:rsid w:val="000A28FA"/>
    <w:rsid w:val="000B0A35"/>
    <w:rsid w:val="000B0F56"/>
    <w:rsid w:val="000B0F8D"/>
    <w:rsid w:val="000B2258"/>
    <w:rsid w:val="000B5E54"/>
    <w:rsid w:val="000C4D5F"/>
    <w:rsid w:val="000C6298"/>
    <w:rsid w:val="000C7C7A"/>
    <w:rsid w:val="000D3F66"/>
    <w:rsid w:val="000D5A12"/>
    <w:rsid w:val="000E216F"/>
    <w:rsid w:val="000E3E3E"/>
    <w:rsid w:val="000E40BE"/>
    <w:rsid w:val="000E596D"/>
    <w:rsid w:val="000E63C0"/>
    <w:rsid w:val="000E7A50"/>
    <w:rsid w:val="000F1558"/>
    <w:rsid w:val="000F2E80"/>
    <w:rsid w:val="000F6B24"/>
    <w:rsid w:val="000F73B8"/>
    <w:rsid w:val="001218BD"/>
    <w:rsid w:val="00122AE3"/>
    <w:rsid w:val="001233E6"/>
    <w:rsid w:val="001247E5"/>
    <w:rsid w:val="00124CE6"/>
    <w:rsid w:val="00133FD2"/>
    <w:rsid w:val="00150BFE"/>
    <w:rsid w:val="00152D24"/>
    <w:rsid w:val="0015622B"/>
    <w:rsid w:val="00160897"/>
    <w:rsid w:val="00161D3F"/>
    <w:rsid w:val="00162519"/>
    <w:rsid w:val="00162F18"/>
    <w:rsid w:val="0016523E"/>
    <w:rsid w:val="00193688"/>
    <w:rsid w:val="00196B0D"/>
    <w:rsid w:val="001A6CF3"/>
    <w:rsid w:val="001B03A8"/>
    <w:rsid w:val="001B2EAD"/>
    <w:rsid w:val="001B3EC8"/>
    <w:rsid w:val="001C389C"/>
    <w:rsid w:val="001C6E16"/>
    <w:rsid w:val="001D2D9C"/>
    <w:rsid w:val="001E3BE6"/>
    <w:rsid w:val="001E4D3D"/>
    <w:rsid w:val="001F7515"/>
    <w:rsid w:val="00203C70"/>
    <w:rsid w:val="00212FF5"/>
    <w:rsid w:val="00213144"/>
    <w:rsid w:val="0021329A"/>
    <w:rsid w:val="002146FD"/>
    <w:rsid w:val="00215800"/>
    <w:rsid w:val="002166B0"/>
    <w:rsid w:val="00220072"/>
    <w:rsid w:val="00220E3E"/>
    <w:rsid w:val="00222702"/>
    <w:rsid w:val="002260B2"/>
    <w:rsid w:val="002268A2"/>
    <w:rsid w:val="00233CDF"/>
    <w:rsid w:val="0024087B"/>
    <w:rsid w:val="0024178D"/>
    <w:rsid w:val="00244E05"/>
    <w:rsid w:val="00250D75"/>
    <w:rsid w:val="002638BF"/>
    <w:rsid w:val="00266426"/>
    <w:rsid w:val="00266F9D"/>
    <w:rsid w:val="00267D6B"/>
    <w:rsid w:val="00273883"/>
    <w:rsid w:val="00276A09"/>
    <w:rsid w:val="00276CEF"/>
    <w:rsid w:val="002777A5"/>
    <w:rsid w:val="00286225"/>
    <w:rsid w:val="00286682"/>
    <w:rsid w:val="00295176"/>
    <w:rsid w:val="002971B6"/>
    <w:rsid w:val="002A7860"/>
    <w:rsid w:val="002C3B1C"/>
    <w:rsid w:val="002D45D1"/>
    <w:rsid w:val="002D5986"/>
    <w:rsid w:val="002D7C9B"/>
    <w:rsid w:val="002E2CCE"/>
    <w:rsid w:val="002E3B17"/>
    <w:rsid w:val="002E6C71"/>
    <w:rsid w:val="002F34D5"/>
    <w:rsid w:val="00302500"/>
    <w:rsid w:val="0030413A"/>
    <w:rsid w:val="003043EE"/>
    <w:rsid w:val="00321294"/>
    <w:rsid w:val="003214D2"/>
    <w:rsid w:val="00332909"/>
    <w:rsid w:val="003333A0"/>
    <w:rsid w:val="0033530D"/>
    <w:rsid w:val="003378EB"/>
    <w:rsid w:val="00340EF4"/>
    <w:rsid w:val="003434D6"/>
    <w:rsid w:val="003450BB"/>
    <w:rsid w:val="00346956"/>
    <w:rsid w:val="00347F72"/>
    <w:rsid w:val="00351F42"/>
    <w:rsid w:val="00353558"/>
    <w:rsid w:val="003546DE"/>
    <w:rsid w:val="00355921"/>
    <w:rsid w:val="00356CBA"/>
    <w:rsid w:val="0035738F"/>
    <w:rsid w:val="00364A47"/>
    <w:rsid w:val="00370D18"/>
    <w:rsid w:val="003759D6"/>
    <w:rsid w:val="00381465"/>
    <w:rsid w:val="003814E3"/>
    <w:rsid w:val="0038296D"/>
    <w:rsid w:val="00383186"/>
    <w:rsid w:val="00385CB5"/>
    <w:rsid w:val="00390C04"/>
    <w:rsid w:val="00391B6E"/>
    <w:rsid w:val="00394133"/>
    <w:rsid w:val="003A1D94"/>
    <w:rsid w:val="003B4781"/>
    <w:rsid w:val="003B5052"/>
    <w:rsid w:val="003B5C55"/>
    <w:rsid w:val="003B6EF2"/>
    <w:rsid w:val="003B7DC1"/>
    <w:rsid w:val="003C6AEB"/>
    <w:rsid w:val="003D5EF7"/>
    <w:rsid w:val="003D74D8"/>
    <w:rsid w:val="003E431D"/>
    <w:rsid w:val="003E5C7E"/>
    <w:rsid w:val="003F1BAD"/>
    <w:rsid w:val="003F2A1A"/>
    <w:rsid w:val="003F3C1F"/>
    <w:rsid w:val="00400D37"/>
    <w:rsid w:val="00405208"/>
    <w:rsid w:val="00413EBA"/>
    <w:rsid w:val="0041411D"/>
    <w:rsid w:val="004159A2"/>
    <w:rsid w:val="004173AA"/>
    <w:rsid w:val="00417DD9"/>
    <w:rsid w:val="004217C2"/>
    <w:rsid w:val="004238E9"/>
    <w:rsid w:val="00427E1A"/>
    <w:rsid w:val="0043115B"/>
    <w:rsid w:val="004345B4"/>
    <w:rsid w:val="004513F2"/>
    <w:rsid w:val="00453393"/>
    <w:rsid w:val="00466518"/>
    <w:rsid w:val="00472BCF"/>
    <w:rsid w:val="00481911"/>
    <w:rsid w:val="00483747"/>
    <w:rsid w:val="0048406B"/>
    <w:rsid w:val="00484BB2"/>
    <w:rsid w:val="00485865"/>
    <w:rsid w:val="004858A1"/>
    <w:rsid w:val="0048782E"/>
    <w:rsid w:val="00490F89"/>
    <w:rsid w:val="00492506"/>
    <w:rsid w:val="004A7AB5"/>
    <w:rsid w:val="004B28BB"/>
    <w:rsid w:val="004B4E18"/>
    <w:rsid w:val="004B7553"/>
    <w:rsid w:val="004E4876"/>
    <w:rsid w:val="004E6A57"/>
    <w:rsid w:val="004E7FD4"/>
    <w:rsid w:val="00504630"/>
    <w:rsid w:val="00514472"/>
    <w:rsid w:val="00514F5D"/>
    <w:rsid w:val="00522F75"/>
    <w:rsid w:val="00523680"/>
    <w:rsid w:val="00530575"/>
    <w:rsid w:val="00533089"/>
    <w:rsid w:val="00533E1C"/>
    <w:rsid w:val="00542CC5"/>
    <w:rsid w:val="00552330"/>
    <w:rsid w:val="00560A91"/>
    <w:rsid w:val="00561EE1"/>
    <w:rsid w:val="00564BD8"/>
    <w:rsid w:val="005664BD"/>
    <w:rsid w:val="00567415"/>
    <w:rsid w:val="005700F8"/>
    <w:rsid w:val="00571EAE"/>
    <w:rsid w:val="005752E3"/>
    <w:rsid w:val="005757C3"/>
    <w:rsid w:val="005765B4"/>
    <w:rsid w:val="00583B43"/>
    <w:rsid w:val="005900CE"/>
    <w:rsid w:val="00590D15"/>
    <w:rsid w:val="005914A4"/>
    <w:rsid w:val="00594C70"/>
    <w:rsid w:val="005A1AC7"/>
    <w:rsid w:val="005A301F"/>
    <w:rsid w:val="005B0F70"/>
    <w:rsid w:val="005B1A36"/>
    <w:rsid w:val="005B729E"/>
    <w:rsid w:val="005C18F3"/>
    <w:rsid w:val="005C1B7C"/>
    <w:rsid w:val="005C20CF"/>
    <w:rsid w:val="005E4169"/>
    <w:rsid w:val="005E604B"/>
    <w:rsid w:val="005F0992"/>
    <w:rsid w:val="005F4600"/>
    <w:rsid w:val="005F6DB4"/>
    <w:rsid w:val="005F6EEB"/>
    <w:rsid w:val="00601311"/>
    <w:rsid w:val="00605B2B"/>
    <w:rsid w:val="006112E6"/>
    <w:rsid w:val="00624C8E"/>
    <w:rsid w:val="00640E86"/>
    <w:rsid w:val="00642583"/>
    <w:rsid w:val="00644203"/>
    <w:rsid w:val="00651018"/>
    <w:rsid w:val="00660B48"/>
    <w:rsid w:val="006628FC"/>
    <w:rsid w:val="00663F8B"/>
    <w:rsid w:val="00666330"/>
    <w:rsid w:val="006744E2"/>
    <w:rsid w:val="00675520"/>
    <w:rsid w:val="0068239F"/>
    <w:rsid w:val="00682D5D"/>
    <w:rsid w:val="0068439F"/>
    <w:rsid w:val="0068583D"/>
    <w:rsid w:val="00686147"/>
    <w:rsid w:val="006875AC"/>
    <w:rsid w:val="00692D8F"/>
    <w:rsid w:val="00696D61"/>
    <w:rsid w:val="006A3E41"/>
    <w:rsid w:val="006A445C"/>
    <w:rsid w:val="006A7FFE"/>
    <w:rsid w:val="006B26FA"/>
    <w:rsid w:val="006C1E63"/>
    <w:rsid w:val="006D765D"/>
    <w:rsid w:val="006D7A06"/>
    <w:rsid w:val="006F06A6"/>
    <w:rsid w:val="006F4286"/>
    <w:rsid w:val="006F76D6"/>
    <w:rsid w:val="00702CEB"/>
    <w:rsid w:val="0070303F"/>
    <w:rsid w:val="00704029"/>
    <w:rsid w:val="007047B3"/>
    <w:rsid w:val="00706026"/>
    <w:rsid w:val="00707F7C"/>
    <w:rsid w:val="00716BF1"/>
    <w:rsid w:val="00717023"/>
    <w:rsid w:val="00717729"/>
    <w:rsid w:val="00725CD0"/>
    <w:rsid w:val="00725FDF"/>
    <w:rsid w:val="007311D9"/>
    <w:rsid w:val="00733C5D"/>
    <w:rsid w:val="00736A29"/>
    <w:rsid w:val="00743C6B"/>
    <w:rsid w:val="00762D1F"/>
    <w:rsid w:val="00765376"/>
    <w:rsid w:val="00766069"/>
    <w:rsid w:val="00766108"/>
    <w:rsid w:val="00766169"/>
    <w:rsid w:val="00771E68"/>
    <w:rsid w:val="00772A52"/>
    <w:rsid w:val="0078144C"/>
    <w:rsid w:val="00781F44"/>
    <w:rsid w:val="00784C6F"/>
    <w:rsid w:val="00784CCF"/>
    <w:rsid w:val="00786532"/>
    <w:rsid w:val="00787F45"/>
    <w:rsid w:val="0079411C"/>
    <w:rsid w:val="0079544C"/>
    <w:rsid w:val="007A064F"/>
    <w:rsid w:val="007A3230"/>
    <w:rsid w:val="007A5086"/>
    <w:rsid w:val="007A78D7"/>
    <w:rsid w:val="007B4EB8"/>
    <w:rsid w:val="007C3174"/>
    <w:rsid w:val="007C32E6"/>
    <w:rsid w:val="007C366A"/>
    <w:rsid w:val="007C44A6"/>
    <w:rsid w:val="007C4B12"/>
    <w:rsid w:val="007C4FAC"/>
    <w:rsid w:val="007E1988"/>
    <w:rsid w:val="007E590E"/>
    <w:rsid w:val="007E5BBA"/>
    <w:rsid w:val="007E6230"/>
    <w:rsid w:val="007E6F60"/>
    <w:rsid w:val="007E7C5D"/>
    <w:rsid w:val="007F3159"/>
    <w:rsid w:val="007F481A"/>
    <w:rsid w:val="008049E4"/>
    <w:rsid w:val="00806D96"/>
    <w:rsid w:val="008144C3"/>
    <w:rsid w:val="0081682C"/>
    <w:rsid w:val="00822BC1"/>
    <w:rsid w:val="00823059"/>
    <w:rsid w:val="00825BAE"/>
    <w:rsid w:val="00825BF1"/>
    <w:rsid w:val="008365AD"/>
    <w:rsid w:val="00837B90"/>
    <w:rsid w:val="00841313"/>
    <w:rsid w:val="0084212D"/>
    <w:rsid w:val="00844946"/>
    <w:rsid w:val="00844EDC"/>
    <w:rsid w:val="00845CE9"/>
    <w:rsid w:val="0085027E"/>
    <w:rsid w:val="008537FE"/>
    <w:rsid w:val="008565C5"/>
    <w:rsid w:val="008569AE"/>
    <w:rsid w:val="008656D2"/>
    <w:rsid w:val="008707A5"/>
    <w:rsid w:val="00871A92"/>
    <w:rsid w:val="00873617"/>
    <w:rsid w:val="00873CBE"/>
    <w:rsid w:val="00876719"/>
    <w:rsid w:val="00877943"/>
    <w:rsid w:val="00877AF6"/>
    <w:rsid w:val="008819B9"/>
    <w:rsid w:val="00882869"/>
    <w:rsid w:val="00894932"/>
    <w:rsid w:val="00894B96"/>
    <w:rsid w:val="008956E1"/>
    <w:rsid w:val="00895CCC"/>
    <w:rsid w:val="008A20B9"/>
    <w:rsid w:val="008A667A"/>
    <w:rsid w:val="008B257A"/>
    <w:rsid w:val="008B7BA1"/>
    <w:rsid w:val="008C2AF7"/>
    <w:rsid w:val="008C352E"/>
    <w:rsid w:val="008C68FC"/>
    <w:rsid w:val="008D1592"/>
    <w:rsid w:val="008D3EC4"/>
    <w:rsid w:val="008D72F8"/>
    <w:rsid w:val="008D73D0"/>
    <w:rsid w:val="008E675D"/>
    <w:rsid w:val="008E6BE0"/>
    <w:rsid w:val="008F2419"/>
    <w:rsid w:val="008F3BA1"/>
    <w:rsid w:val="008F5DFC"/>
    <w:rsid w:val="009039BC"/>
    <w:rsid w:val="00904647"/>
    <w:rsid w:val="0090522F"/>
    <w:rsid w:val="00906B32"/>
    <w:rsid w:val="00911583"/>
    <w:rsid w:val="0091192B"/>
    <w:rsid w:val="00914CD1"/>
    <w:rsid w:val="00914CE0"/>
    <w:rsid w:val="0092462C"/>
    <w:rsid w:val="00925925"/>
    <w:rsid w:val="00931215"/>
    <w:rsid w:val="00931243"/>
    <w:rsid w:val="00933DBA"/>
    <w:rsid w:val="00934DE8"/>
    <w:rsid w:val="00935577"/>
    <w:rsid w:val="009375A7"/>
    <w:rsid w:val="00946CE2"/>
    <w:rsid w:val="00950627"/>
    <w:rsid w:val="00960D83"/>
    <w:rsid w:val="00963EF1"/>
    <w:rsid w:val="00983D28"/>
    <w:rsid w:val="00986408"/>
    <w:rsid w:val="00987E15"/>
    <w:rsid w:val="009A4E13"/>
    <w:rsid w:val="009A6956"/>
    <w:rsid w:val="009A7319"/>
    <w:rsid w:val="009A7E59"/>
    <w:rsid w:val="009B177E"/>
    <w:rsid w:val="009B1D21"/>
    <w:rsid w:val="009B4875"/>
    <w:rsid w:val="009C0E11"/>
    <w:rsid w:val="009D2E3F"/>
    <w:rsid w:val="009D7BBD"/>
    <w:rsid w:val="009E3006"/>
    <w:rsid w:val="009F5FE8"/>
    <w:rsid w:val="00A05D9C"/>
    <w:rsid w:val="00A11F4E"/>
    <w:rsid w:val="00A13643"/>
    <w:rsid w:val="00A20A98"/>
    <w:rsid w:val="00A36E61"/>
    <w:rsid w:val="00A533B6"/>
    <w:rsid w:val="00A560CF"/>
    <w:rsid w:val="00A60322"/>
    <w:rsid w:val="00A63C9B"/>
    <w:rsid w:val="00A6652B"/>
    <w:rsid w:val="00A665DD"/>
    <w:rsid w:val="00A714A5"/>
    <w:rsid w:val="00A809CE"/>
    <w:rsid w:val="00A83285"/>
    <w:rsid w:val="00A83668"/>
    <w:rsid w:val="00A912F4"/>
    <w:rsid w:val="00A931B0"/>
    <w:rsid w:val="00AA078B"/>
    <w:rsid w:val="00AA272C"/>
    <w:rsid w:val="00AC4088"/>
    <w:rsid w:val="00AE5899"/>
    <w:rsid w:val="00AE5DC0"/>
    <w:rsid w:val="00AF53B2"/>
    <w:rsid w:val="00AF53C2"/>
    <w:rsid w:val="00AF5DE5"/>
    <w:rsid w:val="00AF74C6"/>
    <w:rsid w:val="00AF784F"/>
    <w:rsid w:val="00B002E0"/>
    <w:rsid w:val="00B02851"/>
    <w:rsid w:val="00B24BB2"/>
    <w:rsid w:val="00B26C28"/>
    <w:rsid w:val="00B27FC3"/>
    <w:rsid w:val="00B31301"/>
    <w:rsid w:val="00B3158F"/>
    <w:rsid w:val="00B3305C"/>
    <w:rsid w:val="00B330F0"/>
    <w:rsid w:val="00B35A7C"/>
    <w:rsid w:val="00B35BD2"/>
    <w:rsid w:val="00B439D9"/>
    <w:rsid w:val="00B478E7"/>
    <w:rsid w:val="00B47F12"/>
    <w:rsid w:val="00B52AB7"/>
    <w:rsid w:val="00B532D4"/>
    <w:rsid w:val="00B55B79"/>
    <w:rsid w:val="00B5773F"/>
    <w:rsid w:val="00B606E6"/>
    <w:rsid w:val="00B60E0A"/>
    <w:rsid w:val="00B60E14"/>
    <w:rsid w:val="00B62D05"/>
    <w:rsid w:val="00B636AD"/>
    <w:rsid w:val="00B67701"/>
    <w:rsid w:val="00B7399A"/>
    <w:rsid w:val="00B74631"/>
    <w:rsid w:val="00B75B67"/>
    <w:rsid w:val="00B8028B"/>
    <w:rsid w:val="00B84714"/>
    <w:rsid w:val="00B854F5"/>
    <w:rsid w:val="00B86BB2"/>
    <w:rsid w:val="00B9276F"/>
    <w:rsid w:val="00B9615A"/>
    <w:rsid w:val="00B966AA"/>
    <w:rsid w:val="00B97484"/>
    <w:rsid w:val="00BA07A5"/>
    <w:rsid w:val="00BA2D0A"/>
    <w:rsid w:val="00BA5948"/>
    <w:rsid w:val="00BC6DDE"/>
    <w:rsid w:val="00BE0CB8"/>
    <w:rsid w:val="00BE77D3"/>
    <w:rsid w:val="00BF3568"/>
    <w:rsid w:val="00C00A22"/>
    <w:rsid w:val="00C0307E"/>
    <w:rsid w:val="00C07C76"/>
    <w:rsid w:val="00C07D39"/>
    <w:rsid w:val="00C14143"/>
    <w:rsid w:val="00C144DF"/>
    <w:rsid w:val="00C14D0C"/>
    <w:rsid w:val="00C15514"/>
    <w:rsid w:val="00C171FE"/>
    <w:rsid w:val="00C21473"/>
    <w:rsid w:val="00C244AC"/>
    <w:rsid w:val="00C250CB"/>
    <w:rsid w:val="00C258A2"/>
    <w:rsid w:val="00C26432"/>
    <w:rsid w:val="00C34516"/>
    <w:rsid w:val="00C34D20"/>
    <w:rsid w:val="00C40B3F"/>
    <w:rsid w:val="00C443DE"/>
    <w:rsid w:val="00C47083"/>
    <w:rsid w:val="00C51189"/>
    <w:rsid w:val="00C5293E"/>
    <w:rsid w:val="00C67EF3"/>
    <w:rsid w:val="00C70B41"/>
    <w:rsid w:val="00C73BD1"/>
    <w:rsid w:val="00C7670B"/>
    <w:rsid w:val="00C76A5F"/>
    <w:rsid w:val="00C81255"/>
    <w:rsid w:val="00C87A65"/>
    <w:rsid w:val="00C94E4F"/>
    <w:rsid w:val="00C970D4"/>
    <w:rsid w:val="00C97E56"/>
    <w:rsid w:val="00C97F1A"/>
    <w:rsid w:val="00CA473C"/>
    <w:rsid w:val="00CB1850"/>
    <w:rsid w:val="00CB3B59"/>
    <w:rsid w:val="00CB407E"/>
    <w:rsid w:val="00CC37EB"/>
    <w:rsid w:val="00CC48B7"/>
    <w:rsid w:val="00CD70D3"/>
    <w:rsid w:val="00CD77E2"/>
    <w:rsid w:val="00CE14B2"/>
    <w:rsid w:val="00CE51A9"/>
    <w:rsid w:val="00CE62F0"/>
    <w:rsid w:val="00CE65B9"/>
    <w:rsid w:val="00CF03AA"/>
    <w:rsid w:val="00D03047"/>
    <w:rsid w:val="00D16316"/>
    <w:rsid w:val="00D248A5"/>
    <w:rsid w:val="00D264CE"/>
    <w:rsid w:val="00D2725C"/>
    <w:rsid w:val="00D303D7"/>
    <w:rsid w:val="00D33DF8"/>
    <w:rsid w:val="00D34F3F"/>
    <w:rsid w:val="00D35CC8"/>
    <w:rsid w:val="00D52D5A"/>
    <w:rsid w:val="00D62B85"/>
    <w:rsid w:val="00D657C2"/>
    <w:rsid w:val="00D678CE"/>
    <w:rsid w:val="00D7492B"/>
    <w:rsid w:val="00D75208"/>
    <w:rsid w:val="00D76103"/>
    <w:rsid w:val="00D80576"/>
    <w:rsid w:val="00D82088"/>
    <w:rsid w:val="00D84B6E"/>
    <w:rsid w:val="00D86B33"/>
    <w:rsid w:val="00D95D9D"/>
    <w:rsid w:val="00DA2BA4"/>
    <w:rsid w:val="00DA3B54"/>
    <w:rsid w:val="00DA7961"/>
    <w:rsid w:val="00DB0991"/>
    <w:rsid w:val="00DB1A2B"/>
    <w:rsid w:val="00DB1CF0"/>
    <w:rsid w:val="00DB3D5D"/>
    <w:rsid w:val="00DB5AAB"/>
    <w:rsid w:val="00DB6D56"/>
    <w:rsid w:val="00DB7107"/>
    <w:rsid w:val="00DC69BB"/>
    <w:rsid w:val="00DD434E"/>
    <w:rsid w:val="00DE662C"/>
    <w:rsid w:val="00DF0C3E"/>
    <w:rsid w:val="00DF33AE"/>
    <w:rsid w:val="00E00FA2"/>
    <w:rsid w:val="00E031B8"/>
    <w:rsid w:val="00E10E98"/>
    <w:rsid w:val="00E1680A"/>
    <w:rsid w:val="00E17280"/>
    <w:rsid w:val="00E23BEC"/>
    <w:rsid w:val="00E2694D"/>
    <w:rsid w:val="00E31E9C"/>
    <w:rsid w:val="00E453C8"/>
    <w:rsid w:val="00E518E1"/>
    <w:rsid w:val="00E53AE6"/>
    <w:rsid w:val="00E65322"/>
    <w:rsid w:val="00E65719"/>
    <w:rsid w:val="00E71EFE"/>
    <w:rsid w:val="00E73D76"/>
    <w:rsid w:val="00E751DE"/>
    <w:rsid w:val="00E75C47"/>
    <w:rsid w:val="00E76380"/>
    <w:rsid w:val="00E76B31"/>
    <w:rsid w:val="00E92727"/>
    <w:rsid w:val="00E92747"/>
    <w:rsid w:val="00E958EF"/>
    <w:rsid w:val="00E96926"/>
    <w:rsid w:val="00EA77D9"/>
    <w:rsid w:val="00EB7270"/>
    <w:rsid w:val="00EC120D"/>
    <w:rsid w:val="00ED2C74"/>
    <w:rsid w:val="00ED5FEA"/>
    <w:rsid w:val="00ED7BF6"/>
    <w:rsid w:val="00EE0AF3"/>
    <w:rsid w:val="00EE0FD0"/>
    <w:rsid w:val="00EE7A4B"/>
    <w:rsid w:val="00EE7C05"/>
    <w:rsid w:val="00EF3D9F"/>
    <w:rsid w:val="00EF5BCF"/>
    <w:rsid w:val="00F0030B"/>
    <w:rsid w:val="00F05F19"/>
    <w:rsid w:val="00F05F58"/>
    <w:rsid w:val="00F0668C"/>
    <w:rsid w:val="00F10FD1"/>
    <w:rsid w:val="00F113F6"/>
    <w:rsid w:val="00F121BF"/>
    <w:rsid w:val="00F12E98"/>
    <w:rsid w:val="00F1513D"/>
    <w:rsid w:val="00F15AEE"/>
    <w:rsid w:val="00F178FE"/>
    <w:rsid w:val="00F17C3E"/>
    <w:rsid w:val="00F25CCE"/>
    <w:rsid w:val="00F37786"/>
    <w:rsid w:val="00F47BEA"/>
    <w:rsid w:val="00F5012D"/>
    <w:rsid w:val="00F50429"/>
    <w:rsid w:val="00F55492"/>
    <w:rsid w:val="00F55EA1"/>
    <w:rsid w:val="00F74C4F"/>
    <w:rsid w:val="00F771ED"/>
    <w:rsid w:val="00F82B7F"/>
    <w:rsid w:val="00F90036"/>
    <w:rsid w:val="00F915D4"/>
    <w:rsid w:val="00F96A8C"/>
    <w:rsid w:val="00FA19C7"/>
    <w:rsid w:val="00FB0479"/>
    <w:rsid w:val="00FB0C1E"/>
    <w:rsid w:val="00FB6F06"/>
    <w:rsid w:val="00FC4FA9"/>
    <w:rsid w:val="00FD739A"/>
    <w:rsid w:val="00FE0934"/>
    <w:rsid w:val="00FE2136"/>
    <w:rsid w:val="00FE4E3A"/>
    <w:rsid w:val="00FE51BF"/>
    <w:rsid w:val="00FE595C"/>
    <w:rsid w:val="00FE6D38"/>
    <w:rsid w:val="00FE7F00"/>
    <w:rsid w:val="00FF1032"/>
    <w:rsid w:val="00FF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D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D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53868-B316-4F9C-A3CB-80BDF12C7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</dc:creator>
  <cp:lastModifiedBy>Flor Gabriela Sanchez Castro</cp:lastModifiedBy>
  <cp:revision>12</cp:revision>
  <cp:lastPrinted>2023-06-02T03:06:00Z</cp:lastPrinted>
  <dcterms:created xsi:type="dcterms:W3CDTF">2023-04-27T15:14:00Z</dcterms:created>
  <dcterms:modified xsi:type="dcterms:W3CDTF">2023-06-02T03:06:00Z</dcterms:modified>
</cp:coreProperties>
</file>