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07385" w14:textId="7F81D0B9" w:rsidR="00575D8E" w:rsidRDefault="00575D8E" w:rsidP="00575D8E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Montserrat Light" w:hAnsi="Montserrat Light" w:cs="Arial"/>
          <w:sz w:val="24"/>
          <w:szCs w:val="24"/>
          <w:lang w:val="es-ES"/>
        </w:rPr>
        <w:t xml:space="preserve">Ciudad de México, </w:t>
      </w:r>
      <w:r w:rsidR="007F6F96">
        <w:rPr>
          <w:rFonts w:ascii="Montserrat Light" w:hAnsi="Montserrat Light" w:cs="Arial"/>
          <w:sz w:val="24"/>
          <w:szCs w:val="24"/>
          <w:lang w:val="es-ES"/>
        </w:rPr>
        <w:t xml:space="preserve">lunes 11 </w:t>
      </w:r>
      <w:r>
        <w:rPr>
          <w:rFonts w:ascii="Montserrat Light" w:hAnsi="Montserrat Light" w:cs="Arial"/>
          <w:sz w:val="24"/>
          <w:szCs w:val="24"/>
          <w:lang w:val="es-ES"/>
        </w:rPr>
        <w:t>de octubre de 2021.</w:t>
      </w:r>
    </w:p>
    <w:p w14:paraId="3D9C8CC2" w14:textId="273A5658" w:rsidR="00575D8E" w:rsidRPr="002E736F" w:rsidRDefault="00575D8E" w:rsidP="00575D8E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pt-BR"/>
        </w:rPr>
      </w:pPr>
      <w:r w:rsidRPr="002E736F">
        <w:rPr>
          <w:rFonts w:ascii="Montserrat Light" w:hAnsi="Montserrat Light" w:cs="Arial"/>
          <w:sz w:val="24"/>
          <w:szCs w:val="24"/>
          <w:lang w:val="pt-BR"/>
        </w:rPr>
        <w:t>No. 4</w:t>
      </w:r>
      <w:r w:rsidR="007F6F96">
        <w:rPr>
          <w:rFonts w:ascii="Montserrat Light" w:hAnsi="Montserrat Light" w:cs="Arial"/>
          <w:sz w:val="24"/>
          <w:szCs w:val="24"/>
          <w:lang w:val="pt-BR"/>
        </w:rPr>
        <w:t>54</w:t>
      </w:r>
      <w:r w:rsidRPr="002E736F">
        <w:rPr>
          <w:rFonts w:ascii="Montserrat Light" w:hAnsi="Montserrat Light" w:cs="Arial"/>
          <w:sz w:val="24"/>
          <w:szCs w:val="24"/>
          <w:lang w:val="pt-BR"/>
        </w:rPr>
        <w:t>/2021.</w:t>
      </w:r>
    </w:p>
    <w:p w14:paraId="39D0C758" w14:textId="77777777" w:rsidR="00575D8E" w:rsidRPr="002E736F" w:rsidRDefault="00575D8E" w:rsidP="00575D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pt-BR"/>
        </w:rPr>
      </w:pPr>
    </w:p>
    <w:p w14:paraId="197C3EC8" w14:textId="77777777" w:rsidR="00575D8E" w:rsidRPr="002E736F" w:rsidRDefault="00575D8E" w:rsidP="00575D8E">
      <w:pPr>
        <w:spacing w:after="0" w:line="240" w:lineRule="atLeast"/>
        <w:jc w:val="center"/>
        <w:rPr>
          <w:rFonts w:ascii="Montserrat Light" w:hAnsi="Montserrat Light"/>
          <w:lang w:val="pt-BR"/>
        </w:rPr>
      </w:pPr>
      <w:r w:rsidRPr="002E736F">
        <w:rPr>
          <w:rFonts w:ascii="Montserrat Light" w:eastAsia="Batang" w:hAnsi="Montserrat Light" w:cs="Arial"/>
          <w:b/>
          <w:sz w:val="32"/>
          <w:szCs w:val="32"/>
          <w:lang w:val="pt-BR"/>
        </w:rPr>
        <w:t>BOLETÍN DE PRENSA</w:t>
      </w:r>
    </w:p>
    <w:p w14:paraId="4E8140E4" w14:textId="77777777" w:rsidR="00575D8E" w:rsidRPr="002E736F" w:rsidRDefault="00575D8E" w:rsidP="00575D8E">
      <w:pPr>
        <w:spacing w:after="0" w:line="240" w:lineRule="atLeast"/>
        <w:jc w:val="both"/>
        <w:rPr>
          <w:rFonts w:ascii="Montserrat Light" w:hAnsi="Montserrat Light"/>
          <w:lang w:val="pt-BR"/>
        </w:rPr>
      </w:pPr>
    </w:p>
    <w:p w14:paraId="48D58008" w14:textId="5A86E4B1" w:rsidR="00575D8E" w:rsidRDefault="002E736F" w:rsidP="002E736F">
      <w:pPr>
        <w:spacing w:after="0" w:line="240" w:lineRule="atLeast"/>
        <w:jc w:val="center"/>
        <w:rPr>
          <w:rFonts w:ascii="Montserrat Light" w:hAnsi="Montserrat Light"/>
          <w:b/>
          <w:sz w:val="28"/>
        </w:rPr>
      </w:pPr>
      <w:r w:rsidRPr="002E736F">
        <w:rPr>
          <w:rFonts w:ascii="Montserrat Light" w:hAnsi="Montserrat Light"/>
          <w:b/>
          <w:sz w:val="28"/>
        </w:rPr>
        <w:t>En la 9ª Jornada Nacional de Recuperación de Servicios</w:t>
      </w:r>
      <w:r>
        <w:rPr>
          <w:rFonts w:ascii="Montserrat Light" w:hAnsi="Montserrat Light"/>
          <w:b/>
          <w:sz w:val="28"/>
        </w:rPr>
        <w:t xml:space="preserve"> se realizaron casi tres mil cirugías y más de 62 mil consultas</w:t>
      </w:r>
    </w:p>
    <w:p w14:paraId="5ED46F5C" w14:textId="77777777" w:rsidR="002E736F" w:rsidRPr="00F232C8" w:rsidRDefault="002E736F" w:rsidP="002E736F">
      <w:pPr>
        <w:spacing w:after="0" w:line="240" w:lineRule="atLeast"/>
        <w:jc w:val="center"/>
        <w:rPr>
          <w:rFonts w:ascii="Montserrat Light" w:hAnsi="Montserrat Light"/>
        </w:rPr>
      </w:pPr>
    </w:p>
    <w:p w14:paraId="46CE8DD7" w14:textId="454B730A" w:rsidR="00F232C8" w:rsidRPr="00A3025F" w:rsidRDefault="002E736F" w:rsidP="00575D8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  <w:sz w:val="20"/>
          <w:lang w:val="es-ES"/>
        </w:rPr>
      </w:pPr>
      <w:r>
        <w:rPr>
          <w:rFonts w:ascii="Montserrat Light" w:hAnsi="Montserrat Light"/>
          <w:b/>
          <w:szCs w:val="20"/>
          <w:lang w:val="es-ES"/>
        </w:rPr>
        <w:t>E</w:t>
      </w:r>
      <w:r w:rsidR="007F6F96">
        <w:rPr>
          <w:rFonts w:ascii="Montserrat Light" w:hAnsi="Montserrat Light"/>
          <w:b/>
          <w:szCs w:val="20"/>
          <w:lang w:val="es-ES"/>
        </w:rPr>
        <w:t>n</w:t>
      </w:r>
      <w:r>
        <w:rPr>
          <w:rFonts w:ascii="Montserrat Light" w:hAnsi="Montserrat Light"/>
          <w:b/>
          <w:szCs w:val="20"/>
          <w:lang w:val="es-ES"/>
        </w:rPr>
        <w:t xml:space="preserve"> acciones preventivas</w:t>
      </w:r>
      <w:r w:rsidR="007F6F96">
        <w:rPr>
          <w:rFonts w:ascii="Montserrat Light" w:hAnsi="Montserrat Light"/>
          <w:b/>
          <w:szCs w:val="20"/>
          <w:lang w:val="es-ES"/>
        </w:rPr>
        <w:t xml:space="preserve"> se hicieron </w:t>
      </w:r>
      <w:r>
        <w:rPr>
          <w:rFonts w:ascii="Montserrat Light" w:hAnsi="Montserrat Light"/>
          <w:b/>
          <w:szCs w:val="20"/>
          <w:lang w:val="es-ES"/>
        </w:rPr>
        <w:t>más de siete mil mastografías, ocho mil 20 exploraciones clínicas de mama y detecciones de enfermedades crónicas.</w:t>
      </w:r>
    </w:p>
    <w:p w14:paraId="01593AB0" w14:textId="491202D3" w:rsidR="00BC644F" w:rsidRPr="00BC644F" w:rsidRDefault="002E736F" w:rsidP="00575D8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  <w:sz w:val="20"/>
          <w:lang w:val="es-ES"/>
        </w:rPr>
      </w:pPr>
      <w:r>
        <w:rPr>
          <w:rFonts w:ascii="Montserrat Light" w:hAnsi="Montserrat Light"/>
          <w:b/>
          <w:szCs w:val="20"/>
          <w:lang w:val="es-ES"/>
        </w:rPr>
        <w:t>Participaron hospitales de segundo y tercer nivel del IMSS de todo el país; se logró realizar trasplantes renales, de córnea e hígado.</w:t>
      </w:r>
    </w:p>
    <w:p w14:paraId="51FFA626" w14:textId="77777777" w:rsidR="00575D8E" w:rsidRDefault="00575D8E" w:rsidP="00575D8E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3C94D0AF" w14:textId="080C0CED" w:rsidR="00D97BA9" w:rsidRDefault="002E736F" w:rsidP="002E736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Como resultado de la </w:t>
      </w:r>
      <w:r w:rsidRPr="002E736F">
        <w:rPr>
          <w:rFonts w:ascii="Montserrat Light" w:hAnsi="Montserrat Light"/>
          <w:sz w:val="24"/>
          <w:szCs w:val="24"/>
          <w:lang w:val="es-ES"/>
        </w:rPr>
        <w:t>9ª Jornada Nacional de Recuperación de Servicios</w:t>
      </w:r>
      <w:r>
        <w:rPr>
          <w:rFonts w:ascii="Montserrat Light" w:hAnsi="Montserrat Light"/>
          <w:sz w:val="24"/>
          <w:szCs w:val="24"/>
          <w:lang w:val="es-ES"/>
        </w:rPr>
        <w:t xml:space="preserve"> Médicos</w:t>
      </w:r>
      <w:r w:rsidR="00BF7D01">
        <w:rPr>
          <w:rFonts w:ascii="Montserrat Light" w:hAnsi="Montserrat Light"/>
          <w:sz w:val="24"/>
          <w:szCs w:val="24"/>
          <w:lang w:val="es-ES"/>
        </w:rPr>
        <w:t xml:space="preserve"> del</w:t>
      </w:r>
      <w:r w:rsidR="00575D8E" w:rsidRPr="004C2532">
        <w:rPr>
          <w:rFonts w:ascii="Montserrat Light" w:hAnsi="Montserrat Light"/>
          <w:sz w:val="24"/>
          <w:szCs w:val="24"/>
          <w:lang w:val="es-ES"/>
        </w:rPr>
        <w:t xml:space="preserve"> I</w:t>
      </w:r>
      <w:r w:rsidR="00575D8E" w:rsidRPr="004C2532">
        <w:rPr>
          <w:rFonts w:ascii="Montserrat Light" w:hAnsi="Montserrat Light" w:cs="Arial"/>
          <w:sz w:val="24"/>
          <w:szCs w:val="24"/>
          <w:lang w:val="es-ES"/>
        </w:rPr>
        <w:t>nstituto Me</w:t>
      </w:r>
      <w:r w:rsidR="00BF7D01">
        <w:rPr>
          <w:rFonts w:ascii="Montserrat Light" w:hAnsi="Montserrat Light" w:cs="Arial"/>
          <w:sz w:val="24"/>
          <w:szCs w:val="24"/>
          <w:lang w:val="es-ES"/>
        </w:rPr>
        <w:t xml:space="preserve">xicano del Seguro Social (IMSS),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en hospitales de segundo y tercer nivel de todo el país, se realizaron diversas consultas, intervenciones quirúrgicas y detecciones, </w:t>
      </w:r>
      <w:r w:rsidR="007F6F96">
        <w:rPr>
          <w:rFonts w:ascii="Montserrat Light" w:hAnsi="Montserrat Light" w:cs="Arial"/>
          <w:sz w:val="24"/>
          <w:szCs w:val="24"/>
          <w:lang w:val="es-ES"/>
        </w:rPr>
        <w:t xml:space="preserve">con lo cual se avanza </w:t>
      </w:r>
      <w:r>
        <w:rPr>
          <w:rFonts w:ascii="Montserrat Light" w:hAnsi="Montserrat Light" w:cs="Arial"/>
          <w:sz w:val="24"/>
          <w:szCs w:val="24"/>
          <w:lang w:val="es-ES"/>
        </w:rPr>
        <w:t>en las atenciones</w:t>
      </w:r>
      <w:r w:rsidR="007F6F96">
        <w:rPr>
          <w:rFonts w:ascii="Montserrat Light" w:hAnsi="Montserrat Light" w:cs="Arial"/>
          <w:sz w:val="24"/>
          <w:szCs w:val="24"/>
          <w:lang w:val="es-ES"/>
        </w:rPr>
        <w:t xml:space="preserve"> que fueron diferidas </w:t>
      </w:r>
      <w:r>
        <w:rPr>
          <w:rFonts w:ascii="Montserrat Light" w:hAnsi="Montserrat Light" w:cs="Arial"/>
          <w:sz w:val="24"/>
          <w:szCs w:val="24"/>
          <w:lang w:val="es-ES"/>
        </w:rPr>
        <w:t>a causa de la pandemia por COVID-19.</w:t>
      </w:r>
    </w:p>
    <w:p w14:paraId="0DFDA1B4" w14:textId="56312C30" w:rsidR="002E736F" w:rsidRDefault="002E736F" w:rsidP="002E736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4129BFE3" w14:textId="6F0EC8A8" w:rsidR="002E736F" w:rsidRDefault="002E736F" w:rsidP="002E736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Del 8 al 10 de octubre, en </w:t>
      </w:r>
      <w:r w:rsidRPr="002E736F">
        <w:rPr>
          <w:rFonts w:ascii="Montserrat Light" w:hAnsi="Montserrat Light" w:cs="Arial"/>
          <w:sz w:val="24"/>
          <w:szCs w:val="24"/>
          <w:lang w:val="es-ES"/>
        </w:rPr>
        <w:t xml:space="preserve">34 </w:t>
      </w:r>
      <w:r>
        <w:rPr>
          <w:rFonts w:ascii="Montserrat Light" w:hAnsi="Montserrat Light" w:cs="Arial"/>
          <w:sz w:val="24"/>
          <w:szCs w:val="24"/>
          <w:lang w:val="es-ES"/>
        </w:rPr>
        <w:t>Oficinas de Representación del IMSS en los estados</w:t>
      </w:r>
      <w:r w:rsidRPr="002E736F">
        <w:rPr>
          <w:rFonts w:ascii="Montserrat Light" w:hAnsi="Montserrat Light" w:cs="Arial"/>
          <w:sz w:val="24"/>
          <w:szCs w:val="24"/>
          <w:lang w:val="es-ES"/>
        </w:rPr>
        <w:t xml:space="preserve"> y de 25 Unidades Médicas de Alta Especialidad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(UMAE) se efectuaron dos mil </w:t>
      </w:r>
      <w:r w:rsidRPr="002E736F">
        <w:rPr>
          <w:rFonts w:ascii="Montserrat Light" w:hAnsi="Montserrat Light" w:cs="Arial"/>
          <w:sz w:val="24"/>
          <w:szCs w:val="24"/>
          <w:lang w:val="es-ES"/>
        </w:rPr>
        <w:t>897 Cirugías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, </w:t>
      </w:r>
      <w:r w:rsidRPr="002E736F">
        <w:rPr>
          <w:rFonts w:ascii="Montserrat Light" w:hAnsi="Montserrat Light" w:cs="Arial"/>
          <w:sz w:val="24"/>
          <w:szCs w:val="24"/>
          <w:lang w:val="es-ES"/>
        </w:rPr>
        <w:t>20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mil </w:t>
      </w:r>
      <w:r w:rsidRPr="002E736F">
        <w:rPr>
          <w:rFonts w:ascii="Montserrat Light" w:hAnsi="Montserrat Light" w:cs="Arial"/>
          <w:sz w:val="24"/>
          <w:szCs w:val="24"/>
          <w:lang w:val="es-ES"/>
        </w:rPr>
        <w:t xml:space="preserve">486 </w:t>
      </w:r>
      <w:r>
        <w:rPr>
          <w:rFonts w:ascii="Montserrat Light" w:hAnsi="Montserrat Light" w:cs="Arial"/>
          <w:sz w:val="24"/>
          <w:szCs w:val="24"/>
          <w:lang w:val="es-ES"/>
        </w:rPr>
        <w:t>c</w:t>
      </w:r>
      <w:r w:rsidRPr="002E736F">
        <w:rPr>
          <w:rFonts w:ascii="Montserrat Light" w:hAnsi="Montserrat Light" w:cs="Arial"/>
          <w:sz w:val="24"/>
          <w:szCs w:val="24"/>
          <w:lang w:val="es-ES"/>
        </w:rPr>
        <w:t xml:space="preserve">onsultas de especialidad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y </w:t>
      </w:r>
      <w:r w:rsidRPr="002E736F">
        <w:rPr>
          <w:rFonts w:ascii="Montserrat Light" w:hAnsi="Montserrat Light" w:cs="Arial"/>
          <w:sz w:val="24"/>
          <w:szCs w:val="24"/>
          <w:lang w:val="es-ES"/>
        </w:rPr>
        <w:t>42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mil </w:t>
      </w:r>
      <w:r w:rsidRPr="002E736F">
        <w:rPr>
          <w:rFonts w:ascii="Montserrat Light" w:hAnsi="Montserrat Light" w:cs="Arial"/>
          <w:sz w:val="24"/>
          <w:szCs w:val="24"/>
          <w:lang w:val="es-ES"/>
        </w:rPr>
        <w:t>374 de Medicina Familiar</w:t>
      </w:r>
      <w:r>
        <w:rPr>
          <w:rFonts w:ascii="Montserrat Light" w:hAnsi="Montserrat Light" w:cs="Arial"/>
          <w:sz w:val="24"/>
          <w:szCs w:val="24"/>
          <w:lang w:val="es-ES"/>
        </w:rPr>
        <w:t>, además de dos t</w:t>
      </w:r>
      <w:r w:rsidRPr="002E736F">
        <w:rPr>
          <w:rFonts w:ascii="Montserrat Light" w:hAnsi="Montserrat Light" w:cs="Arial"/>
          <w:sz w:val="24"/>
          <w:szCs w:val="24"/>
          <w:lang w:val="es-ES"/>
        </w:rPr>
        <w:t>rasplantes renales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, dos </w:t>
      </w:r>
      <w:r w:rsidRPr="002E736F">
        <w:rPr>
          <w:rFonts w:ascii="Montserrat Light" w:hAnsi="Montserrat Light" w:cs="Arial"/>
          <w:sz w:val="24"/>
          <w:szCs w:val="24"/>
          <w:lang w:val="es-ES"/>
        </w:rPr>
        <w:t>de c</w:t>
      </w:r>
      <w:r>
        <w:rPr>
          <w:rFonts w:ascii="Montserrat Light" w:hAnsi="Montserrat Light" w:cs="Arial"/>
          <w:sz w:val="24"/>
          <w:szCs w:val="24"/>
          <w:lang w:val="es-ES"/>
        </w:rPr>
        <w:t>ó</w:t>
      </w:r>
      <w:r w:rsidRPr="002E736F">
        <w:rPr>
          <w:rFonts w:ascii="Montserrat Light" w:hAnsi="Montserrat Light" w:cs="Arial"/>
          <w:sz w:val="24"/>
          <w:szCs w:val="24"/>
          <w:lang w:val="es-ES"/>
        </w:rPr>
        <w:t>rne</w:t>
      </w:r>
      <w:r>
        <w:rPr>
          <w:rFonts w:ascii="Montserrat Light" w:hAnsi="Montserrat Light" w:cs="Arial"/>
          <w:sz w:val="24"/>
          <w:szCs w:val="24"/>
          <w:lang w:val="es-ES"/>
        </w:rPr>
        <w:t>a y uno de hígado.</w:t>
      </w:r>
    </w:p>
    <w:p w14:paraId="3351C8F3" w14:textId="7200D476" w:rsidR="002E736F" w:rsidRDefault="002E736F" w:rsidP="002E736F">
      <w:pPr>
        <w:tabs>
          <w:tab w:val="left" w:pos="1280"/>
        </w:tabs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2C7A9446" w14:textId="6D954A51" w:rsidR="002E736F" w:rsidRDefault="002E736F" w:rsidP="00EB2FB4">
      <w:pPr>
        <w:tabs>
          <w:tab w:val="left" w:pos="1280"/>
        </w:tabs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Dentro de </w:t>
      </w:r>
      <w:r w:rsidRPr="002E736F">
        <w:rPr>
          <w:rFonts w:ascii="Montserrat Light" w:hAnsi="Montserrat Light" w:cs="Arial"/>
          <w:sz w:val="24"/>
          <w:szCs w:val="24"/>
          <w:lang w:val="es-ES"/>
        </w:rPr>
        <w:t>las Acciones Preventivas Integ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radas que ofrece el Seguro Social, y con motivo del Mes de la </w:t>
      </w:r>
      <w:r w:rsidR="00EB2FB4">
        <w:rPr>
          <w:rFonts w:ascii="Montserrat Light" w:hAnsi="Montserrat Light" w:cs="Arial"/>
          <w:sz w:val="24"/>
          <w:szCs w:val="24"/>
          <w:lang w:val="es-ES"/>
        </w:rPr>
        <w:t>S</w:t>
      </w:r>
      <w:r w:rsidR="00EB2FB4" w:rsidRPr="00EB2FB4">
        <w:rPr>
          <w:rFonts w:ascii="Montserrat Light" w:hAnsi="Montserrat Light" w:cs="Arial"/>
          <w:sz w:val="24"/>
          <w:szCs w:val="24"/>
          <w:lang w:val="es-ES"/>
        </w:rPr>
        <w:t>ensibilización sobre el Cáncer de Mama</w:t>
      </w:r>
      <w:r w:rsidR="00EB2FB4">
        <w:rPr>
          <w:rFonts w:ascii="Montserrat Light" w:hAnsi="Montserrat Light" w:cs="Arial"/>
          <w:sz w:val="24"/>
          <w:szCs w:val="24"/>
          <w:lang w:val="es-ES"/>
        </w:rPr>
        <w:t xml:space="preserve">, se llevaron a cabo siete mil </w:t>
      </w:r>
      <w:r w:rsidRPr="002E736F">
        <w:rPr>
          <w:rFonts w:ascii="Montserrat Light" w:hAnsi="Montserrat Light" w:cs="Arial"/>
          <w:sz w:val="24"/>
          <w:szCs w:val="24"/>
          <w:lang w:val="es-ES"/>
        </w:rPr>
        <w:t xml:space="preserve">87 </w:t>
      </w:r>
      <w:r w:rsidR="00EB2FB4">
        <w:rPr>
          <w:rFonts w:ascii="Montserrat Light" w:hAnsi="Montserrat Light" w:cs="Arial"/>
          <w:sz w:val="24"/>
          <w:szCs w:val="24"/>
          <w:lang w:val="es-ES"/>
        </w:rPr>
        <w:t>m</w:t>
      </w:r>
      <w:r w:rsidRPr="002E736F">
        <w:rPr>
          <w:rFonts w:ascii="Montserrat Light" w:hAnsi="Montserrat Light" w:cs="Arial"/>
          <w:sz w:val="24"/>
          <w:szCs w:val="24"/>
          <w:lang w:val="es-ES"/>
        </w:rPr>
        <w:t>astografías</w:t>
      </w:r>
      <w:r w:rsidR="00EB2FB4">
        <w:rPr>
          <w:rFonts w:ascii="Montserrat Light" w:hAnsi="Montserrat Light" w:cs="Arial"/>
          <w:sz w:val="24"/>
          <w:szCs w:val="24"/>
          <w:lang w:val="es-ES"/>
        </w:rPr>
        <w:t xml:space="preserve"> y ocho mil </w:t>
      </w:r>
      <w:r w:rsidRPr="002E736F">
        <w:rPr>
          <w:rFonts w:ascii="Montserrat Light" w:hAnsi="Montserrat Light" w:cs="Arial"/>
          <w:sz w:val="24"/>
          <w:szCs w:val="24"/>
          <w:lang w:val="es-ES"/>
        </w:rPr>
        <w:t xml:space="preserve">20 </w:t>
      </w:r>
      <w:r w:rsidR="00EB2FB4">
        <w:rPr>
          <w:rFonts w:ascii="Montserrat Light" w:hAnsi="Montserrat Light" w:cs="Arial"/>
          <w:sz w:val="24"/>
          <w:szCs w:val="24"/>
          <w:lang w:val="es-ES"/>
        </w:rPr>
        <w:t>e</w:t>
      </w:r>
      <w:r w:rsidRPr="002E736F">
        <w:rPr>
          <w:rFonts w:ascii="Montserrat Light" w:hAnsi="Montserrat Light" w:cs="Arial"/>
          <w:sz w:val="24"/>
          <w:szCs w:val="24"/>
          <w:lang w:val="es-ES"/>
        </w:rPr>
        <w:t>xploraciones clínicas de mama</w:t>
      </w:r>
      <w:r w:rsidR="00EB2FB4">
        <w:rPr>
          <w:rFonts w:ascii="Montserrat Light" w:hAnsi="Montserrat Light" w:cs="Arial"/>
          <w:sz w:val="24"/>
          <w:szCs w:val="24"/>
          <w:lang w:val="es-ES"/>
        </w:rPr>
        <w:t>.</w:t>
      </w:r>
    </w:p>
    <w:p w14:paraId="1350E723" w14:textId="21BFD7CC" w:rsidR="00EB2FB4" w:rsidRDefault="00EB2FB4" w:rsidP="00EB2FB4">
      <w:pPr>
        <w:tabs>
          <w:tab w:val="left" w:pos="1280"/>
        </w:tabs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74AEBEAD" w14:textId="0841C8AF" w:rsidR="002E736F" w:rsidRPr="002E736F" w:rsidRDefault="00EB2FB4" w:rsidP="00EB2FB4">
      <w:pPr>
        <w:tabs>
          <w:tab w:val="left" w:pos="1280"/>
        </w:tabs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También se realizaron </w:t>
      </w:r>
      <w:r w:rsidR="002E736F" w:rsidRPr="002E736F">
        <w:rPr>
          <w:rFonts w:ascii="Montserrat Light" w:hAnsi="Montserrat Light" w:cs="Arial"/>
          <w:sz w:val="24"/>
          <w:szCs w:val="24"/>
          <w:lang w:val="es-ES"/>
        </w:rPr>
        <w:t>19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mil </w:t>
      </w:r>
      <w:r w:rsidR="002E736F" w:rsidRPr="002E736F">
        <w:rPr>
          <w:rFonts w:ascii="Montserrat Light" w:hAnsi="Montserrat Light" w:cs="Arial"/>
          <w:sz w:val="24"/>
          <w:szCs w:val="24"/>
          <w:lang w:val="es-ES"/>
        </w:rPr>
        <w:t xml:space="preserve">210 </w:t>
      </w:r>
      <w:r>
        <w:rPr>
          <w:rFonts w:ascii="Montserrat Light" w:hAnsi="Montserrat Light" w:cs="Arial"/>
          <w:sz w:val="24"/>
          <w:szCs w:val="24"/>
          <w:lang w:val="es-ES"/>
        </w:rPr>
        <w:t>d</w:t>
      </w:r>
      <w:r w:rsidR="002E736F" w:rsidRPr="002E736F">
        <w:rPr>
          <w:rFonts w:ascii="Montserrat Light" w:hAnsi="Montserrat Light" w:cs="Arial"/>
          <w:sz w:val="24"/>
          <w:szCs w:val="24"/>
          <w:lang w:val="es-ES"/>
        </w:rPr>
        <w:t xml:space="preserve">etecciones de </w:t>
      </w:r>
      <w:r>
        <w:rPr>
          <w:rFonts w:ascii="Montserrat Light" w:hAnsi="Montserrat Light" w:cs="Arial"/>
          <w:sz w:val="24"/>
          <w:szCs w:val="24"/>
          <w:lang w:val="es-ES"/>
        </w:rPr>
        <w:t>d</w:t>
      </w:r>
      <w:r w:rsidR="002E736F" w:rsidRPr="002E736F">
        <w:rPr>
          <w:rFonts w:ascii="Montserrat Light" w:hAnsi="Montserrat Light" w:cs="Arial"/>
          <w:sz w:val="24"/>
          <w:szCs w:val="24"/>
          <w:lang w:val="es-ES"/>
        </w:rPr>
        <w:t xml:space="preserve">iabetes </w:t>
      </w:r>
      <w:r>
        <w:rPr>
          <w:rFonts w:ascii="Montserrat Light" w:hAnsi="Montserrat Light" w:cs="Arial"/>
          <w:sz w:val="24"/>
          <w:szCs w:val="24"/>
          <w:lang w:val="es-ES"/>
        </w:rPr>
        <w:t>m</w:t>
      </w:r>
      <w:r w:rsidR="002E736F" w:rsidRPr="002E736F">
        <w:rPr>
          <w:rFonts w:ascii="Montserrat Light" w:hAnsi="Montserrat Light" w:cs="Arial"/>
          <w:sz w:val="24"/>
          <w:szCs w:val="24"/>
          <w:lang w:val="es-ES"/>
        </w:rPr>
        <w:t>ellitus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, </w:t>
      </w:r>
      <w:r w:rsidR="002E736F" w:rsidRPr="002E736F">
        <w:rPr>
          <w:rFonts w:ascii="Montserrat Light" w:hAnsi="Montserrat Light" w:cs="Arial"/>
          <w:sz w:val="24"/>
          <w:szCs w:val="24"/>
          <w:lang w:val="es-ES"/>
        </w:rPr>
        <w:t>20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mil </w:t>
      </w:r>
      <w:r w:rsidR="002E736F" w:rsidRPr="002E736F">
        <w:rPr>
          <w:rFonts w:ascii="Montserrat Light" w:hAnsi="Montserrat Light" w:cs="Arial"/>
          <w:sz w:val="24"/>
          <w:szCs w:val="24"/>
          <w:lang w:val="es-ES"/>
        </w:rPr>
        <w:t xml:space="preserve">593 de </w:t>
      </w:r>
      <w:r>
        <w:rPr>
          <w:rFonts w:ascii="Montserrat Light" w:hAnsi="Montserrat Light" w:cs="Arial"/>
          <w:sz w:val="24"/>
          <w:szCs w:val="24"/>
          <w:lang w:val="es-ES"/>
        </w:rPr>
        <w:t>h</w:t>
      </w:r>
      <w:r w:rsidR="002E736F" w:rsidRPr="002E736F">
        <w:rPr>
          <w:rFonts w:ascii="Montserrat Light" w:hAnsi="Montserrat Light" w:cs="Arial"/>
          <w:sz w:val="24"/>
          <w:szCs w:val="24"/>
          <w:lang w:val="es-ES"/>
        </w:rPr>
        <w:t xml:space="preserve">ipertensión </w:t>
      </w:r>
      <w:r>
        <w:rPr>
          <w:rFonts w:ascii="Montserrat Light" w:hAnsi="Montserrat Light" w:cs="Arial"/>
          <w:sz w:val="24"/>
          <w:szCs w:val="24"/>
          <w:lang w:val="es-ES"/>
        </w:rPr>
        <w:t>a</w:t>
      </w:r>
      <w:r w:rsidR="002E736F" w:rsidRPr="002E736F">
        <w:rPr>
          <w:rFonts w:ascii="Montserrat Light" w:hAnsi="Montserrat Light" w:cs="Arial"/>
          <w:sz w:val="24"/>
          <w:szCs w:val="24"/>
          <w:lang w:val="es-ES"/>
        </w:rPr>
        <w:t>rterial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, cuatro mil </w:t>
      </w:r>
      <w:r w:rsidR="007F6F96">
        <w:rPr>
          <w:rFonts w:ascii="Montserrat Light" w:hAnsi="Montserrat Light" w:cs="Arial"/>
          <w:sz w:val="24"/>
          <w:szCs w:val="24"/>
          <w:lang w:val="es-ES"/>
        </w:rPr>
        <w:t xml:space="preserve">218 de cáncer </w:t>
      </w:r>
      <w:proofErr w:type="spellStart"/>
      <w:r w:rsidR="007F6F96">
        <w:rPr>
          <w:rFonts w:ascii="Montserrat Light" w:hAnsi="Montserrat Light" w:cs="Arial"/>
          <w:sz w:val="24"/>
          <w:szCs w:val="24"/>
          <w:lang w:val="es-ES"/>
        </w:rPr>
        <w:t>cérvico</w:t>
      </w:r>
      <w:r w:rsidR="002E736F" w:rsidRPr="002E736F">
        <w:rPr>
          <w:rFonts w:ascii="Montserrat Light" w:hAnsi="Montserrat Light" w:cs="Arial"/>
          <w:sz w:val="24"/>
          <w:szCs w:val="24"/>
          <w:lang w:val="es-ES"/>
        </w:rPr>
        <w:t>uterino</w:t>
      </w:r>
      <w:proofErr w:type="spellEnd"/>
      <w:r>
        <w:rPr>
          <w:rFonts w:ascii="Montserrat Light" w:hAnsi="Montserrat Light" w:cs="Arial"/>
          <w:sz w:val="24"/>
          <w:szCs w:val="24"/>
          <w:lang w:val="es-ES"/>
        </w:rPr>
        <w:t xml:space="preserve"> y</w:t>
      </w:r>
      <w:r w:rsidRPr="002E736F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dos mil </w:t>
      </w:r>
      <w:r w:rsidRPr="002E736F">
        <w:rPr>
          <w:rFonts w:ascii="Montserrat Light" w:hAnsi="Montserrat Light" w:cs="Arial"/>
          <w:sz w:val="24"/>
          <w:szCs w:val="24"/>
          <w:lang w:val="es-ES"/>
        </w:rPr>
        <w:t>434 de Hepatitis C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, así como </w:t>
      </w:r>
      <w:r w:rsidR="002E736F" w:rsidRPr="002E736F">
        <w:rPr>
          <w:rFonts w:ascii="Montserrat Light" w:hAnsi="Montserrat Light" w:cs="Arial"/>
          <w:sz w:val="24"/>
          <w:szCs w:val="24"/>
          <w:lang w:val="es-ES"/>
        </w:rPr>
        <w:t xml:space="preserve">556 </w:t>
      </w:r>
      <w:r>
        <w:rPr>
          <w:rFonts w:ascii="Montserrat Light" w:hAnsi="Montserrat Light" w:cs="Arial"/>
          <w:sz w:val="24"/>
          <w:szCs w:val="24"/>
          <w:lang w:val="es-ES"/>
        </w:rPr>
        <w:t>c</w:t>
      </w:r>
      <w:r w:rsidR="002E736F" w:rsidRPr="002E736F">
        <w:rPr>
          <w:rFonts w:ascii="Montserrat Light" w:hAnsi="Montserrat Light" w:cs="Arial"/>
          <w:sz w:val="24"/>
          <w:szCs w:val="24"/>
          <w:lang w:val="es-ES"/>
        </w:rPr>
        <w:t xml:space="preserve">onsultas de Estomatología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y </w:t>
      </w:r>
      <w:r w:rsidR="002E736F" w:rsidRPr="002E736F">
        <w:rPr>
          <w:rFonts w:ascii="Montserrat Light" w:hAnsi="Montserrat Light" w:cs="Arial"/>
          <w:sz w:val="24"/>
          <w:szCs w:val="24"/>
          <w:lang w:val="es-ES"/>
        </w:rPr>
        <w:t>58 de Salud Mental</w:t>
      </w:r>
      <w:r>
        <w:rPr>
          <w:rFonts w:ascii="Montserrat Light" w:hAnsi="Montserrat Light" w:cs="Arial"/>
          <w:sz w:val="24"/>
          <w:szCs w:val="24"/>
          <w:lang w:val="es-ES"/>
        </w:rPr>
        <w:t>.</w:t>
      </w:r>
      <w:r w:rsidR="002E736F" w:rsidRPr="002E736F">
        <w:rPr>
          <w:rFonts w:ascii="Montserrat Light" w:hAnsi="Montserrat Light" w:cs="Arial"/>
          <w:sz w:val="24"/>
          <w:szCs w:val="24"/>
          <w:lang w:val="es-ES"/>
        </w:rPr>
        <w:t xml:space="preserve"> </w:t>
      </w:r>
    </w:p>
    <w:p w14:paraId="37791750" w14:textId="4556D1DF" w:rsidR="002E736F" w:rsidRDefault="002E736F" w:rsidP="002E736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2EBE4110" w14:textId="4778C313" w:rsidR="00EB2FB4" w:rsidRDefault="00EB2FB4" w:rsidP="002E736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Con la estrategia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 xml:space="preserve"> “120 días de recuperación de servicios de salud”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se han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 xml:space="preserve"> fortalec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ido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 xml:space="preserve"> las estrategias implementadas para garantizar el acceso a la salud de manera ordenada y segura para los derechohabientes.  </w:t>
      </w:r>
    </w:p>
    <w:p w14:paraId="7EE078E1" w14:textId="048A4CCC" w:rsidR="00EB2FB4" w:rsidRDefault="00EB2FB4" w:rsidP="002E736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48B0E7BB" w14:textId="63D58890" w:rsidR="00EB2FB4" w:rsidRDefault="00EB2FB4" w:rsidP="00EB2FB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En esta jornada, las atenciones quirúrgicas de mayor demanda fueron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>Cirugía General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>Cirugía Pediátrica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>Ginecología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>Oftalmología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>Oncología Quirúrgica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>Otorrinolaringología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>Traumatología y Ortopedia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, y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>Urología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14:paraId="4EBA3469" w14:textId="58797BA1" w:rsidR="00EB2FB4" w:rsidRDefault="00EB2FB4" w:rsidP="00EB2FB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4788C760" w14:textId="0F2543B5" w:rsidR="00EB2FB4" w:rsidRDefault="00EB2FB4" w:rsidP="00EB2FB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lastRenderedPageBreak/>
        <w:t xml:space="preserve">En tanto que en consulta externa las atenciones más frecuentes se dieron en las especialidades de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>Cardiología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>Cirugía General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>Ginecología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>Infectología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>Medicina Interna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>Oftalmología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>Oncología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>Psicología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 xml:space="preserve">Psiquiatría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y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>Traumatología y Ortopedia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14:paraId="23A326B6" w14:textId="4510D12F" w:rsidR="00EB2FB4" w:rsidRDefault="00EB2FB4" w:rsidP="00EB2FB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3135D357" w14:textId="2A4FD340" w:rsidR="00EB2FB4" w:rsidRDefault="00EB2FB4" w:rsidP="00EB2FB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Destacó que en la Oficina de representación de Baja California Sur se integró una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 xml:space="preserve"> brigada de atención médica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para la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 xml:space="preserve">Jornada de colocación Lente Intra Ocular en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el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>H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ospital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>G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eneral de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>S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ubzona No.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 xml:space="preserve"> 38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 xml:space="preserve"> San José del Cabo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 xml:space="preserve"> con 15 cirugías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oftalmológicas.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</w:p>
    <w:p w14:paraId="5367FF49" w14:textId="57B986D5" w:rsidR="00EB2FB4" w:rsidRDefault="00EB2FB4" w:rsidP="00EB2FB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03768820" w14:textId="560C0B03" w:rsidR="00EB2FB4" w:rsidRDefault="00EB2FB4" w:rsidP="00EB2FB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En Chiapas se beneficiaron a pacientes en las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 xml:space="preserve">consulta de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T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>raumatología,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Oftalmología, U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 xml:space="preserve">rología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y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>Medicina Familiar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;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s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 xml:space="preserve">e realizaron detecciones de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diabetes, hipertensión arterial, cáncer de mama y cérvico uterino tanto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 xml:space="preserve">en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J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 xml:space="preserve">ornada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como </w:t>
      </w:r>
      <w:r w:rsidRPr="00EB2FB4">
        <w:rPr>
          <w:rFonts w:ascii="Montserrat Light" w:eastAsia="Batang" w:hAnsi="Montserrat Light" w:cs="Arial"/>
          <w:sz w:val="24"/>
          <w:szCs w:val="24"/>
          <w:lang w:val="es-ES"/>
        </w:rPr>
        <w:t>de forma ordinaria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14:paraId="270F493C" w14:textId="7AEBF8F3" w:rsidR="00EB2FB4" w:rsidRDefault="00EB2FB4" w:rsidP="00EB2FB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49BA7A89" w14:textId="523EECB2" w:rsidR="008F72D5" w:rsidRDefault="008F72D5" w:rsidP="00EB2FB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>En la representación Estado de México Oriente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ab/>
      </w:r>
      <w:r>
        <w:rPr>
          <w:rFonts w:ascii="Montserrat Light" w:eastAsia="Batang" w:hAnsi="Montserrat Light" w:cs="Arial"/>
          <w:sz w:val="24"/>
          <w:szCs w:val="24"/>
          <w:lang w:val="es-ES"/>
        </w:rPr>
        <w:t>se aplicaron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 xml:space="preserve"> métodos de planificación familiar de alta continuidad en mujeres en edad fértil; se realizaron 47 procedimientos de vasectomía sin bisturí, 33 oclusiones </w:t>
      </w:r>
      <w:proofErr w:type="spellStart"/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>tubarias</w:t>
      </w:r>
      <w:proofErr w:type="spellEnd"/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 xml:space="preserve"> bilaterales, además de diversas consultas, cirugías, aplicaciones de Vacuna Hepatitis B, chequeos PrevenIMSS, detecciones de Cáncer Cervicouterino y mastografías.</w:t>
      </w:r>
    </w:p>
    <w:p w14:paraId="69202376" w14:textId="10FD633A" w:rsidR="008F72D5" w:rsidRDefault="008F72D5" w:rsidP="00EB2FB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63D45720" w14:textId="2CE0FD57" w:rsidR="008F72D5" w:rsidRDefault="008F72D5" w:rsidP="00EB2FB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En Sinaloa se p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 xml:space="preserve">rogramó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una 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>jornada de vacunación en plaza San Isidro, Culiacán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, en la cual s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 xml:space="preserve">e atendieron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a 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 xml:space="preserve">638 menores de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ocho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 xml:space="preserve"> años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con la aplicación de 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 xml:space="preserve">730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vacunas; además, en población general s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 xml:space="preserve">e realizaron detecciones de peso y talla,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diabetes, hipertensión arterial, m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>astografías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, e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>xplorac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iones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m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>amaria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s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p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>apanicolaou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, y la 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 xml:space="preserve">entrega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de mil 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 xml:space="preserve">100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C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>artillas de actividad física y alimentación correcta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14:paraId="4E63BCA2" w14:textId="63487E5F" w:rsidR="008F72D5" w:rsidRDefault="008F72D5" w:rsidP="00EB2FB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6F24F573" w14:textId="355E7D7E" w:rsidR="008F72D5" w:rsidRDefault="008F72D5" w:rsidP="008F72D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En la 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 xml:space="preserve">UMAE Hospital de Especialidades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del 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>C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entro 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>M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édico 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>N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acional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 xml:space="preserve"> La Raza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, s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>e realizo 48 cirugías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d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>estaca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en</w:t>
      </w: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 xml:space="preserve"> las especialidades de Urología con toma de biopsias de próstata para detección de cáncer, así como cirugía general con cirugía de cabeza y cuello con </w:t>
      </w:r>
      <w:proofErr w:type="spellStart"/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>paratiroidectomías</w:t>
      </w:r>
      <w:proofErr w:type="spellEnd"/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>; en neurocirugía resección de macro adenoma de hipófisis y coloproctología con realización de colonoscopías para detección de cáncer.</w:t>
      </w:r>
    </w:p>
    <w:p w14:paraId="050123B8" w14:textId="17C3EE43" w:rsidR="008F72D5" w:rsidRDefault="008F72D5" w:rsidP="008F72D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52983E74" w14:textId="0B7AACAE" w:rsidR="008F72D5" w:rsidRDefault="008F72D5" w:rsidP="008F72D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8F72D5">
        <w:rPr>
          <w:rFonts w:ascii="Montserrat Light" w:eastAsia="Batang" w:hAnsi="Montserrat Light" w:cs="Arial"/>
          <w:sz w:val="24"/>
          <w:szCs w:val="24"/>
          <w:lang w:val="es-ES"/>
        </w:rPr>
        <w:t>El objetivo de estas jornadas es impulsar las acciones que permiten dar continuidad y fortalecer la prevención, promoción y atención de salud de la derechohabiencia, sin dejar de atender a pacientes con COVID-19.</w:t>
      </w:r>
    </w:p>
    <w:p w14:paraId="3B44BD5A" w14:textId="77777777" w:rsidR="00720FAF" w:rsidRPr="004C2532" w:rsidRDefault="00720FAF" w:rsidP="00EB2FB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66E3174C" w14:textId="24F7B8A1" w:rsidR="0094171F" w:rsidRPr="00BC644F" w:rsidRDefault="00575D8E" w:rsidP="008F72D5">
      <w:pPr>
        <w:spacing w:after="0" w:line="240" w:lineRule="atLeast"/>
        <w:jc w:val="center"/>
      </w:pPr>
      <w:r>
        <w:rPr>
          <w:rFonts w:ascii="Montserrat Light" w:eastAsia="Batang" w:hAnsi="Montserrat Light" w:cs="Arial"/>
          <w:b/>
          <w:sz w:val="24"/>
          <w:lang w:val="es-ES"/>
        </w:rPr>
        <w:t>---o0o---</w:t>
      </w:r>
    </w:p>
    <w:sectPr w:rsidR="0094171F" w:rsidRPr="00BC644F" w:rsidSect="00C27E9D">
      <w:headerReference w:type="default" r:id="rId8"/>
      <w:footerReference w:type="default" r:id="rId9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1B0E1" w14:textId="77777777" w:rsidR="00FE6819" w:rsidRDefault="00FE6819" w:rsidP="00905F60">
      <w:pPr>
        <w:spacing w:after="0" w:line="240" w:lineRule="auto"/>
      </w:pPr>
      <w:r>
        <w:separator/>
      </w:r>
    </w:p>
  </w:endnote>
  <w:endnote w:type="continuationSeparator" w:id="0">
    <w:p w14:paraId="40C26C79" w14:textId="77777777" w:rsidR="00FE6819" w:rsidRDefault="00FE6819" w:rsidP="0090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F2D0" w14:textId="77777777" w:rsidR="00DD12E6" w:rsidRDefault="0003456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EE3C13" wp14:editId="12835BFA">
          <wp:simplePos x="0" y="0"/>
          <wp:positionH relativeFrom="column">
            <wp:posOffset>-1092836</wp:posOffset>
          </wp:positionH>
          <wp:positionV relativeFrom="paragraph">
            <wp:posOffset>-484505</wp:posOffset>
          </wp:positionV>
          <wp:extent cx="7789707" cy="1117600"/>
          <wp:effectExtent l="0" t="0" r="190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165" cy="112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5B083" w14:textId="77777777" w:rsidR="00FE6819" w:rsidRDefault="00FE6819" w:rsidP="00905F60">
      <w:pPr>
        <w:spacing w:after="0" w:line="240" w:lineRule="auto"/>
      </w:pPr>
      <w:r>
        <w:separator/>
      </w:r>
    </w:p>
  </w:footnote>
  <w:footnote w:type="continuationSeparator" w:id="0">
    <w:p w14:paraId="0BFF11CB" w14:textId="77777777" w:rsidR="00FE6819" w:rsidRDefault="00FE6819" w:rsidP="0090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AA8E1" w14:textId="77777777" w:rsidR="00905F60" w:rsidRPr="00905F60" w:rsidRDefault="00034567" w:rsidP="00905F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FE3F877" wp14:editId="77BFD228">
          <wp:simplePos x="0" y="0"/>
          <wp:positionH relativeFrom="column">
            <wp:posOffset>-1092835</wp:posOffset>
          </wp:positionH>
          <wp:positionV relativeFrom="paragraph">
            <wp:posOffset>-474980</wp:posOffset>
          </wp:positionV>
          <wp:extent cx="7768110" cy="1498600"/>
          <wp:effectExtent l="0" t="0" r="444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53" cy="1498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9"/>
    <w:rsid w:val="00004163"/>
    <w:rsid w:val="00032E81"/>
    <w:rsid w:val="00034567"/>
    <w:rsid w:val="00073D85"/>
    <w:rsid w:val="000E29D1"/>
    <w:rsid w:val="001014C4"/>
    <w:rsid w:val="0012394D"/>
    <w:rsid w:val="001A3F9A"/>
    <w:rsid w:val="001C59E2"/>
    <w:rsid w:val="001C6D51"/>
    <w:rsid w:val="001D757B"/>
    <w:rsid w:val="001F2933"/>
    <w:rsid w:val="00213FE6"/>
    <w:rsid w:val="00233208"/>
    <w:rsid w:val="00244799"/>
    <w:rsid w:val="00244AAA"/>
    <w:rsid w:val="00294C3B"/>
    <w:rsid w:val="002E736F"/>
    <w:rsid w:val="002F6788"/>
    <w:rsid w:val="0034424E"/>
    <w:rsid w:val="003502BF"/>
    <w:rsid w:val="00374647"/>
    <w:rsid w:val="003821E8"/>
    <w:rsid w:val="003C6733"/>
    <w:rsid w:val="003D11B9"/>
    <w:rsid w:val="003E0982"/>
    <w:rsid w:val="003F0299"/>
    <w:rsid w:val="00411FDA"/>
    <w:rsid w:val="00424A62"/>
    <w:rsid w:val="00467062"/>
    <w:rsid w:val="004906A1"/>
    <w:rsid w:val="00491EC0"/>
    <w:rsid w:val="00496008"/>
    <w:rsid w:val="004C2532"/>
    <w:rsid w:val="004C52DD"/>
    <w:rsid w:val="004D112C"/>
    <w:rsid w:val="00574302"/>
    <w:rsid w:val="00575D8E"/>
    <w:rsid w:val="005B1701"/>
    <w:rsid w:val="005F6B31"/>
    <w:rsid w:val="006041DC"/>
    <w:rsid w:val="0065573A"/>
    <w:rsid w:val="0068590D"/>
    <w:rsid w:val="006B4A49"/>
    <w:rsid w:val="006D4C21"/>
    <w:rsid w:val="006D5741"/>
    <w:rsid w:val="006E0B55"/>
    <w:rsid w:val="006F1B70"/>
    <w:rsid w:val="007157EE"/>
    <w:rsid w:val="00717582"/>
    <w:rsid w:val="00720FAF"/>
    <w:rsid w:val="00743D6A"/>
    <w:rsid w:val="007839D3"/>
    <w:rsid w:val="00783E86"/>
    <w:rsid w:val="007850DF"/>
    <w:rsid w:val="007D313B"/>
    <w:rsid w:val="007E5224"/>
    <w:rsid w:val="007F2861"/>
    <w:rsid w:val="007F6F96"/>
    <w:rsid w:val="008454AB"/>
    <w:rsid w:val="008574A7"/>
    <w:rsid w:val="008842C6"/>
    <w:rsid w:val="008A1AFC"/>
    <w:rsid w:val="008F72D5"/>
    <w:rsid w:val="00905F60"/>
    <w:rsid w:val="00906025"/>
    <w:rsid w:val="00936441"/>
    <w:rsid w:val="0094171F"/>
    <w:rsid w:val="00976F6C"/>
    <w:rsid w:val="00995A33"/>
    <w:rsid w:val="009C53D9"/>
    <w:rsid w:val="009D5A02"/>
    <w:rsid w:val="00A15F89"/>
    <w:rsid w:val="00A3025F"/>
    <w:rsid w:val="00A67016"/>
    <w:rsid w:val="00A823EE"/>
    <w:rsid w:val="00A84058"/>
    <w:rsid w:val="00A85DAA"/>
    <w:rsid w:val="00A96B5F"/>
    <w:rsid w:val="00AE1604"/>
    <w:rsid w:val="00BB1AAE"/>
    <w:rsid w:val="00BC644F"/>
    <w:rsid w:val="00BD2124"/>
    <w:rsid w:val="00BD73F2"/>
    <w:rsid w:val="00BE03B1"/>
    <w:rsid w:val="00BF7D01"/>
    <w:rsid w:val="00C27E9D"/>
    <w:rsid w:val="00C5012D"/>
    <w:rsid w:val="00C72F95"/>
    <w:rsid w:val="00C83717"/>
    <w:rsid w:val="00CA214A"/>
    <w:rsid w:val="00CC5AD0"/>
    <w:rsid w:val="00D7596F"/>
    <w:rsid w:val="00D84ECB"/>
    <w:rsid w:val="00D97BA9"/>
    <w:rsid w:val="00DB7458"/>
    <w:rsid w:val="00DD12E6"/>
    <w:rsid w:val="00DF0E2A"/>
    <w:rsid w:val="00DF6C0D"/>
    <w:rsid w:val="00E1043A"/>
    <w:rsid w:val="00E95164"/>
    <w:rsid w:val="00E955EB"/>
    <w:rsid w:val="00EA2B1A"/>
    <w:rsid w:val="00EB2FB4"/>
    <w:rsid w:val="00EC6F81"/>
    <w:rsid w:val="00ED4160"/>
    <w:rsid w:val="00ED4358"/>
    <w:rsid w:val="00F063FB"/>
    <w:rsid w:val="00F232C8"/>
    <w:rsid w:val="00FA5661"/>
    <w:rsid w:val="00FC2C78"/>
    <w:rsid w:val="00FD155E"/>
    <w:rsid w:val="00FE0923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76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2021-10-11T16:33:00Z</cp:lastPrinted>
  <dcterms:created xsi:type="dcterms:W3CDTF">2021-10-11T19:27:00Z</dcterms:created>
  <dcterms:modified xsi:type="dcterms:W3CDTF">2021-10-11T19:27:00Z</dcterms:modified>
</cp:coreProperties>
</file>