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C968" w14:textId="1417F2BD" w:rsidR="00225469" w:rsidRPr="00B86C93" w:rsidRDefault="00335A12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Ciudad de México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, </w:t>
      </w:r>
      <w:r w:rsidR="00073B7D">
        <w:rPr>
          <w:rFonts w:ascii="Montserrat Light" w:eastAsia="Batang" w:hAnsi="Montserrat Light" w:cs="Arial"/>
          <w:color w:val="000000" w:themeColor="text1"/>
        </w:rPr>
        <w:t>martes</w:t>
      </w:r>
      <w:r w:rsidR="00EF31DB">
        <w:rPr>
          <w:rFonts w:ascii="Montserrat Light" w:eastAsia="Batang" w:hAnsi="Montserrat Light" w:cs="Arial"/>
          <w:color w:val="000000" w:themeColor="text1"/>
        </w:rPr>
        <w:t xml:space="preserve"> 3</w:t>
      </w:r>
      <w:r w:rsidR="00073B7D">
        <w:rPr>
          <w:rFonts w:ascii="Montserrat Light" w:eastAsia="Batang" w:hAnsi="Montserrat Light" w:cs="Arial"/>
          <w:color w:val="000000" w:themeColor="text1"/>
        </w:rPr>
        <w:t>1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 de mayo de 2022</w:t>
      </w:r>
    </w:p>
    <w:p w14:paraId="0D958C27" w14:textId="5EA24F3B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25683A">
        <w:rPr>
          <w:rFonts w:ascii="Montserrat Light" w:eastAsia="Batang" w:hAnsi="Montserrat Light" w:cs="Arial"/>
          <w:color w:val="000000" w:themeColor="text1"/>
        </w:rPr>
        <w:t>271</w:t>
      </w:r>
      <w:r w:rsidRPr="00B86C93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B86C93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B86C93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40989730" w14:textId="60AD8045" w:rsidR="00736075" w:rsidRDefault="00FD1744" w:rsidP="00FD1744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FD174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Más de 9 mil médicos especialistas registrados en Jornada Nacional de Reclutamiento y Contratació</w:t>
      </w:r>
      <w:r w:rsidR="00472C90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n</w:t>
      </w:r>
    </w:p>
    <w:p w14:paraId="7646BBEA" w14:textId="77777777" w:rsidR="00FD1744" w:rsidRDefault="00FD1744" w:rsidP="00FD1744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0709972A" w14:textId="77777777" w:rsidR="007159C4" w:rsidRPr="00452781" w:rsidRDefault="007159C4" w:rsidP="007159C4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452781">
        <w:rPr>
          <w:rFonts w:ascii="Montserrat Light" w:eastAsia="Batang" w:hAnsi="Montserrat Light"/>
          <w:b/>
          <w:color w:val="000000" w:themeColor="text1"/>
        </w:rPr>
        <w:t>Indicó que cada médico puede elegir hasta tres opciones, por lo que se cuenta con 19 mil 964 postulaciones</w:t>
      </w:r>
    </w:p>
    <w:p w14:paraId="1E601C8C" w14:textId="77777777" w:rsidR="007159C4" w:rsidRDefault="00FE4646" w:rsidP="007159C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452781">
        <w:rPr>
          <w:rFonts w:ascii="Montserrat Light" w:eastAsia="Batang" w:hAnsi="Montserrat Light"/>
          <w:b/>
          <w:color w:val="000000" w:themeColor="text1"/>
        </w:rPr>
        <w:t xml:space="preserve">El </w:t>
      </w:r>
      <w:r w:rsidR="00F04744" w:rsidRPr="00452781">
        <w:rPr>
          <w:rFonts w:ascii="Montserrat Light" w:eastAsia="Batang" w:hAnsi="Montserrat Light"/>
          <w:b/>
          <w:color w:val="000000" w:themeColor="text1"/>
        </w:rPr>
        <w:t>director general del Seguro Social, Zoé Robledo,</w:t>
      </w:r>
      <w:r w:rsidR="00452781" w:rsidRPr="00452781">
        <w:rPr>
          <w:rFonts w:ascii="Montserrat Light" w:eastAsia="Batang" w:hAnsi="Montserrat Light"/>
          <w:b/>
          <w:color w:val="000000" w:themeColor="text1"/>
        </w:rPr>
        <w:t xml:space="preserve"> expuso que hay 95 especialidades y subespecialidades que se requieren; en seis de éstas se concentra el 66 por ciento de toda la necesidad de las instituciones.</w:t>
      </w:r>
    </w:p>
    <w:p w14:paraId="3E700615" w14:textId="54F25373" w:rsidR="00452781" w:rsidRPr="007159C4" w:rsidRDefault="007159C4" w:rsidP="007159C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452781">
        <w:rPr>
          <w:rFonts w:ascii="Montserrat Light" w:eastAsia="Batang" w:hAnsi="Montserrat Light"/>
          <w:b/>
          <w:color w:val="000000" w:themeColor="text1"/>
        </w:rPr>
        <w:t>El 75 por ciento de los médicos registrados tienen entre 30 y 39 años; el 51.1 por ciento son hombres y el 48.9 por ciento mujeres.</w:t>
      </w:r>
    </w:p>
    <w:p w14:paraId="2DCDDAF2" w14:textId="77777777" w:rsidR="00FD1744" w:rsidRPr="00FD1744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5A7B6D0D" w14:textId="66B644A0" w:rsidR="00EA1442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Con corte al 31 de mayo, </w:t>
      </w:r>
      <w:r w:rsidR="00F04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en la </w:t>
      </w:r>
      <w:r w:rsidR="0074684F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plataforma de la Jornada Nacional de Reclutamiento y Contratación de Médicas y Médicos Especialistas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se han registrado 9 mil 275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aspirantes 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>par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a ocupar 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>alguna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de las 13 mil 765 plazas requeridas en 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 xml:space="preserve">las instituciones del sector salud,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>Institutos Nacionales de Salud y los gobiernos de los estados que agregaron sus vacantes a través del Instituto de Salud para el Bienestar (INSABI).</w:t>
      </w:r>
    </w:p>
    <w:p w14:paraId="6E7E0200" w14:textId="6902478B" w:rsidR="00EA1442" w:rsidRPr="008051D1" w:rsidRDefault="00EA1442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5CD73C2F" w14:textId="005A5699" w:rsidR="00EA1442" w:rsidRPr="008051D1" w:rsidRDefault="00FD1744" w:rsidP="00EA1442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Durante la conferencia de prensa 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 xml:space="preserve">encabezada por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el presidente 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>de la República</w:t>
      </w:r>
      <w:r w:rsidR="00EC501C">
        <w:rPr>
          <w:rFonts w:ascii="Montserrat Light" w:eastAsia="Batang" w:hAnsi="Montserrat Light"/>
          <w:bCs/>
          <w:color w:val="000000" w:themeColor="text1"/>
          <w:sz w:val="22"/>
        </w:rPr>
        <w:t>, Andrés Manuel López Obrador,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 xml:space="preserve"> en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Palacio Nacional,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el director general del 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 xml:space="preserve">Instituto Mexicano del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>Seguro Social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 xml:space="preserve"> (IMSS)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,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Zoé Robledo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informó que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del total de plazas ofertadas, 9 mil 115 son vacantes únicas, es decir,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>de una especialidad</w:t>
      </w:r>
      <w:r w:rsidR="0025683A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en una unidad médica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en un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turno, 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pero algunas de </w:t>
      </w:r>
      <w:r w:rsidR="00112207">
        <w:rPr>
          <w:rFonts w:ascii="Montserrat Light" w:eastAsia="Batang" w:hAnsi="Montserrat Light"/>
          <w:bCs/>
          <w:color w:val="000000" w:themeColor="text1"/>
          <w:sz w:val="22"/>
        </w:rPr>
        <w:t>é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>stas pueden tener necesidades superiores a un solo médico especialista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>, “c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>ada médico puede elegir hasta tres opciones, por lo que contamos</w:t>
      </w:r>
      <w:r w:rsidR="00112207">
        <w:rPr>
          <w:rFonts w:ascii="Montserrat Light" w:eastAsia="Batang" w:hAnsi="Montserrat Light"/>
          <w:bCs/>
          <w:color w:val="000000" w:themeColor="text1"/>
          <w:sz w:val="22"/>
        </w:rPr>
        <w:t>, hasta el corte de hoy,</w:t>
      </w:r>
      <w:r w:rsidR="00EA1442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con 19 mil 964 postulaciones”. </w:t>
      </w:r>
    </w:p>
    <w:p w14:paraId="482CC931" w14:textId="266B0C56" w:rsidR="00EA1442" w:rsidRDefault="00EA1442" w:rsidP="00EA1442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58E6A1A0" w14:textId="0D03CF71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Zoé Robledo señaló que el 75 por ciento de los médicos registrados tienen entre 30 y 39 años, es decir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>, es probable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que </w:t>
      </w:r>
      <w:r w:rsidR="008051D1">
        <w:rPr>
          <w:rFonts w:ascii="Montserrat Light" w:eastAsia="Batang" w:hAnsi="Montserrat Light"/>
          <w:bCs/>
          <w:color w:val="000000" w:themeColor="text1"/>
          <w:sz w:val="22"/>
        </w:rPr>
        <w:t>terminaron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recientemente su especialidad, de los cuales 51.1 por ciento son hombres y 48.9 por ciento mujeres.</w:t>
      </w:r>
    </w:p>
    <w:p w14:paraId="22D3534A" w14:textId="77777777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2E452AD0" w14:textId="51A50607" w:rsidR="00C36770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E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>l director general del Seguro Social e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xpuso que hay 95 especialidades y subespecialidades que se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>requieren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en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>el país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,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>en seis de éstas se concentra el 66 por ciento de toda la necesidad de las instituciones.</w:t>
      </w:r>
    </w:p>
    <w:p w14:paraId="5D7B271D" w14:textId="77777777" w:rsidR="00C36770" w:rsidRPr="008051D1" w:rsidRDefault="00C36770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202F0165" w14:textId="28F49C64" w:rsidR="00FD1744" w:rsidRPr="008051D1" w:rsidRDefault="00C36770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Indicó que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en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Medicina Interna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se necesitan mil 753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médicos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y se han registrado 333, un avance del 18 por ciento; Urgencia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>s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Médico Quirúrgicas se 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 xml:space="preserve">requieren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mil 728 y se han 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 xml:space="preserve">postulado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450, 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 xml:space="preserve">es decir, el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26 por ciento; 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 xml:space="preserve">en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Ginecología 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 xml:space="preserve">hacen falta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mil 572 y 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 xml:space="preserve">han mostrado interés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989, </w:t>
      </w:r>
      <w:r w:rsidR="00982264">
        <w:rPr>
          <w:rFonts w:ascii="Montserrat Light" w:eastAsia="Batang" w:hAnsi="Montserrat Light"/>
          <w:bCs/>
          <w:color w:val="000000" w:themeColor="text1"/>
          <w:sz w:val="22"/>
        </w:rPr>
        <w:t xml:space="preserve">lo cual representa el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62 por ciento.</w:t>
      </w:r>
    </w:p>
    <w:p w14:paraId="46554C6B" w14:textId="77777777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51617EB6" w14:textId="514B3CDC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Asimismo,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dijo que en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Pediatría se necesitan mil 517 y se han registrado 949,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 xml:space="preserve"> el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62 por ciento; 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 xml:space="preserve">en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Anestesiología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se piden mil 367 y 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 xml:space="preserve">hay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mil 310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 xml:space="preserve"> registros, es decir,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95 por ciento; y Cirugía General se necesitan mil 97 y se han registrado 571, el 52 por ciento.</w:t>
      </w:r>
    </w:p>
    <w:p w14:paraId="2446DDCB" w14:textId="77777777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0E34E81F" w14:textId="77777777" w:rsidR="00F95B52" w:rsidRDefault="00C36770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lastRenderedPageBreak/>
        <w:t>Zoé Robledo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subrayó que </w:t>
      </w:r>
      <w:r w:rsidR="00F95B52">
        <w:rPr>
          <w:rFonts w:ascii="Montserrat Light" w:eastAsia="Batang" w:hAnsi="Montserrat Light"/>
          <w:bCs/>
          <w:color w:val="000000" w:themeColor="text1"/>
          <w:sz w:val="22"/>
        </w:rPr>
        <w:t xml:space="preserve">en la Ciudad de México se concentra la mayor participación, con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5 mil 207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 xml:space="preserve">,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que por sí sólo concentra el 27 por ciento de las postulaciones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 xml:space="preserve">; le siguen </w:t>
      </w:r>
      <w:r w:rsidR="00F95B52">
        <w:rPr>
          <w:rFonts w:ascii="Montserrat Light" w:eastAsia="Batang" w:hAnsi="Montserrat Light"/>
          <w:bCs/>
          <w:color w:val="000000" w:themeColor="text1"/>
          <w:sz w:val="22"/>
        </w:rPr>
        <w:t xml:space="preserve">los estados de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Jalisco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con mil 511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>;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Puebla, mil 311; y Estado de México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760.</w:t>
      </w:r>
    </w:p>
    <w:p w14:paraId="510AD355" w14:textId="77777777" w:rsidR="00F95B52" w:rsidRDefault="00F95B52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1014E528" w14:textId="65927183" w:rsidR="00FD1744" w:rsidRDefault="00F95B52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>
        <w:rPr>
          <w:rFonts w:ascii="Montserrat Light" w:eastAsia="Batang" w:hAnsi="Montserrat Light"/>
          <w:bCs/>
          <w:color w:val="000000" w:themeColor="text1"/>
          <w:sz w:val="22"/>
        </w:rPr>
        <w:t xml:space="preserve">Añadió que en estas entidades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está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el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20 por ciento de las postulaciones, </w:t>
      </w:r>
      <w:r>
        <w:rPr>
          <w:rFonts w:ascii="Montserrat Light" w:eastAsia="Batang" w:hAnsi="Montserrat Light"/>
          <w:bCs/>
          <w:color w:val="000000" w:themeColor="text1"/>
          <w:sz w:val="22"/>
        </w:rPr>
        <w:t>“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es decir, si sumamos </w:t>
      </w:r>
      <w:r w:rsidR="00785C93">
        <w:rPr>
          <w:rFonts w:ascii="Montserrat Light" w:eastAsia="Batang" w:hAnsi="Montserrat Light"/>
          <w:bCs/>
          <w:color w:val="000000" w:themeColor="text1"/>
          <w:sz w:val="22"/>
        </w:rPr>
        <w:t>é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stos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>más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la Ciudad de México</w:t>
      </w:r>
      <w:r w:rsidR="00294A06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es casi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el 50 por ciento”.</w:t>
      </w:r>
    </w:p>
    <w:p w14:paraId="20740F97" w14:textId="1F86D1D3" w:rsidR="00046327" w:rsidRDefault="00046327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47BDB84E" w14:textId="31538FCA" w:rsidR="00046327" w:rsidRPr="00D727C3" w:rsidRDefault="00046327" w:rsidP="00046327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D727C3">
        <w:rPr>
          <w:rFonts w:ascii="Montserrat Light" w:eastAsia="Batang" w:hAnsi="Montserrat Light"/>
          <w:bCs/>
          <w:color w:val="000000" w:themeColor="text1"/>
          <w:sz w:val="22"/>
        </w:rPr>
        <w:t>Expuso que del total de vacantes, 4 mil 40 tienen por lo menos una postulación</w:t>
      </w:r>
      <w:r w:rsidR="00D727C3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: </w:t>
      </w:r>
      <w:r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24 son de la Comisión Coordinadora de Institutos Nacionales de Salud y Hospitales de Alta Especialidad, que cubren 90 por ciento de su necesidad; 73 solicitudes para PEMEX, 63 por ciento; 441 del ISSSTE, 61 por ciento; 907 IMSS </w:t>
      </w:r>
      <w:r w:rsidR="00D727C3" w:rsidRPr="00D727C3">
        <w:rPr>
          <w:rFonts w:ascii="Montserrat Light" w:eastAsia="Batang" w:hAnsi="Montserrat Light"/>
          <w:bCs/>
          <w:color w:val="000000" w:themeColor="text1"/>
          <w:sz w:val="22"/>
        </w:rPr>
        <w:t>O</w:t>
      </w:r>
      <w:r w:rsidRPr="00D727C3">
        <w:rPr>
          <w:rFonts w:ascii="Montserrat Light" w:eastAsia="Batang" w:hAnsi="Montserrat Light"/>
          <w:bCs/>
          <w:color w:val="000000" w:themeColor="text1"/>
          <w:sz w:val="22"/>
        </w:rPr>
        <w:t>rdinario, 49 por ciento; 2 mil 250 al INSABI, 45 por ciento; y 345 a IMSS-BIENESTAR, 25 por ciento.</w:t>
      </w:r>
    </w:p>
    <w:p w14:paraId="122C4773" w14:textId="6DBFF6DF" w:rsidR="00046327" w:rsidRDefault="00046327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2397C2AB" w14:textId="77777777" w:rsidR="00D727C3" w:rsidRPr="00D727C3" w:rsidRDefault="00D727C3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Refirió que hay 9 mil 725 plazas sin postulación, de las cuales 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3 mil 390 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son en 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>municipios con una población menor a 200 mil habitantes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>, s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e trata de 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localidades como 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Taxco, Cuautla, 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Boca del Río 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>o Zacatecas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>, “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no necesariamente 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son 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>zonas rurales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>, son ciudades pequeñas</w:t>
      </w:r>
      <w:r w:rsidRPr="00D727C3">
        <w:rPr>
          <w:rFonts w:ascii="Montserrat Light" w:eastAsia="Batang" w:hAnsi="Montserrat Light"/>
          <w:bCs/>
          <w:color w:val="000000" w:themeColor="text1"/>
          <w:sz w:val="22"/>
        </w:rPr>
        <w:t>,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 xml:space="preserve"> pero que no están recibiendo en este momento el interés de parte de los médicos que se están registrando; </w:t>
      </w:r>
      <w:r w:rsidR="00FD1744" w:rsidRPr="00D727C3">
        <w:rPr>
          <w:rFonts w:ascii="Montserrat Light" w:eastAsia="Batang" w:hAnsi="Montserrat Light"/>
          <w:bCs/>
          <w:color w:val="000000" w:themeColor="text1"/>
          <w:sz w:val="22"/>
        </w:rPr>
        <w:t>38 por ciento de estas vacantes se encuentran e</w:t>
      </w:r>
      <w:r w:rsidR="00C36770" w:rsidRPr="00D727C3">
        <w:rPr>
          <w:rFonts w:ascii="Montserrat Light" w:eastAsia="Batang" w:hAnsi="Montserrat Light"/>
          <w:bCs/>
          <w:color w:val="000000" w:themeColor="text1"/>
          <w:sz w:val="22"/>
        </w:rPr>
        <w:t>n Chiapas, Michoacán y Veracruz”.</w:t>
      </w:r>
    </w:p>
    <w:p w14:paraId="64B1A202" w14:textId="77777777" w:rsidR="00D727C3" w:rsidRDefault="00D727C3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3E8A8905" w14:textId="601D59E2" w:rsidR="00FD1744" w:rsidRPr="008051D1" w:rsidRDefault="00D727C3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>
        <w:rPr>
          <w:rFonts w:ascii="Montserrat Light" w:eastAsia="Batang" w:hAnsi="Montserrat Light"/>
          <w:bCs/>
          <w:color w:val="000000" w:themeColor="text1"/>
          <w:sz w:val="22"/>
        </w:rPr>
        <w:t>El director general del IMSS a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bundó que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787 vacantes est</w:t>
      </w:r>
      <w:r w:rsidR="00FD1744" w:rsidRPr="008051D1">
        <w:rPr>
          <w:rFonts w:ascii="Montserrat Light" w:eastAsia="Batang" w:hAnsi="Montserrat Light" w:cs="Montserrat Light"/>
          <w:bCs/>
          <w:color w:val="000000" w:themeColor="text1"/>
          <w:sz w:val="22"/>
        </w:rPr>
        <w:t>á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n en municipios con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rezago de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medio a alto y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que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no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han recibido postulaciones,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57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por ciento de </w:t>
      </w:r>
      <w:r w:rsidR="00F95B52">
        <w:rPr>
          <w:rFonts w:ascii="Montserrat Light" w:eastAsia="Batang" w:hAnsi="Montserrat Light"/>
          <w:bCs/>
          <w:color w:val="000000" w:themeColor="text1"/>
          <w:sz w:val="22"/>
        </w:rPr>
        <w:t>e</w:t>
      </w:r>
      <w:r w:rsidR="00452781">
        <w:rPr>
          <w:rFonts w:ascii="Montserrat Light" w:eastAsia="Batang" w:hAnsi="Montserrat Light"/>
          <w:bCs/>
          <w:color w:val="000000" w:themeColor="text1"/>
          <w:sz w:val="22"/>
        </w:rPr>
        <w:t xml:space="preserve">stas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se encuentran en los estados de Chiapas, Oaxaca y Veracruz</w:t>
      </w:r>
      <w:r w:rsidR="00452781">
        <w:rPr>
          <w:rFonts w:ascii="Montserrat Light" w:eastAsia="Batang" w:hAnsi="Montserrat Light"/>
          <w:bCs/>
          <w:color w:val="000000" w:themeColor="text1"/>
          <w:sz w:val="22"/>
        </w:rPr>
        <w:t xml:space="preserve">,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>“</w:t>
      </w:r>
      <w:r w:rsidR="00452781">
        <w:rPr>
          <w:rFonts w:ascii="Montserrat Light" w:eastAsia="Batang" w:hAnsi="Montserrat Light"/>
          <w:bCs/>
          <w:color w:val="000000" w:themeColor="text1"/>
          <w:sz w:val="22"/>
        </w:rPr>
        <w:t>y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573 vacantes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que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no han recibido ni una sola</w:t>
      </w:r>
      <w:r w:rsidR="00F04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postulación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están en municipios indígenas, principalmente de los estados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de Chiapas, Hidalgo y</w:t>
      </w:r>
      <w:r w:rsidR="00F04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Veracruz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>”</w:t>
      </w:r>
      <w:r w:rsidR="00452781">
        <w:rPr>
          <w:rFonts w:ascii="Montserrat Light" w:eastAsia="Batang" w:hAnsi="Montserrat Light"/>
          <w:bCs/>
          <w:color w:val="000000" w:themeColor="text1"/>
          <w:sz w:val="22"/>
        </w:rPr>
        <w:t>.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</w:p>
    <w:p w14:paraId="6E156D83" w14:textId="77777777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4717346C" w14:textId="21AA15D2" w:rsidR="00FD1744" w:rsidRPr="008051D1" w:rsidRDefault="00452781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>
        <w:rPr>
          <w:rFonts w:ascii="Montserrat Light" w:eastAsia="Batang" w:hAnsi="Montserrat Light"/>
          <w:bCs/>
          <w:color w:val="000000" w:themeColor="text1"/>
          <w:sz w:val="22"/>
        </w:rPr>
        <w:t>C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>omentó que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se hicieron modificaciones a la plataforma </w:t>
      </w:r>
      <w:hyperlink r:id="rId8" w:history="1">
        <w:r w:rsidR="008051D1" w:rsidRPr="008051D1">
          <w:rPr>
            <w:rStyle w:val="Hipervnculo"/>
            <w:rFonts w:ascii="Montserrat Light" w:eastAsia="Batang" w:hAnsi="Montserrat Light"/>
            <w:bCs/>
            <w:sz w:val="22"/>
          </w:rPr>
          <w:t>medicosespecialistas.gob.mx/</w:t>
        </w:r>
      </w:hyperlink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C36770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con el esfuerzo de las instituciones de salud, sobre todo de los estados,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para que 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los aspirantes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>conozcan cuántas postulaciones tiene la vacante por la que muestran interés,</w:t>
      </w:r>
      <w:r w:rsidR="00FD1744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los sueldos brutos y netos, así como los criterios de selección por institución y la demanda de cada una de las vacantes seleccionadas.</w:t>
      </w:r>
    </w:p>
    <w:p w14:paraId="72EB6130" w14:textId="77777777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</w:p>
    <w:p w14:paraId="53F7C99D" w14:textId="29004B68" w:rsidR="00FD1744" w:rsidRPr="008051D1" w:rsidRDefault="00FD1744" w:rsidP="00FD174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</w:rPr>
      </w:pP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Recordó que el registro de postulantes estar</w:t>
      </w:r>
      <w:r w:rsidRPr="008051D1">
        <w:rPr>
          <w:rFonts w:ascii="Montserrat Light" w:eastAsia="Batang" w:hAnsi="Montserrat Light" w:cs="Montserrat Light"/>
          <w:bCs/>
          <w:color w:val="000000" w:themeColor="text1"/>
          <w:sz w:val="22"/>
        </w:rPr>
        <w:t>á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abierto hasta el último minuto del viernes 3 de junio</w:t>
      </w:r>
      <w:r w:rsidR="00452781">
        <w:rPr>
          <w:rFonts w:ascii="Montserrat Light" w:eastAsia="Batang" w:hAnsi="Montserrat Light"/>
          <w:bCs/>
          <w:color w:val="000000" w:themeColor="text1"/>
          <w:sz w:val="22"/>
        </w:rPr>
        <w:t xml:space="preserve"> y el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martes 7 se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>dará</w:t>
      </w:r>
      <w:r w:rsidR="00452781">
        <w:rPr>
          <w:rFonts w:ascii="Montserrat Light" w:eastAsia="Batang" w:hAnsi="Montserrat Light"/>
          <w:bCs/>
          <w:color w:val="000000" w:themeColor="text1"/>
          <w:sz w:val="22"/>
        </w:rPr>
        <w:t>n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a conocer los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resultados e invitaci</w:t>
      </w:r>
      <w:r w:rsidRPr="008051D1">
        <w:rPr>
          <w:rFonts w:ascii="Montserrat Light" w:eastAsia="Batang" w:hAnsi="Montserrat Light" w:cs="Montserrat Light"/>
          <w:bCs/>
          <w:color w:val="000000" w:themeColor="text1"/>
          <w:sz w:val="22"/>
        </w:rPr>
        <w:t>ó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n a postulantes para 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que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el s</w:t>
      </w:r>
      <w:r w:rsidRPr="008051D1">
        <w:rPr>
          <w:rFonts w:ascii="Montserrat Light" w:eastAsia="Batang" w:hAnsi="Montserrat Light" w:cs="Montserrat Light"/>
          <w:bCs/>
          <w:color w:val="000000" w:themeColor="text1"/>
          <w:sz w:val="22"/>
        </w:rPr>
        <w:t>á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bado 11 de junio se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</w:t>
      </w:r>
      <w:r w:rsidR="00331F47">
        <w:rPr>
          <w:rFonts w:ascii="Montserrat Light" w:eastAsia="Batang" w:hAnsi="Montserrat Light"/>
          <w:bCs/>
          <w:color w:val="000000" w:themeColor="text1"/>
          <w:sz w:val="22"/>
        </w:rPr>
        <w:t xml:space="preserve">reciban y revisen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document</w:t>
      </w:r>
      <w:r w:rsidR="00F95B52">
        <w:rPr>
          <w:rFonts w:ascii="Montserrat Light" w:eastAsia="Batang" w:hAnsi="Montserrat Light"/>
          <w:bCs/>
          <w:color w:val="000000" w:themeColor="text1"/>
          <w:sz w:val="22"/>
        </w:rPr>
        <w:t>os</w:t>
      </w:r>
      <w:r w:rsidR="00452781">
        <w:rPr>
          <w:rFonts w:ascii="Montserrat Light" w:eastAsia="Batang" w:hAnsi="Montserrat Light"/>
          <w:bCs/>
          <w:color w:val="000000" w:themeColor="text1"/>
          <w:sz w:val="22"/>
        </w:rPr>
        <w:t xml:space="preserve"> para </w:t>
      </w:r>
      <w:r w:rsidR="00331F47">
        <w:rPr>
          <w:rFonts w:ascii="Montserrat Light" w:eastAsia="Batang" w:hAnsi="Montserrat Light"/>
          <w:bCs/>
          <w:color w:val="000000" w:themeColor="text1"/>
          <w:sz w:val="22"/>
        </w:rPr>
        <w:t xml:space="preserve">la 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contratación</w:t>
      </w:r>
      <w:r w:rsidR="008051D1" w:rsidRPr="008051D1">
        <w:rPr>
          <w:rFonts w:ascii="Montserrat Light" w:eastAsia="Batang" w:hAnsi="Montserrat Light"/>
          <w:bCs/>
          <w:color w:val="000000" w:themeColor="text1"/>
          <w:sz w:val="22"/>
        </w:rPr>
        <w:t xml:space="preserve"> en todo el país</w:t>
      </w:r>
      <w:r w:rsidRPr="008051D1">
        <w:rPr>
          <w:rFonts w:ascii="Montserrat Light" w:eastAsia="Batang" w:hAnsi="Montserrat Light"/>
          <w:bCs/>
          <w:color w:val="000000" w:themeColor="text1"/>
          <w:sz w:val="22"/>
        </w:rPr>
        <w:t>.</w:t>
      </w:r>
    </w:p>
    <w:p w14:paraId="3394ED86" w14:textId="77777777" w:rsidR="00452781" w:rsidRDefault="00452781" w:rsidP="00FD1744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730DFE41" w14:textId="1513CC65" w:rsidR="00225469" w:rsidRPr="00AD1918" w:rsidRDefault="00225469" w:rsidP="00FD1744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Pr="00E468B2">
        <w:rPr>
          <w:rFonts w:ascii="Montserrat Light" w:eastAsia="Batang" w:hAnsi="Montserrat Light" w:cs="Arial"/>
          <w:b/>
        </w:rPr>
        <w:t>-- o0o ---</w:t>
      </w:r>
    </w:p>
    <w:sectPr w:rsidR="00225469" w:rsidRPr="00AD1918" w:rsidSect="004C01E7">
      <w:headerReference w:type="default" r:id="rId9"/>
      <w:footerReference w:type="default" r:id="rId10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B811" w14:textId="77777777" w:rsidR="009E45FE" w:rsidRDefault="009E45FE">
      <w:r>
        <w:separator/>
      </w:r>
    </w:p>
  </w:endnote>
  <w:endnote w:type="continuationSeparator" w:id="0">
    <w:p w14:paraId="06B96864" w14:textId="77777777" w:rsidR="009E45FE" w:rsidRDefault="009E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0F79" w14:textId="77777777" w:rsidR="004C01E7" w:rsidRDefault="004C01E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0565" w14:textId="77777777" w:rsidR="009E45FE" w:rsidRDefault="009E45FE">
      <w:r>
        <w:separator/>
      </w:r>
    </w:p>
  </w:footnote>
  <w:footnote w:type="continuationSeparator" w:id="0">
    <w:p w14:paraId="7BE55C4C" w14:textId="77777777" w:rsidR="009E45FE" w:rsidRDefault="009E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BFED" w14:textId="77777777" w:rsidR="004C01E7" w:rsidRDefault="004C01E7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4C01E7" w:rsidRPr="0085739C" w:rsidRDefault="004C01E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4C01E7" w:rsidRPr="00C0299D" w:rsidRDefault="004C01E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" filled="f" stroked="f">
              <v:textbox inset="0,0,0,0">
                <w:txbxContent>
                  <w:p w14:paraId="063785DC" w14:textId="77777777" w:rsidR="004C01E7" w:rsidRPr="0085739C" w:rsidRDefault="004C01E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4C01E7" w:rsidRPr="00C0299D" w:rsidRDefault="004C01E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4D84A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IgQZX/eAAAACwEAAA8AAABkcnMvZG93bnJl&#10;di54bWxMT8tOwzAQvCPxD9YicUHUoWp5hDgVIAGXVhWFcnbiJYmw11HsPODr2UpIcJvZGc3OZKvJ&#10;WTFgFxpPCi5mCQik0puGKgVvr4/n1yBC1GS09YQKvjDAKj8+ynRq/EgvOOxiJTiEQqoV1DG2qZSh&#10;rNHpMPMtEmsfvnM6Mu0qaTo9crizcp4kl9LphvhDrVt8qLH83PVOwXrYL57f7fdms32atsO+OBvv&#10;Xa/U6cl0dwsi4hT/zHCoz9Uh506F78kEYRUskwVviSws5wzYcXN1AMXvReaZ/L8h/wE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IEGV/3gAAAAsBAAAPAAAAAAAAAAAAAAAAAEwEAABk&#10;cnMvZG93bnJldi54bWxQSwUGAAAAAAQABADzAAAAVwUAAAAA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36282"/>
    <w:multiLevelType w:val="hybridMultilevel"/>
    <w:tmpl w:val="3B361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53A"/>
    <w:rsid w:val="00000AEC"/>
    <w:rsid w:val="00043F04"/>
    <w:rsid w:val="000452EF"/>
    <w:rsid w:val="00046327"/>
    <w:rsid w:val="00052D03"/>
    <w:rsid w:val="000721C6"/>
    <w:rsid w:val="00073B7D"/>
    <w:rsid w:val="00080954"/>
    <w:rsid w:val="00085249"/>
    <w:rsid w:val="00085909"/>
    <w:rsid w:val="00086136"/>
    <w:rsid w:val="000B126B"/>
    <w:rsid w:val="000C5D60"/>
    <w:rsid w:val="000D494E"/>
    <w:rsid w:val="000D71AD"/>
    <w:rsid w:val="000E001D"/>
    <w:rsid w:val="000F11C1"/>
    <w:rsid w:val="000F4AA6"/>
    <w:rsid w:val="001046CA"/>
    <w:rsid w:val="00112207"/>
    <w:rsid w:val="00116D91"/>
    <w:rsid w:val="001357BC"/>
    <w:rsid w:val="0013737F"/>
    <w:rsid w:val="0014066C"/>
    <w:rsid w:val="00142871"/>
    <w:rsid w:val="001439D8"/>
    <w:rsid w:val="00144961"/>
    <w:rsid w:val="00144A2A"/>
    <w:rsid w:val="00154F28"/>
    <w:rsid w:val="0015710E"/>
    <w:rsid w:val="00161D74"/>
    <w:rsid w:val="00177526"/>
    <w:rsid w:val="00180583"/>
    <w:rsid w:val="001B3A19"/>
    <w:rsid w:val="001B5ABF"/>
    <w:rsid w:val="001E0D02"/>
    <w:rsid w:val="001E6810"/>
    <w:rsid w:val="001E7680"/>
    <w:rsid w:val="00225469"/>
    <w:rsid w:val="00230B26"/>
    <w:rsid w:val="0025683A"/>
    <w:rsid w:val="0026030F"/>
    <w:rsid w:val="00276B87"/>
    <w:rsid w:val="00290266"/>
    <w:rsid w:val="00290819"/>
    <w:rsid w:val="00294A06"/>
    <w:rsid w:val="002B3198"/>
    <w:rsid w:val="002B6593"/>
    <w:rsid w:val="002D7730"/>
    <w:rsid w:val="00304C80"/>
    <w:rsid w:val="00307CC4"/>
    <w:rsid w:val="003109BC"/>
    <w:rsid w:val="00331F47"/>
    <w:rsid w:val="00332FAF"/>
    <w:rsid w:val="00335A12"/>
    <w:rsid w:val="003534FD"/>
    <w:rsid w:val="00367E04"/>
    <w:rsid w:val="00392E20"/>
    <w:rsid w:val="00397DEC"/>
    <w:rsid w:val="003A6691"/>
    <w:rsid w:val="003C5ABB"/>
    <w:rsid w:val="003D57C6"/>
    <w:rsid w:val="003D6748"/>
    <w:rsid w:val="003E77BE"/>
    <w:rsid w:val="003F403B"/>
    <w:rsid w:val="0040560E"/>
    <w:rsid w:val="004067B3"/>
    <w:rsid w:val="00406B4F"/>
    <w:rsid w:val="00413754"/>
    <w:rsid w:val="00425813"/>
    <w:rsid w:val="00442399"/>
    <w:rsid w:val="00452781"/>
    <w:rsid w:val="00455045"/>
    <w:rsid w:val="00472C90"/>
    <w:rsid w:val="00477201"/>
    <w:rsid w:val="004C01E7"/>
    <w:rsid w:val="004E4870"/>
    <w:rsid w:val="004F7B6F"/>
    <w:rsid w:val="005013B3"/>
    <w:rsid w:val="005303C1"/>
    <w:rsid w:val="00532465"/>
    <w:rsid w:val="00542C0B"/>
    <w:rsid w:val="00561546"/>
    <w:rsid w:val="00563D3F"/>
    <w:rsid w:val="005755AA"/>
    <w:rsid w:val="00580AF4"/>
    <w:rsid w:val="00586F73"/>
    <w:rsid w:val="00592630"/>
    <w:rsid w:val="005C631C"/>
    <w:rsid w:val="005C75B3"/>
    <w:rsid w:val="00616233"/>
    <w:rsid w:val="00634258"/>
    <w:rsid w:val="00642278"/>
    <w:rsid w:val="00642845"/>
    <w:rsid w:val="00645C4F"/>
    <w:rsid w:val="00655AD9"/>
    <w:rsid w:val="00656115"/>
    <w:rsid w:val="006621BE"/>
    <w:rsid w:val="00666B6D"/>
    <w:rsid w:val="006735B2"/>
    <w:rsid w:val="00677BA8"/>
    <w:rsid w:val="00694F8C"/>
    <w:rsid w:val="006A7485"/>
    <w:rsid w:val="006A7FF3"/>
    <w:rsid w:val="006B70DC"/>
    <w:rsid w:val="006D1143"/>
    <w:rsid w:val="00704BB1"/>
    <w:rsid w:val="007159C4"/>
    <w:rsid w:val="00732E9B"/>
    <w:rsid w:val="00736075"/>
    <w:rsid w:val="00743C53"/>
    <w:rsid w:val="0074684F"/>
    <w:rsid w:val="0074712A"/>
    <w:rsid w:val="007538FA"/>
    <w:rsid w:val="00765B48"/>
    <w:rsid w:val="00784F20"/>
    <w:rsid w:val="00785C93"/>
    <w:rsid w:val="00797A08"/>
    <w:rsid w:val="00797D43"/>
    <w:rsid w:val="007B36C1"/>
    <w:rsid w:val="007C7716"/>
    <w:rsid w:val="007D5FE5"/>
    <w:rsid w:val="007E0ABB"/>
    <w:rsid w:val="008051D1"/>
    <w:rsid w:val="00831C6B"/>
    <w:rsid w:val="00842E1D"/>
    <w:rsid w:val="00866914"/>
    <w:rsid w:val="00893101"/>
    <w:rsid w:val="008F06A1"/>
    <w:rsid w:val="008F2A58"/>
    <w:rsid w:val="008F50AF"/>
    <w:rsid w:val="008F6D90"/>
    <w:rsid w:val="008F6FF8"/>
    <w:rsid w:val="0090263F"/>
    <w:rsid w:val="00914B6E"/>
    <w:rsid w:val="00942D5D"/>
    <w:rsid w:val="00982264"/>
    <w:rsid w:val="0099663A"/>
    <w:rsid w:val="009A72BC"/>
    <w:rsid w:val="009E45FE"/>
    <w:rsid w:val="009E6444"/>
    <w:rsid w:val="009F63A5"/>
    <w:rsid w:val="00A0449E"/>
    <w:rsid w:val="00A2750B"/>
    <w:rsid w:val="00A32DE5"/>
    <w:rsid w:val="00A510EB"/>
    <w:rsid w:val="00A66800"/>
    <w:rsid w:val="00A75329"/>
    <w:rsid w:val="00A80419"/>
    <w:rsid w:val="00A807D0"/>
    <w:rsid w:val="00A83602"/>
    <w:rsid w:val="00AA04DC"/>
    <w:rsid w:val="00AB1D55"/>
    <w:rsid w:val="00AB3747"/>
    <w:rsid w:val="00AC388F"/>
    <w:rsid w:val="00AC66A4"/>
    <w:rsid w:val="00AE2229"/>
    <w:rsid w:val="00B0019D"/>
    <w:rsid w:val="00B240C8"/>
    <w:rsid w:val="00B65543"/>
    <w:rsid w:val="00B86C93"/>
    <w:rsid w:val="00BC071A"/>
    <w:rsid w:val="00BC179A"/>
    <w:rsid w:val="00BC5F09"/>
    <w:rsid w:val="00BF59B6"/>
    <w:rsid w:val="00C07FD0"/>
    <w:rsid w:val="00C3251F"/>
    <w:rsid w:val="00C364BB"/>
    <w:rsid w:val="00C36770"/>
    <w:rsid w:val="00C5129C"/>
    <w:rsid w:val="00C86984"/>
    <w:rsid w:val="00C93A20"/>
    <w:rsid w:val="00C96E40"/>
    <w:rsid w:val="00CE3CA5"/>
    <w:rsid w:val="00D0222B"/>
    <w:rsid w:val="00D02821"/>
    <w:rsid w:val="00D0553A"/>
    <w:rsid w:val="00D15A11"/>
    <w:rsid w:val="00D30C7D"/>
    <w:rsid w:val="00D316E5"/>
    <w:rsid w:val="00D35543"/>
    <w:rsid w:val="00D46310"/>
    <w:rsid w:val="00D50DB5"/>
    <w:rsid w:val="00D63FB3"/>
    <w:rsid w:val="00D67897"/>
    <w:rsid w:val="00D727C3"/>
    <w:rsid w:val="00D816F0"/>
    <w:rsid w:val="00DB59B3"/>
    <w:rsid w:val="00DE7DCE"/>
    <w:rsid w:val="00DF3A20"/>
    <w:rsid w:val="00DF7F0C"/>
    <w:rsid w:val="00E01FFC"/>
    <w:rsid w:val="00E229FF"/>
    <w:rsid w:val="00E305B9"/>
    <w:rsid w:val="00E3733F"/>
    <w:rsid w:val="00E45877"/>
    <w:rsid w:val="00E536BD"/>
    <w:rsid w:val="00E6323D"/>
    <w:rsid w:val="00E81511"/>
    <w:rsid w:val="00E87651"/>
    <w:rsid w:val="00EA1442"/>
    <w:rsid w:val="00EC0484"/>
    <w:rsid w:val="00EC2B9C"/>
    <w:rsid w:val="00EC501C"/>
    <w:rsid w:val="00ED3DBB"/>
    <w:rsid w:val="00EF31DB"/>
    <w:rsid w:val="00F04744"/>
    <w:rsid w:val="00F7568C"/>
    <w:rsid w:val="00F93E95"/>
    <w:rsid w:val="00F95B52"/>
    <w:rsid w:val="00FA1138"/>
    <w:rsid w:val="00FA31D1"/>
    <w:rsid w:val="00FC7715"/>
    <w:rsid w:val="00FD1744"/>
    <w:rsid w:val="00FD42EE"/>
    <w:rsid w:val="00FD5CD7"/>
    <w:rsid w:val="00FE1CD0"/>
    <w:rsid w:val="00FE448A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A5F12479-FFE5-4F63-A2A5-4DBDA4C1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osespecialistas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D5A6-9874-4F67-9E4B-68CA119F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Luz Maria Rico Jardon</cp:lastModifiedBy>
  <cp:revision>2</cp:revision>
  <cp:lastPrinted>2022-05-23T15:44:00Z</cp:lastPrinted>
  <dcterms:created xsi:type="dcterms:W3CDTF">2022-05-31T16:09:00Z</dcterms:created>
  <dcterms:modified xsi:type="dcterms:W3CDTF">2022-05-31T16:09:00Z</dcterms:modified>
</cp:coreProperties>
</file>