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1D77" w14:textId="326BA1F2" w:rsidR="00267C75" w:rsidRPr="00A02DBE" w:rsidRDefault="00267C75" w:rsidP="00267C75">
      <w:pPr>
        <w:spacing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>
        <w:rPr>
          <w:rFonts w:ascii="Montserrat Light" w:eastAsia="Batang" w:hAnsi="Montserrat Light" w:cs="Arial"/>
        </w:rPr>
        <w:t xml:space="preserve">Ciudad de México, lunes 18 </w:t>
      </w:r>
      <w:r w:rsidRPr="00A02DBE">
        <w:rPr>
          <w:rFonts w:ascii="Montserrat Light" w:eastAsia="Batang" w:hAnsi="Montserrat Light" w:cs="Arial"/>
        </w:rPr>
        <w:t xml:space="preserve">de </w:t>
      </w:r>
      <w:r>
        <w:rPr>
          <w:rFonts w:ascii="Montserrat Light" w:eastAsia="Batang" w:hAnsi="Montserrat Light" w:cs="Arial"/>
        </w:rPr>
        <w:t>abril</w:t>
      </w:r>
      <w:r w:rsidRPr="00A02DBE">
        <w:rPr>
          <w:rFonts w:ascii="Montserrat Light" w:eastAsia="Batang" w:hAnsi="Montserrat Light" w:cs="Arial"/>
        </w:rPr>
        <w:t xml:space="preserve"> de 2022</w:t>
      </w:r>
    </w:p>
    <w:p w14:paraId="5A502782" w14:textId="0332DFFD" w:rsidR="00267C75" w:rsidRPr="00A02DBE" w:rsidRDefault="00267C75" w:rsidP="00267C75">
      <w:pPr>
        <w:spacing w:line="240" w:lineRule="atLeast"/>
        <w:jc w:val="right"/>
        <w:rPr>
          <w:color w:val="000000"/>
        </w:rPr>
      </w:pPr>
      <w:r w:rsidRPr="00A02DBE">
        <w:rPr>
          <w:rFonts w:ascii="Montserrat Light" w:hAnsi="Montserrat Light"/>
          <w:color w:val="000000"/>
          <w:lang w:val="es-ES"/>
        </w:rPr>
        <w:t xml:space="preserve">No. </w:t>
      </w:r>
      <w:r>
        <w:rPr>
          <w:rFonts w:ascii="Montserrat Light" w:hAnsi="Montserrat Light"/>
          <w:color w:val="000000"/>
          <w:lang w:val="es-ES"/>
        </w:rPr>
        <w:t>185</w:t>
      </w:r>
      <w:r w:rsidRPr="00A02DBE">
        <w:rPr>
          <w:rFonts w:ascii="Montserrat Light" w:hAnsi="Montserrat Light"/>
          <w:color w:val="000000"/>
          <w:lang w:val="es-ES"/>
        </w:rPr>
        <w:t>/2022</w:t>
      </w:r>
    </w:p>
    <w:p w14:paraId="500898CB" w14:textId="77777777" w:rsidR="00267C75" w:rsidRDefault="00267C75" w:rsidP="00267C75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74DA732B" w14:textId="77777777" w:rsidR="00267C75" w:rsidRPr="00306170" w:rsidRDefault="00267C75" w:rsidP="00267C75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>BOLETÍN DE PRENSA</w:t>
      </w:r>
    </w:p>
    <w:p w14:paraId="7B812723" w14:textId="77777777" w:rsidR="00267C75" w:rsidRDefault="00267C75" w:rsidP="00267C75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24C766EC" w14:textId="77777777" w:rsidR="00267C75" w:rsidRPr="00ED4289" w:rsidRDefault="00267C75" w:rsidP="00267C75">
      <w:pPr>
        <w:suppressAutoHyphens/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r w:rsidRPr="00ED4289">
        <w:rPr>
          <w:rFonts w:ascii="Montserrat Light" w:hAnsi="Montserrat Light"/>
          <w:b/>
          <w:sz w:val="28"/>
          <w:szCs w:val="28"/>
        </w:rPr>
        <w:t>IMSS promueve diagnóstico y detección oportuna del cáncer en</w:t>
      </w:r>
      <w:r>
        <w:rPr>
          <w:rFonts w:ascii="Montserrat Light" w:hAnsi="Montserrat Light"/>
          <w:b/>
          <w:sz w:val="28"/>
          <w:szCs w:val="28"/>
        </w:rPr>
        <w:t xml:space="preserve"> sus</w:t>
      </w:r>
      <w:r w:rsidRPr="00ED4289">
        <w:rPr>
          <w:rFonts w:ascii="Montserrat Light" w:hAnsi="Montserrat Light"/>
          <w:b/>
          <w:sz w:val="28"/>
          <w:szCs w:val="28"/>
        </w:rPr>
        <w:t xml:space="preserve"> 10 Clínicas de Mama</w:t>
      </w:r>
    </w:p>
    <w:p w14:paraId="10C4334B" w14:textId="77777777" w:rsidR="00267C75" w:rsidRPr="000846A2" w:rsidRDefault="00267C75" w:rsidP="00267C75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1F089A1" w14:textId="77777777" w:rsidR="00267C75" w:rsidRDefault="00267C75" w:rsidP="00267C75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lang w:val="es-ES_tradnl"/>
        </w:rPr>
      </w:pPr>
      <w:r>
        <w:rPr>
          <w:rFonts w:ascii="Montserrat Light" w:hAnsi="Montserrat Light"/>
          <w:b/>
          <w:lang w:val="es-ES_tradnl"/>
        </w:rPr>
        <w:t>En estas unidades se realizan actividades exclusivas de tamizaje y evaluación diagnóstica, que permite iniciar en forma pronta el tratamiento en hospitales.</w:t>
      </w:r>
    </w:p>
    <w:p w14:paraId="13DCC6F9" w14:textId="77777777" w:rsidR="00267C75" w:rsidRDefault="00267C75" w:rsidP="00267C75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lang w:val="es-ES_tradnl"/>
        </w:rPr>
      </w:pPr>
      <w:r>
        <w:rPr>
          <w:rFonts w:ascii="Montserrat Light" w:hAnsi="Montserrat Light"/>
          <w:b/>
          <w:lang w:val="es-ES_tradnl"/>
        </w:rPr>
        <w:t>Desde la apertura de la primera clínica en 2016, se han realizado más de 450 mil mastografías, 161 mil ultrasonidos, 171 mil evaluaciones diagnósticas, 17 mil biopsias y citologías, así como la detección de casi seis mil casos positivos.</w:t>
      </w:r>
    </w:p>
    <w:p w14:paraId="17C9FE00" w14:textId="77777777" w:rsidR="00267C75" w:rsidRPr="003C29BD" w:rsidRDefault="00267C75" w:rsidP="00267C75">
      <w:pPr>
        <w:pStyle w:val="Prrafodelista"/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lang w:val="es-ES_tradnl"/>
        </w:rPr>
      </w:pPr>
    </w:p>
    <w:p w14:paraId="3B21FAAD" w14:textId="77777777" w:rsidR="00267C75" w:rsidRPr="00C95A05" w:rsidRDefault="00267C75" w:rsidP="00267C75">
      <w:pPr>
        <w:spacing w:line="240" w:lineRule="atLeast"/>
        <w:jc w:val="both"/>
        <w:rPr>
          <w:rFonts w:ascii="Montserrat Light" w:hAnsi="Montserrat Light"/>
        </w:rPr>
      </w:pPr>
      <w:r w:rsidRPr="00C95A05">
        <w:rPr>
          <w:rFonts w:ascii="Montserrat Light" w:hAnsi="Montserrat Light"/>
        </w:rPr>
        <w:t>El Instituto Mexicano del Seguro Social (IMSS) cuenta con 10 Unidades de Detección y Diagnóstico de Cáncer de Mama distribuidas en diversas regiones del país, donde se promueven actividades exclusivas para la detección de lesiones o tumores mediante mastografía, así como evaluación diagnóstica en derechohabientes que presentan signos de advertencia como nódulos, dolor o alteraciones en la mama o axila.</w:t>
      </w:r>
    </w:p>
    <w:p w14:paraId="219A8CED" w14:textId="77777777" w:rsidR="00267C75" w:rsidRPr="00C95A05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411D1DEA" w14:textId="77777777" w:rsidR="00267C75" w:rsidRPr="00C95A05" w:rsidRDefault="00267C75" w:rsidP="00267C75">
      <w:pPr>
        <w:spacing w:line="240" w:lineRule="atLeast"/>
        <w:jc w:val="both"/>
        <w:rPr>
          <w:rFonts w:ascii="Montserrat Light" w:hAnsi="Montserrat Light"/>
        </w:rPr>
      </w:pPr>
      <w:r w:rsidRPr="00C95A05">
        <w:rPr>
          <w:rFonts w:ascii="Montserrat Light" w:hAnsi="Montserrat Light"/>
        </w:rPr>
        <w:t xml:space="preserve">La doctora Patricia </w:t>
      </w:r>
      <w:proofErr w:type="spellStart"/>
      <w:r w:rsidRPr="00C95A05">
        <w:rPr>
          <w:rFonts w:ascii="Montserrat Light" w:hAnsi="Montserrat Light"/>
        </w:rPr>
        <w:t>Alanis</w:t>
      </w:r>
      <w:proofErr w:type="spellEnd"/>
      <w:r w:rsidRPr="00C95A05">
        <w:rPr>
          <w:rFonts w:ascii="Montserrat Light" w:hAnsi="Montserrat Light"/>
        </w:rPr>
        <w:t xml:space="preserve"> López, ginecóloga oncóloga en el Hospital de </w:t>
      </w:r>
      <w:proofErr w:type="spellStart"/>
      <w:r w:rsidRPr="00C95A05">
        <w:rPr>
          <w:rFonts w:ascii="Montserrat Light" w:hAnsi="Montserrat Light"/>
        </w:rPr>
        <w:t>Gíneco</w:t>
      </w:r>
      <w:proofErr w:type="spellEnd"/>
      <w:r w:rsidRPr="00C95A05">
        <w:rPr>
          <w:rFonts w:ascii="Montserrat Light" w:hAnsi="Montserrat Light"/>
        </w:rPr>
        <w:t xml:space="preserve"> Obstetricia No. 3 del (CMN) La Raza, señaló que de las también llamadas Clínicas de Mama se tienen tres</w:t>
      </w:r>
      <w:r>
        <w:rPr>
          <w:rFonts w:ascii="Montserrat Light" w:hAnsi="Montserrat Light"/>
        </w:rPr>
        <w:t xml:space="preserve"> </w:t>
      </w:r>
      <w:r w:rsidRPr="002C576A">
        <w:rPr>
          <w:rFonts w:ascii="Montserrat Light" w:hAnsi="Montserrat Light"/>
        </w:rPr>
        <w:t>en</w:t>
      </w:r>
      <w:r w:rsidRPr="00C95A05">
        <w:rPr>
          <w:rFonts w:ascii="Montserrat Light" w:hAnsi="Montserrat Light"/>
        </w:rPr>
        <w:t xml:space="preserve"> Ciudad de México: dos en la zona sur y una en la norte; así como en el Estado de México, Veracruz, Jalisco, Baja California, Yucatán, Coahuila y Chihuahua.</w:t>
      </w:r>
    </w:p>
    <w:p w14:paraId="15116E3B" w14:textId="77777777" w:rsidR="00267C75" w:rsidRPr="00C95A05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58BE8734" w14:textId="77777777" w:rsidR="00267C75" w:rsidRPr="00C95A05" w:rsidRDefault="00267C75" w:rsidP="00267C75">
      <w:pPr>
        <w:spacing w:line="240" w:lineRule="atLeast"/>
        <w:jc w:val="both"/>
        <w:rPr>
          <w:rFonts w:ascii="Montserrat Light" w:hAnsi="Montserrat Light"/>
        </w:rPr>
      </w:pPr>
      <w:r w:rsidRPr="00C95A05">
        <w:rPr>
          <w:rFonts w:ascii="Montserrat Light" w:hAnsi="Montserrat Light"/>
        </w:rPr>
        <w:t>Desde la apertura de la primera Unidad en 2016 y hasta el año pasado se han realizado más de 458 mil 227 mastografías, 161 mil 375 ultrasonidos, 171 mil 815 evaluaciones diagnósticas, 17 mil 815 estudios de biopsia y citología, así como la detección de cinco mil 986 casos positivos, de los cuales 639 fueron in situ.</w:t>
      </w:r>
    </w:p>
    <w:p w14:paraId="2055B175" w14:textId="77777777" w:rsidR="00267C75" w:rsidRPr="00C95A05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128587A2" w14:textId="77777777" w:rsidR="00267C75" w:rsidRPr="00C95A05" w:rsidRDefault="00267C75" w:rsidP="00267C75">
      <w:pPr>
        <w:spacing w:line="240" w:lineRule="atLeast"/>
        <w:jc w:val="both"/>
        <w:rPr>
          <w:rFonts w:ascii="Montserrat Light" w:hAnsi="Montserrat Light"/>
        </w:rPr>
      </w:pPr>
      <w:r w:rsidRPr="002C576A">
        <w:rPr>
          <w:rFonts w:ascii="Montserrat Light" w:hAnsi="Montserrat Light"/>
        </w:rPr>
        <w:t xml:space="preserve">La doctora </w:t>
      </w:r>
      <w:proofErr w:type="spellStart"/>
      <w:r w:rsidRPr="002C576A">
        <w:rPr>
          <w:rFonts w:ascii="Montserrat Light" w:hAnsi="Montserrat Light"/>
        </w:rPr>
        <w:t>Alanis</w:t>
      </w:r>
      <w:proofErr w:type="spellEnd"/>
      <w:r w:rsidRPr="002C576A">
        <w:rPr>
          <w:rFonts w:ascii="Montserrat Light" w:hAnsi="Montserrat Light"/>
        </w:rPr>
        <w:t xml:space="preserve"> López, comisionada en la Coordinación de Unidades Médicas de Segundo Nivel, indicó que la mayoría de las pacientes que ingresan a la Clínica de Mama es a través de una referencia de la Unidad de Medicina Familiar (UMF) o un Hospital General porque encontraron algún dato clínico o por  tener 40 años o más y deben acudir a realizarse la mastografía de tamizaje o de diagnóstico.</w:t>
      </w:r>
      <w:r w:rsidRPr="00873C82">
        <w:rPr>
          <w:rFonts w:ascii="Montserrat Light" w:hAnsi="Montserrat Light"/>
        </w:rPr>
        <w:t xml:space="preserve"> </w:t>
      </w:r>
    </w:p>
    <w:p w14:paraId="27B1192F" w14:textId="77777777" w:rsidR="00267C75" w:rsidRPr="00C95A05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501FF6EA" w14:textId="77777777" w:rsidR="00267C75" w:rsidRPr="00C95A05" w:rsidRDefault="00267C75" w:rsidP="00267C75">
      <w:pPr>
        <w:spacing w:line="240" w:lineRule="atLeast"/>
        <w:jc w:val="both"/>
        <w:rPr>
          <w:rFonts w:ascii="Montserrat Light" w:hAnsi="Montserrat Light"/>
          <w:b/>
        </w:rPr>
      </w:pPr>
      <w:r w:rsidRPr="00C95A05">
        <w:rPr>
          <w:rFonts w:ascii="Montserrat Light" w:hAnsi="Montserrat Light"/>
        </w:rPr>
        <w:t xml:space="preserve">“También existen casos </w:t>
      </w:r>
      <w:r w:rsidRPr="002C576A">
        <w:rPr>
          <w:rFonts w:ascii="Montserrat Light" w:hAnsi="Montserrat Light"/>
        </w:rPr>
        <w:t>en</w:t>
      </w:r>
      <w:r>
        <w:rPr>
          <w:rFonts w:ascii="Montserrat Light" w:hAnsi="Montserrat Light"/>
        </w:rPr>
        <w:t xml:space="preserve"> </w:t>
      </w:r>
      <w:r w:rsidRPr="00C95A05">
        <w:rPr>
          <w:rFonts w:ascii="Montserrat Light" w:hAnsi="Montserrat Light"/>
        </w:rPr>
        <w:t xml:space="preserve">donde una paciente puede llegar directamente a la Unidad de forma espontánea por la inquietud de encontrarse en la exploración algún nódulo que le resulte sospechoso, pasa a consulta de valoración y si se </w:t>
      </w:r>
      <w:r w:rsidRPr="00C95A05">
        <w:rPr>
          <w:rFonts w:ascii="Montserrat Light" w:hAnsi="Montserrat Light"/>
        </w:rPr>
        <w:lastRenderedPageBreak/>
        <w:t>considera que requiere de atención y estudios de mastografía y ultrasonido”, explicó.</w:t>
      </w:r>
    </w:p>
    <w:p w14:paraId="75505CDA" w14:textId="77777777" w:rsidR="00267C75" w:rsidRPr="00C95A05" w:rsidRDefault="00267C75" w:rsidP="00267C75">
      <w:pPr>
        <w:spacing w:line="240" w:lineRule="atLeast"/>
        <w:jc w:val="both"/>
        <w:rPr>
          <w:rFonts w:ascii="Montserrat Light" w:hAnsi="Montserrat Light"/>
          <w:b/>
        </w:rPr>
      </w:pPr>
    </w:p>
    <w:p w14:paraId="2706FBFA" w14:textId="77777777" w:rsidR="00267C75" w:rsidRPr="00C95A05" w:rsidRDefault="00267C75" w:rsidP="00267C75">
      <w:pPr>
        <w:spacing w:line="240" w:lineRule="atLeast"/>
        <w:jc w:val="both"/>
        <w:rPr>
          <w:rFonts w:ascii="Montserrat Light" w:hAnsi="Montserrat Light"/>
        </w:rPr>
      </w:pPr>
      <w:r w:rsidRPr="00C95A05">
        <w:rPr>
          <w:rFonts w:ascii="Montserrat Light" w:hAnsi="Montserrat Light"/>
        </w:rPr>
        <w:t xml:space="preserve">La especialista </w:t>
      </w:r>
      <w:r w:rsidRPr="002C576A">
        <w:rPr>
          <w:rFonts w:ascii="Montserrat Light" w:hAnsi="Montserrat Light"/>
        </w:rPr>
        <w:t>mencionó</w:t>
      </w:r>
      <w:r>
        <w:rPr>
          <w:rFonts w:ascii="Montserrat Light" w:hAnsi="Montserrat Light"/>
        </w:rPr>
        <w:t xml:space="preserve"> </w:t>
      </w:r>
      <w:r w:rsidRPr="00C95A05">
        <w:rPr>
          <w:rFonts w:ascii="Montserrat Light" w:hAnsi="Montserrat Light"/>
        </w:rPr>
        <w:t xml:space="preserve">que a las pacientes con diagnóstico  de sospecha BIRADS 4 y 5 (sistema para describir los resultados y hallazgos de las mastografías), así como aquellas a quienes se les realiza una biopsia que se envía a análisis al Servicio de Anatomía Patológica, se les gestiona una cita prioritaria en su hospital de Segundo o Tercer Nivel con el oncólogo </w:t>
      </w:r>
      <w:r w:rsidRPr="00E97F71">
        <w:rPr>
          <w:rFonts w:ascii="Montserrat Light" w:hAnsi="Montserrat Light"/>
        </w:rPr>
        <w:t>y se inicia tratamiento en 21 días o menos, desde el momento de la detección.</w:t>
      </w:r>
    </w:p>
    <w:p w14:paraId="51FD6522" w14:textId="77777777" w:rsidR="00267C75" w:rsidRPr="00C95A05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011DB5DA" w14:textId="77777777" w:rsidR="00267C75" w:rsidRPr="00CD27B1" w:rsidRDefault="00267C75" w:rsidP="00267C75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Afirmó que entre los principales beneficios de las </w:t>
      </w:r>
      <w:r w:rsidRPr="00C95A05">
        <w:rPr>
          <w:rFonts w:ascii="Montserrat Light" w:hAnsi="Montserrat Light"/>
        </w:rPr>
        <w:t>Unidades de Detección y Diagnóstico de Cáncer de Mama</w:t>
      </w:r>
      <w:r>
        <w:rPr>
          <w:rFonts w:ascii="Montserrat Light" w:hAnsi="Montserrat Light"/>
        </w:rPr>
        <w:t xml:space="preserve"> es obtener cita en menos de una semana, d</w:t>
      </w:r>
      <w:r w:rsidRPr="00CD27B1">
        <w:rPr>
          <w:rFonts w:ascii="Montserrat Light" w:hAnsi="Montserrat Light"/>
        </w:rPr>
        <w:t>isminución del número de consultas entre la sospecha o detección e inicio del  tratamiento</w:t>
      </w:r>
      <w:r>
        <w:rPr>
          <w:rFonts w:ascii="Montserrat Light" w:hAnsi="Montserrat Light"/>
        </w:rPr>
        <w:t>, así como seguimiento de pacientes que resultan positivas a cáncer.</w:t>
      </w:r>
    </w:p>
    <w:p w14:paraId="6BD62045" w14:textId="77777777" w:rsidR="00267C75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10A0DA20" w14:textId="77777777" w:rsidR="00267C75" w:rsidRDefault="00267C75" w:rsidP="00267C75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La doctora </w:t>
      </w:r>
      <w:proofErr w:type="spellStart"/>
      <w:r>
        <w:rPr>
          <w:rFonts w:ascii="Montserrat Light" w:hAnsi="Montserrat Light"/>
        </w:rPr>
        <w:t>Alanis</w:t>
      </w:r>
      <w:proofErr w:type="spellEnd"/>
      <w:r>
        <w:rPr>
          <w:rFonts w:ascii="Montserrat Light" w:hAnsi="Montserrat Light"/>
        </w:rPr>
        <w:t xml:space="preserve"> López destacó que el personal de salud del Seguro Social promueve u</w:t>
      </w:r>
      <w:r w:rsidRPr="00B80D1E">
        <w:rPr>
          <w:rFonts w:ascii="Montserrat Light" w:hAnsi="Montserrat Light"/>
        </w:rPr>
        <w:t xml:space="preserve">n programa de detección y diagnóstico temprano </w:t>
      </w:r>
      <w:r>
        <w:rPr>
          <w:rFonts w:ascii="Montserrat Light" w:hAnsi="Montserrat Light"/>
        </w:rPr>
        <w:t xml:space="preserve">que </w:t>
      </w:r>
      <w:r w:rsidRPr="00B80D1E">
        <w:rPr>
          <w:rFonts w:ascii="Montserrat Light" w:hAnsi="Montserrat Light"/>
        </w:rPr>
        <w:t xml:space="preserve">incluye un esfuerzo conjunto de los </w:t>
      </w:r>
      <w:r>
        <w:rPr>
          <w:rFonts w:ascii="Montserrat Light" w:hAnsi="Montserrat Light"/>
        </w:rPr>
        <w:t>tres</w:t>
      </w:r>
      <w:r w:rsidRPr="00B80D1E">
        <w:rPr>
          <w:rFonts w:ascii="Montserrat Light" w:hAnsi="Montserrat Light"/>
        </w:rPr>
        <w:t xml:space="preserve"> niveles de atención:</w:t>
      </w:r>
    </w:p>
    <w:p w14:paraId="05DCC197" w14:textId="77777777" w:rsidR="00267C75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00FB67AB" w14:textId="77777777" w:rsidR="00267C75" w:rsidRPr="00A928D3" w:rsidRDefault="00267C75" w:rsidP="00267C75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 Light" w:hAnsi="Montserrat Light"/>
        </w:rPr>
      </w:pPr>
      <w:r w:rsidRPr="00B80D1E">
        <w:rPr>
          <w:rFonts w:ascii="Montserrat Light" w:hAnsi="Montserrat Light"/>
        </w:rPr>
        <w:t>Autoexploración mamaria</w:t>
      </w:r>
      <w:r>
        <w:rPr>
          <w:rFonts w:ascii="Montserrat Light" w:hAnsi="Montserrat Light"/>
        </w:rPr>
        <w:t xml:space="preserve"> como</w:t>
      </w:r>
      <w:r w:rsidRPr="00A928D3">
        <w:rPr>
          <w:rFonts w:ascii="Montserrat Light" w:hAnsi="Montserrat Light"/>
        </w:rPr>
        <w:t xml:space="preserve"> estrategia de detección que se recomienda a partir de los 20 años de edad</w:t>
      </w:r>
      <w:r>
        <w:rPr>
          <w:rFonts w:ascii="Montserrat Light" w:hAnsi="Montserrat Light"/>
        </w:rPr>
        <w:t>.</w:t>
      </w:r>
    </w:p>
    <w:p w14:paraId="47C4CC3C" w14:textId="77777777" w:rsidR="00267C75" w:rsidRPr="00A928D3" w:rsidRDefault="00267C75" w:rsidP="00267C75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 Light" w:hAnsi="Montserrat Light"/>
        </w:rPr>
      </w:pPr>
      <w:r w:rsidRPr="00B80D1E">
        <w:rPr>
          <w:rFonts w:ascii="Montserrat Light" w:hAnsi="Montserrat Light"/>
        </w:rPr>
        <w:t>Exploración clínica de mama</w:t>
      </w:r>
      <w:r w:rsidRPr="00A928D3">
        <w:rPr>
          <w:rFonts w:ascii="Montserrat Light" w:hAnsi="Montserrat Light"/>
        </w:rPr>
        <w:t xml:space="preserve">  </w:t>
      </w:r>
      <w:r>
        <w:rPr>
          <w:rFonts w:ascii="Montserrat Light" w:hAnsi="Montserrat Light"/>
        </w:rPr>
        <w:t xml:space="preserve">después de los 25 años </w:t>
      </w:r>
      <w:r w:rsidRPr="00A928D3">
        <w:rPr>
          <w:rFonts w:ascii="Montserrat Light" w:hAnsi="Montserrat Light"/>
        </w:rPr>
        <w:t xml:space="preserve">por médico familiar </w:t>
      </w:r>
      <w:r>
        <w:rPr>
          <w:rFonts w:ascii="Montserrat Light" w:hAnsi="Montserrat Light"/>
        </w:rPr>
        <w:t xml:space="preserve">o </w:t>
      </w:r>
      <w:r w:rsidRPr="00A928D3">
        <w:rPr>
          <w:rFonts w:ascii="Montserrat Light" w:hAnsi="Montserrat Light"/>
        </w:rPr>
        <w:t>ginecólogo</w:t>
      </w:r>
      <w:r>
        <w:rPr>
          <w:rFonts w:ascii="Montserrat Light" w:hAnsi="Montserrat Light"/>
        </w:rPr>
        <w:t xml:space="preserve">, que </w:t>
      </w:r>
      <w:r w:rsidRPr="00A928D3">
        <w:rPr>
          <w:rFonts w:ascii="Montserrat Light" w:hAnsi="Montserrat Light"/>
        </w:rPr>
        <w:t xml:space="preserve">rectifica </w:t>
      </w:r>
      <w:r>
        <w:rPr>
          <w:rFonts w:ascii="Montserrat Light" w:hAnsi="Montserrat Light"/>
        </w:rPr>
        <w:t>o</w:t>
      </w:r>
      <w:r w:rsidRPr="00A928D3">
        <w:rPr>
          <w:rFonts w:ascii="Montserrat Light" w:hAnsi="Montserrat Light"/>
        </w:rPr>
        <w:t xml:space="preserve"> ratifica los hallazgos </w:t>
      </w:r>
      <w:r>
        <w:rPr>
          <w:rFonts w:ascii="Montserrat Light" w:hAnsi="Montserrat Light"/>
        </w:rPr>
        <w:t xml:space="preserve">de </w:t>
      </w:r>
      <w:r w:rsidRPr="00A928D3">
        <w:rPr>
          <w:rFonts w:ascii="Montserrat Light" w:hAnsi="Montserrat Light"/>
        </w:rPr>
        <w:t xml:space="preserve">la paciente. </w:t>
      </w:r>
    </w:p>
    <w:p w14:paraId="63DBEDB7" w14:textId="77777777" w:rsidR="00267C75" w:rsidRPr="00B80D1E" w:rsidRDefault="00267C75" w:rsidP="00267C75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 Light" w:hAnsi="Montserrat Light"/>
        </w:rPr>
      </w:pPr>
      <w:r w:rsidRPr="00B80D1E">
        <w:rPr>
          <w:rFonts w:ascii="Montserrat Light" w:hAnsi="Montserrat Light"/>
        </w:rPr>
        <w:t xml:space="preserve">Inicio de </w:t>
      </w:r>
      <w:r>
        <w:rPr>
          <w:rFonts w:ascii="Montserrat Light" w:hAnsi="Montserrat Light"/>
        </w:rPr>
        <w:t>mastografía de t</w:t>
      </w:r>
      <w:r w:rsidRPr="00B80D1E">
        <w:rPr>
          <w:rFonts w:ascii="Montserrat Light" w:hAnsi="Montserrat Light"/>
        </w:rPr>
        <w:t xml:space="preserve">amizaje de mujeres a partir de los 40 años con especial atención al grupo blanco de 50 a </w:t>
      </w:r>
      <w:r w:rsidRPr="00873841">
        <w:rPr>
          <w:rFonts w:ascii="Montserrat Light" w:hAnsi="Montserrat Light"/>
        </w:rPr>
        <w:t>69</w:t>
      </w:r>
      <w:r w:rsidRPr="00B80D1E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 </w:t>
      </w:r>
      <w:r w:rsidRPr="00B80D1E">
        <w:rPr>
          <w:rFonts w:ascii="Montserrat Light" w:hAnsi="Montserrat Light"/>
        </w:rPr>
        <w:t xml:space="preserve">años de edad sin síntomas de la enfermedad.  </w:t>
      </w:r>
    </w:p>
    <w:p w14:paraId="073B7B92" w14:textId="77777777" w:rsidR="00267C75" w:rsidRDefault="00267C75" w:rsidP="00267C75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 Light" w:hAnsi="Montserrat Light"/>
        </w:rPr>
      </w:pPr>
      <w:r w:rsidRPr="00B80D1E">
        <w:rPr>
          <w:rFonts w:ascii="Montserrat Light" w:hAnsi="Montserrat Light"/>
        </w:rPr>
        <w:t xml:space="preserve">Diagnóstico oportuno para todas las mujeres con resultados anormales ya sea por estudios de imagen </w:t>
      </w:r>
      <w:r>
        <w:rPr>
          <w:rFonts w:ascii="Montserrat Light" w:hAnsi="Montserrat Light"/>
        </w:rPr>
        <w:t>como m</w:t>
      </w:r>
      <w:r w:rsidRPr="00B80D1E">
        <w:rPr>
          <w:rFonts w:ascii="Montserrat Light" w:hAnsi="Montserrat Light"/>
        </w:rPr>
        <w:t>astografía o por la exploración clínica por profesional de la salud.</w:t>
      </w:r>
    </w:p>
    <w:p w14:paraId="10004DB5" w14:textId="77777777" w:rsidR="00267C75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76B1DF09" w14:textId="77777777" w:rsidR="00267C75" w:rsidRPr="00B80D1E" w:rsidRDefault="00267C75" w:rsidP="00267C75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Indicó que l</w:t>
      </w:r>
      <w:r w:rsidRPr="00B80D1E">
        <w:rPr>
          <w:rFonts w:ascii="Montserrat Light" w:hAnsi="Montserrat Light"/>
        </w:rPr>
        <w:t>os signos de advertencia del cáncer de mama puede</w:t>
      </w:r>
      <w:r>
        <w:rPr>
          <w:rFonts w:ascii="Montserrat Light" w:hAnsi="Montserrat Light"/>
        </w:rPr>
        <w:t>n ser distintos en cada persona,</w:t>
      </w:r>
      <w:r w:rsidRPr="00B80D1E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e incluso algunas no manifiestan síntomas, de ahí la importancia de solicitar la mastografía, en particular </w:t>
      </w:r>
      <w:r w:rsidRPr="002C576A">
        <w:rPr>
          <w:rFonts w:ascii="Montserrat Light" w:hAnsi="Montserrat Light"/>
        </w:rPr>
        <w:t>a mujeres</w:t>
      </w:r>
      <w:r>
        <w:rPr>
          <w:rFonts w:ascii="Montserrat Light" w:hAnsi="Montserrat Light"/>
        </w:rPr>
        <w:t xml:space="preserve"> con factores de riesgo como obesidad, que consumen de manera frecuente alcohol o tabaco, que comenzaron a menstruar antes de los 12 años, con menopausia tardía (después de los 55 años), que se han sometido a terapia hormonal de reemplazo y </w:t>
      </w:r>
      <w:r w:rsidRPr="00AB3B4E">
        <w:rPr>
          <w:rFonts w:ascii="Montserrat Light" w:hAnsi="Montserrat Light"/>
        </w:rPr>
        <w:t xml:space="preserve">con historia </w:t>
      </w:r>
      <w:r w:rsidRPr="002C576A">
        <w:rPr>
          <w:rFonts w:ascii="Montserrat Light" w:hAnsi="Montserrat Light"/>
        </w:rPr>
        <w:t>familiar de cáncer de mama u otros cánceres asociados.</w:t>
      </w:r>
    </w:p>
    <w:p w14:paraId="20C644A6" w14:textId="77777777" w:rsidR="00267C75" w:rsidRPr="00B80D1E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714448D4" w14:textId="77777777" w:rsidR="00267C75" w:rsidRPr="00C95A05" w:rsidRDefault="00267C75" w:rsidP="00267C75">
      <w:pPr>
        <w:spacing w:line="240" w:lineRule="atLeast"/>
        <w:jc w:val="both"/>
        <w:rPr>
          <w:rFonts w:ascii="Montserrat Light" w:hAnsi="Montserrat Light"/>
        </w:rPr>
      </w:pPr>
      <w:r w:rsidRPr="00C95A05">
        <w:rPr>
          <w:rFonts w:ascii="Montserrat Light" w:hAnsi="Montserrat Light"/>
        </w:rPr>
        <w:t xml:space="preserve">Señaló que si bien el cáncer de mama se encuentra de manera más frecuente en las mujeres, los hombres también pueden tenerlo, ya que uno de cada 100 casos de </w:t>
      </w:r>
      <w:r>
        <w:rPr>
          <w:rFonts w:ascii="Montserrat Light" w:hAnsi="Montserrat Light"/>
        </w:rPr>
        <w:t>é</w:t>
      </w:r>
      <w:r w:rsidRPr="00C95A05">
        <w:rPr>
          <w:rFonts w:ascii="Montserrat Light" w:hAnsi="Montserrat Light"/>
        </w:rPr>
        <w:t>sta enfermedad en México está asociada al sexo masculino, por lo que invitó a los varones a realizar las acciones de autoexploración y en caso de notar alguna anormalidad y dolor en su mama, axila o pezón, solicitar atención inmediata.</w:t>
      </w:r>
    </w:p>
    <w:p w14:paraId="63AAD384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2B815B60" w14:textId="77777777" w:rsidR="00267C75" w:rsidRDefault="00267C75" w:rsidP="00267C75">
      <w:pPr>
        <w:tabs>
          <w:tab w:val="left" w:pos="2713"/>
        </w:tabs>
        <w:spacing w:line="240" w:lineRule="atLeast"/>
        <w:jc w:val="both"/>
        <w:rPr>
          <w:rFonts w:ascii="Montserrat Light" w:hAnsi="Montserrat Light"/>
        </w:rPr>
      </w:pPr>
      <w:r w:rsidRPr="00DA6E94">
        <w:rPr>
          <w:rFonts w:ascii="Montserrat Light" w:hAnsi="Montserrat Light"/>
        </w:rPr>
        <w:t>Para solicitar</w:t>
      </w:r>
      <w:r>
        <w:rPr>
          <w:rFonts w:ascii="Montserrat Light" w:hAnsi="Montserrat Light"/>
        </w:rPr>
        <w:t xml:space="preserve"> información de la Clínica de Mama que corresponde a su región, consulte la siguiente tabla:</w:t>
      </w:r>
    </w:p>
    <w:p w14:paraId="1C9B4559" w14:textId="77777777" w:rsidR="00267C75" w:rsidRDefault="00267C75" w:rsidP="00267C75">
      <w:pPr>
        <w:tabs>
          <w:tab w:val="left" w:pos="2713"/>
        </w:tabs>
        <w:spacing w:line="240" w:lineRule="atLeast"/>
        <w:jc w:val="both"/>
        <w:rPr>
          <w:rFonts w:ascii="Montserrat Light" w:hAnsi="Montserrat Light"/>
        </w:rPr>
      </w:pPr>
    </w:p>
    <w:p w14:paraId="0BC02826" w14:textId="77777777" w:rsidR="00267C75" w:rsidRPr="00DA6E94" w:rsidRDefault="00267C75" w:rsidP="00267C75">
      <w:pPr>
        <w:tabs>
          <w:tab w:val="left" w:pos="2713"/>
        </w:tabs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C00875F" wp14:editId="6B562C23">
            <wp:simplePos x="0" y="0"/>
            <wp:positionH relativeFrom="column">
              <wp:posOffset>362585</wp:posOffset>
            </wp:positionH>
            <wp:positionV relativeFrom="paragraph">
              <wp:posOffset>65405</wp:posOffset>
            </wp:positionV>
            <wp:extent cx="5334635" cy="30575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0F1D9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1BDB0CF1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3D8C3DBC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48293A60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70B14FFC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5D5671F4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585E7DC6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3C0BF07E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3115EA44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30C8FA09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292D021D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3EB6DA04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07D6B03C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5233AD09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238217CD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50D7CBAB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01AD41CE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6EC237C7" w14:textId="77777777" w:rsidR="00267C75" w:rsidRPr="00DA6E94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2BE2B320" w14:textId="77777777" w:rsidR="00267C75" w:rsidRPr="00ED4289" w:rsidRDefault="00267C75" w:rsidP="00267C75">
      <w:pPr>
        <w:spacing w:line="240" w:lineRule="atLeast"/>
        <w:jc w:val="both"/>
        <w:rPr>
          <w:rFonts w:ascii="Montserrat Light" w:hAnsi="Montserrat Light"/>
        </w:rPr>
      </w:pPr>
    </w:p>
    <w:p w14:paraId="32FE9756" w14:textId="77777777" w:rsidR="00267C75" w:rsidRDefault="00267C75" w:rsidP="00267C75">
      <w:pPr>
        <w:spacing w:line="240" w:lineRule="atLeast"/>
        <w:jc w:val="center"/>
        <w:rPr>
          <w:rFonts w:ascii="Montserrat Light" w:eastAsia="Batang" w:hAnsi="Montserrat Light" w:cs="Arial"/>
        </w:rPr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267C75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312DC" w14:textId="77777777" w:rsidR="00E84BB4" w:rsidRDefault="00E84BB4" w:rsidP="00984A99">
      <w:r>
        <w:separator/>
      </w:r>
    </w:p>
  </w:endnote>
  <w:endnote w:type="continuationSeparator" w:id="0">
    <w:p w14:paraId="2B7EE7CE" w14:textId="77777777" w:rsidR="00E84BB4" w:rsidRDefault="00E84BB4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89FA9" w14:textId="77777777" w:rsidR="00E84BB4" w:rsidRDefault="00E84BB4" w:rsidP="00984A99">
      <w:r>
        <w:separator/>
      </w:r>
    </w:p>
  </w:footnote>
  <w:footnote w:type="continuationSeparator" w:id="0">
    <w:p w14:paraId="0E24BE03" w14:textId="77777777" w:rsidR="00E84BB4" w:rsidRDefault="00E84BB4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86C5E00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CD3F2C"/>
    <w:multiLevelType w:val="hybridMultilevel"/>
    <w:tmpl w:val="846EF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D3BF1"/>
    <w:multiLevelType w:val="hybridMultilevel"/>
    <w:tmpl w:val="2548B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92D3E"/>
    <w:rsid w:val="000D31E3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B06E8"/>
    <w:rsid w:val="001C3BA0"/>
    <w:rsid w:val="001D45E6"/>
    <w:rsid w:val="00201CC3"/>
    <w:rsid w:val="00211D21"/>
    <w:rsid w:val="00212B06"/>
    <w:rsid w:val="00213C3B"/>
    <w:rsid w:val="00253115"/>
    <w:rsid w:val="00264509"/>
    <w:rsid w:val="00267C75"/>
    <w:rsid w:val="002C3119"/>
    <w:rsid w:val="00301A0E"/>
    <w:rsid w:val="00313CCC"/>
    <w:rsid w:val="00315AAC"/>
    <w:rsid w:val="00365F3B"/>
    <w:rsid w:val="003D5417"/>
    <w:rsid w:val="003F50AB"/>
    <w:rsid w:val="00413094"/>
    <w:rsid w:val="00420FF2"/>
    <w:rsid w:val="00421AC3"/>
    <w:rsid w:val="00440770"/>
    <w:rsid w:val="00447ADC"/>
    <w:rsid w:val="00467062"/>
    <w:rsid w:val="00492F1E"/>
    <w:rsid w:val="004A4328"/>
    <w:rsid w:val="004B7266"/>
    <w:rsid w:val="004F6150"/>
    <w:rsid w:val="005007CC"/>
    <w:rsid w:val="00506F34"/>
    <w:rsid w:val="00552D7F"/>
    <w:rsid w:val="00570363"/>
    <w:rsid w:val="005950B0"/>
    <w:rsid w:val="005F3A03"/>
    <w:rsid w:val="005F7946"/>
    <w:rsid w:val="00602D0D"/>
    <w:rsid w:val="00606BA6"/>
    <w:rsid w:val="00620721"/>
    <w:rsid w:val="006922A2"/>
    <w:rsid w:val="006C2855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854545"/>
    <w:rsid w:val="0085739C"/>
    <w:rsid w:val="008A5F8D"/>
    <w:rsid w:val="008B0930"/>
    <w:rsid w:val="008B35F2"/>
    <w:rsid w:val="008C0E11"/>
    <w:rsid w:val="008D1BBB"/>
    <w:rsid w:val="009075A9"/>
    <w:rsid w:val="00911725"/>
    <w:rsid w:val="009134E7"/>
    <w:rsid w:val="00934404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B43BB"/>
    <w:rsid w:val="00AD2EFA"/>
    <w:rsid w:val="00AD3302"/>
    <w:rsid w:val="00AF3D90"/>
    <w:rsid w:val="00B02A37"/>
    <w:rsid w:val="00B10905"/>
    <w:rsid w:val="00B229C1"/>
    <w:rsid w:val="00B26078"/>
    <w:rsid w:val="00B846C5"/>
    <w:rsid w:val="00B96FEA"/>
    <w:rsid w:val="00BA322B"/>
    <w:rsid w:val="00BA3537"/>
    <w:rsid w:val="00BA6CB5"/>
    <w:rsid w:val="00BE7230"/>
    <w:rsid w:val="00BF1BF1"/>
    <w:rsid w:val="00C02B9D"/>
    <w:rsid w:val="00C240CC"/>
    <w:rsid w:val="00C814E1"/>
    <w:rsid w:val="00C838AD"/>
    <w:rsid w:val="00C96A31"/>
    <w:rsid w:val="00CA14A6"/>
    <w:rsid w:val="00CC1EB4"/>
    <w:rsid w:val="00D24BEB"/>
    <w:rsid w:val="00D27E4C"/>
    <w:rsid w:val="00D44587"/>
    <w:rsid w:val="00DB2515"/>
    <w:rsid w:val="00DB75A7"/>
    <w:rsid w:val="00DC24D3"/>
    <w:rsid w:val="00DD161D"/>
    <w:rsid w:val="00DD2F9F"/>
    <w:rsid w:val="00DE571C"/>
    <w:rsid w:val="00E16AFE"/>
    <w:rsid w:val="00E40851"/>
    <w:rsid w:val="00E53148"/>
    <w:rsid w:val="00E5340A"/>
    <w:rsid w:val="00E84BB4"/>
    <w:rsid w:val="00E87CC7"/>
    <w:rsid w:val="00E93A57"/>
    <w:rsid w:val="00EC4EF1"/>
    <w:rsid w:val="00ED190E"/>
    <w:rsid w:val="00ED3A68"/>
    <w:rsid w:val="00F02900"/>
    <w:rsid w:val="00F2342F"/>
    <w:rsid w:val="00F44F3C"/>
    <w:rsid w:val="00F6777B"/>
    <w:rsid w:val="00F962FC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5F3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5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C3766-9A03-4723-A13A-3A97E56E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2022-04-18T15:51:00Z</dcterms:created>
  <dcterms:modified xsi:type="dcterms:W3CDTF">2022-04-18T15:51:00Z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