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4EFAD2DE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F04DC5">
        <w:rPr>
          <w:rFonts w:ascii="Montserrat Light" w:eastAsia="Batang" w:hAnsi="Montserrat Light" w:cs="Arial"/>
        </w:rPr>
        <w:t>jueves 24</w:t>
      </w:r>
      <w:r>
        <w:rPr>
          <w:rFonts w:ascii="Montserrat Light" w:eastAsia="Batang" w:hAnsi="Montserrat Light" w:cs="Arial"/>
        </w:rPr>
        <w:t xml:space="preserve"> de </w:t>
      </w:r>
      <w:r w:rsidR="006338B8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358ADA38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0C2149">
        <w:rPr>
          <w:rFonts w:ascii="Montserrat Light" w:hAnsi="Montserrat Light"/>
          <w:color w:val="000000"/>
        </w:rPr>
        <w:t>142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7C2E2A0B" w:rsidR="00B6522F" w:rsidRDefault="00A363B2" w:rsidP="00A363B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Presenta </w:t>
      </w:r>
      <w:r w:rsidR="00332D0E">
        <w:rPr>
          <w:rFonts w:ascii="Montserrat Light" w:eastAsia="Batang" w:hAnsi="Montserrat Light" w:cs="Arial"/>
          <w:b/>
          <w:sz w:val="28"/>
          <w:szCs w:val="36"/>
        </w:rPr>
        <w:t>IMSS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esquema de </w:t>
      </w:r>
      <w:r w:rsidRPr="00A363B2">
        <w:rPr>
          <w:rFonts w:ascii="Montserrat Light" w:eastAsia="Batang" w:hAnsi="Montserrat Light" w:cs="Arial"/>
          <w:b/>
          <w:sz w:val="28"/>
          <w:szCs w:val="36"/>
        </w:rPr>
        <w:t>diagnóstico oportuno de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Pr="00A363B2">
        <w:rPr>
          <w:rFonts w:ascii="Montserrat Light" w:eastAsia="Batang" w:hAnsi="Montserrat Light" w:cs="Arial"/>
          <w:b/>
          <w:sz w:val="28"/>
          <w:szCs w:val="36"/>
        </w:rPr>
        <w:t>cáncer infantil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4F3ED3">
        <w:rPr>
          <w:rFonts w:ascii="Montserrat Light" w:eastAsia="Batang" w:hAnsi="Montserrat Light" w:cs="Arial"/>
          <w:b/>
          <w:sz w:val="28"/>
          <w:szCs w:val="36"/>
        </w:rPr>
        <w:t>“C</w:t>
      </w:r>
      <w:r w:rsidRPr="00A363B2">
        <w:rPr>
          <w:rFonts w:ascii="Montserrat Light" w:eastAsia="Batang" w:hAnsi="Montserrat Light" w:cs="Arial"/>
          <w:b/>
          <w:sz w:val="28"/>
          <w:szCs w:val="36"/>
        </w:rPr>
        <w:t xml:space="preserve">inco minutos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para </w:t>
      </w:r>
      <w:r w:rsidRPr="00A363B2">
        <w:rPr>
          <w:rFonts w:ascii="Montserrat Light" w:eastAsia="Batang" w:hAnsi="Montserrat Light" w:cs="Arial"/>
          <w:b/>
          <w:sz w:val="28"/>
          <w:szCs w:val="36"/>
        </w:rPr>
        <w:t>una vida”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053012ED" w14:textId="59CA44E3" w:rsidR="00F13EB7" w:rsidRDefault="00F13EB7" w:rsidP="00F13EB7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C</w:t>
      </w:r>
      <w:r w:rsidRPr="00F13EB7">
        <w:rPr>
          <w:rFonts w:ascii="Montserrat Light" w:eastAsia="Batang" w:hAnsi="Montserrat Light"/>
          <w:b/>
        </w:rPr>
        <w:t xml:space="preserve">on Fundación IMSS, A.C., se trabajó en el modelo </w:t>
      </w:r>
      <w:r>
        <w:rPr>
          <w:rFonts w:ascii="Montserrat Light" w:eastAsia="Batang" w:hAnsi="Montserrat Light"/>
          <w:b/>
        </w:rPr>
        <w:t xml:space="preserve">para </w:t>
      </w:r>
      <w:r w:rsidRPr="00F13EB7">
        <w:rPr>
          <w:rFonts w:ascii="Montserrat Light" w:eastAsia="Batang" w:hAnsi="Montserrat Light"/>
          <w:b/>
        </w:rPr>
        <w:t xml:space="preserve">enfocar el diagnóstico </w:t>
      </w:r>
      <w:r w:rsidR="00A44489">
        <w:rPr>
          <w:rFonts w:ascii="Montserrat Light" w:eastAsia="Batang" w:hAnsi="Montserrat Light"/>
          <w:b/>
        </w:rPr>
        <w:t>oncológico</w:t>
      </w:r>
      <w:r w:rsidRPr="00F13EB7">
        <w:rPr>
          <w:rFonts w:ascii="Montserrat Light" w:eastAsia="Batang" w:hAnsi="Montserrat Light"/>
          <w:b/>
        </w:rPr>
        <w:t xml:space="preserve"> </w:t>
      </w:r>
      <w:r w:rsidR="00A44489">
        <w:rPr>
          <w:rFonts w:ascii="Montserrat Light" w:eastAsia="Batang" w:hAnsi="Montserrat Light"/>
          <w:b/>
        </w:rPr>
        <w:t xml:space="preserve">a través de </w:t>
      </w:r>
      <w:proofErr w:type="spellStart"/>
      <w:r>
        <w:rPr>
          <w:rFonts w:ascii="Montserrat Light" w:eastAsia="Batang" w:hAnsi="Montserrat Light"/>
          <w:b/>
        </w:rPr>
        <w:t>telesalud</w:t>
      </w:r>
      <w:proofErr w:type="spellEnd"/>
      <w:r>
        <w:rPr>
          <w:rFonts w:ascii="Montserrat Light" w:eastAsia="Batang" w:hAnsi="Montserrat Light"/>
          <w:b/>
        </w:rPr>
        <w:t xml:space="preserve">, </w:t>
      </w:r>
      <w:r w:rsidR="00A44489">
        <w:rPr>
          <w:rFonts w:ascii="Montserrat Light" w:eastAsia="Batang" w:hAnsi="Montserrat Light"/>
          <w:b/>
        </w:rPr>
        <w:t>estrategia educativa, c</w:t>
      </w:r>
      <w:r>
        <w:rPr>
          <w:rFonts w:ascii="Montserrat Light" w:eastAsia="Batang" w:hAnsi="Montserrat Light"/>
          <w:b/>
        </w:rPr>
        <w:t xml:space="preserve">artilla </w:t>
      </w:r>
      <w:r w:rsidR="00A44489">
        <w:rPr>
          <w:rFonts w:ascii="Montserrat Light" w:eastAsia="Batang" w:hAnsi="Montserrat Light"/>
          <w:b/>
        </w:rPr>
        <w:t xml:space="preserve">de cáncer </w:t>
      </w:r>
      <w:r>
        <w:rPr>
          <w:rFonts w:ascii="Montserrat Light" w:eastAsia="Batang" w:hAnsi="Montserrat Light"/>
          <w:b/>
        </w:rPr>
        <w:t xml:space="preserve">IMSS y </w:t>
      </w:r>
      <w:r w:rsidR="00A44489">
        <w:rPr>
          <w:rFonts w:ascii="Montserrat Light" w:eastAsia="Batang" w:hAnsi="Montserrat Light"/>
          <w:b/>
        </w:rPr>
        <w:t xml:space="preserve">con el respaldo de la </w:t>
      </w:r>
      <w:r>
        <w:rPr>
          <w:rFonts w:ascii="Montserrat Light" w:eastAsia="Batang" w:hAnsi="Montserrat Light"/>
          <w:b/>
        </w:rPr>
        <w:t>Ley Nacional de Salud</w:t>
      </w:r>
      <w:r w:rsidRPr="00F13EB7">
        <w:rPr>
          <w:rFonts w:ascii="Montserrat Light" w:eastAsia="Batang" w:hAnsi="Montserrat Light"/>
          <w:b/>
        </w:rPr>
        <w:t>.</w:t>
      </w:r>
    </w:p>
    <w:p w14:paraId="0CBB6E4D" w14:textId="01C8987C" w:rsidR="00E95B36" w:rsidRPr="00C355A8" w:rsidRDefault="00506308" w:rsidP="00F13EB7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C355A8">
        <w:rPr>
          <w:rFonts w:ascii="Montserrat Light" w:eastAsia="Batang" w:hAnsi="Montserrat Light"/>
          <w:b/>
        </w:rPr>
        <w:t>El</w:t>
      </w:r>
      <w:r w:rsidR="00E95B36" w:rsidRPr="00C355A8">
        <w:rPr>
          <w:rFonts w:ascii="Montserrat Light" w:eastAsia="Batang" w:hAnsi="Montserrat Light"/>
          <w:b/>
        </w:rPr>
        <w:t xml:space="preserve"> doctor Enrique López Aguilar, coordinador de Atención Oncológica</w:t>
      </w:r>
      <w:r w:rsidR="00482DE5">
        <w:rPr>
          <w:rFonts w:ascii="Montserrat Light" w:eastAsia="Batang" w:hAnsi="Montserrat Light"/>
          <w:b/>
        </w:rPr>
        <w:t xml:space="preserve">, </w:t>
      </w:r>
      <w:r w:rsidR="00332D0E">
        <w:rPr>
          <w:rFonts w:ascii="Montserrat Light" w:eastAsia="Batang" w:hAnsi="Montserrat Light"/>
          <w:b/>
        </w:rPr>
        <w:t xml:space="preserve">indicó </w:t>
      </w:r>
      <w:r w:rsidR="00F13EB7">
        <w:rPr>
          <w:rFonts w:ascii="Montserrat Light" w:eastAsia="Batang" w:hAnsi="Montserrat Light"/>
          <w:b/>
        </w:rPr>
        <w:t xml:space="preserve">que </w:t>
      </w:r>
      <w:r w:rsidR="00F13EB7" w:rsidRPr="00F13EB7">
        <w:rPr>
          <w:rFonts w:ascii="Montserrat Light" w:eastAsia="Batang" w:hAnsi="Montserrat Light"/>
          <w:b/>
        </w:rPr>
        <w:t>las alianzas son el mecanismo para lograr un tratamiento y diagnóstico oportuno</w:t>
      </w:r>
      <w:r w:rsidR="00F13EB7">
        <w:rPr>
          <w:rFonts w:ascii="Montserrat Light" w:eastAsia="Batang" w:hAnsi="Montserrat Light"/>
          <w:b/>
        </w:rPr>
        <w:t xml:space="preserve">. </w:t>
      </w:r>
    </w:p>
    <w:p w14:paraId="1939ED5E" w14:textId="38D94217" w:rsidR="00044356" w:rsidRPr="00BA7F84" w:rsidRDefault="003B47E7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Se </w:t>
      </w:r>
      <w:r w:rsidR="00A44489">
        <w:rPr>
          <w:rFonts w:ascii="Montserrat Light" w:eastAsia="Batang" w:hAnsi="Montserrat Light"/>
          <w:b/>
        </w:rPr>
        <w:t>desarrolló</w:t>
      </w:r>
      <w:r>
        <w:rPr>
          <w:rFonts w:ascii="Montserrat Light" w:eastAsia="Batang" w:hAnsi="Montserrat Light"/>
          <w:b/>
        </w:rPr>
        <w:t xml:space="preserve"> la </w:t>
      </w:r>
      <w:r w:rsidR="00332D0E">
        <w:rPr>
          <w:rFonts w:ascii="Montserrat Light" w:eastAsia="Batang" w:hAnsi="Montserrat Light"/>
          <w:b/>
        </w:rPr>
        <w:t xml:space="preserve">octogésima </w:t>
      </w:r>
      <w:r w:rsidR="00044356" w:rsidRPr="00BA7F84">
        <w:rPr>
          <w:rFonts w:ascii="Montserrat Light" w:eastAsia="Batang" w:hAnsi="Montserrat Light"/>
          <w:b/>
        </w:rPr>
        <w:t xml:space="preserve">reunión entre autoridades del </w:t>
      </w:r>
      <w:r w:rsidR="00E01CB3">
        <w:rPr>
          <w:rFonts w:ascii="Montserrat Light" w:eastAsia="Batang" w:hAnsi="Montserrat Light"/>
          <w:b/>
        </w:rPr>
        <w:t xml:space="preserve">Instituto </w:t>
      </w:r>
      <w:r w:rsidR="00044356" w:rsidRPr="00BA7F84">
        <w:rPr>
          <w:rFonts w:ascii="Montserrat Light" w:eastAsia="Batang" w:hAnsi="Montserrat Light"/>
          <w:b/>
        </w:rPr>
        <w:t xml:space="preserve">con madres y padres de </w:t>
      </w:r>
      <w:r w:rsidR="00B236D5">
        <w:rPr>
          <w:rFonts w:ascii="Montserrat Light" w:eastAsia="Batang" w:hAnsi="Montserrat Light"/>
          <w:b/>
        </w:rPr>
        <w:t>menores oncológicos.</w:t>
      </w:r>
      <w:r w:rsidR="00044356" w:rsidRPr="00BA7F84">
        <w:rPr>
          <w:rFonts w:ascii="Montserrat Light" w:eastAsia="Batang" w:hAnsi="Montserrat Light"/>
          <w:b/>
        </w:rPr>
        <w:t xml:space="preserve"> </w:t>
      </w:r>
    </w:p>
    <w:p w14:paraId="759FE86A" w14:textId="77777777" w:rsidR="003063C8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49C4F47B" w14:textId="20139CDD" w:rsidR="00332D0E" w:rsidRPr="00F04DC5" w:rsidRDefault="00A363B2" w:rsidP="00A363B2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Autoridades de</w:t>
      </w:r>
      <w:r w:rsidR="00332D0E" w:rsidRPr="00F04DC5">
        <w:rPr>
          <w:rFonts w:ascii="Montserrat Light" w:eastAsia="Batang" w:hAnsi="Montserrat Light"/>
        </w:rPr>
        <w:t xml:space="preserve">l Instituto Mexicano del Seguro Social (IMSS) </w:t>
      </w:r>
      <w:r w:rsidRPr="00F04DC5">
        <w:rPr>
          <w:rFonts w:ascii="Montserrat Light" w:eastAsia="Batang" w:hAnsi="Montserrat Light"/>
        </w:rPr>
        <w:t xml:space="preserve">dieron a conocer a madres y padres de pacientes pediátricos oncológicos el esquema de diagnóstico oportuno de cáncer infantil “Cinco minutos para una vida”, cuyo objetivo es aumentar el número de diagnósticos oportunos en niños y adolescentes, </w:t>
      </w:r>
      <w:r w:rsidR="00F04DC5" w:rsidRPr="00F04DC5">
        <w:rPr>
          <w:rFonts w:ascii="Montserrat Light" w:eastAsia="Batang" w:hAnsi="Montserrat Light"/>
        </w:rPr>
        <w:t xml:space="preserve">a fin de </w:t>
      </w:r>
      <w:r w:rsidRPr="00F04DC5">
        <w:rPr>
          <w:rFonts w:ascii="Montserrat Light" w:eastAsia="Batang" w:hAnsi="Montserrat Light"/>
        </w:rPr>
        <w:t xml:space="preserve">disminuir el tiempo de los tratamientos y </w:t>
      </w:r>
      <w:r w:rsidR="00F04DC5" w:rsidRPr="00F04DC5">
        <w:rPr>
          <w:rFonts w:ascii="Montserrat Light" w:eastAsia="Batang" w:hAnsi="Montserrat Light"/>
        </w:rPr>
        <w:t xml:space="preserve">sus </w:t>
      </w:r>
      <w:r w:rsidRPr="00F04DC5">
        <w:rPr>
          <w:rFonts w:ascii="Montserrat Light" w:eastAsia="Batang" w:hAnsi="Montserrat Light"/>
        </w:rPr>
        <w:t xml:space="preserve">secuelas. </w:t>
      </w:r>
    </w:p>
    <w:p w14:paraId="778B9E27" w14:textId="77777777" w:rsidR="00332D0E" w:rsidRPr="00F04DC5" w:rsidRDefault="00332D0E" w:rsidP="0046538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9BEDD90" w14:textId="7EFB7F0B" w:rsidR="00A44489" w:rsidRPr="00F04DC5" w:rsidRDefault="00236152" w:rsidP="00AD5BC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Durante la </w:t>
      </w:r>
      <w:r w:rsidR="00F04DC5" w:rsidRPr="00F04DC5">
        <w:rPr>
          <w:rFonts w:ascii="Montserrat Light" w:eastAsia="Batang" w:hAnsi="Montserrat Light"/>
        </w:rPr>
        <w:t>octogésima</w:t>
      </w:r>
      <w:r w:rsidR="00332D0E" w:rsidRPr="00F04DC5">
        <w:rPr>
          <w:rFonts w:ascii="Montserrat Light" w:eastAsia="Batang" w:hAnsi="Montserrat Light"/>
        </w:rPr>
        <w:t xml:space="preserve"> reunión del grupo de trabajo para la atención de pacientes pediátricos bajo tratamiento oncológico en el IMSS, </w:t>
      </w:r>
      <w:r w:rsidR="00A363B2" w:rsidRPr="00F04DC5">
        <w:rPr>
          <w:rFonts w:ascii="Montserrat Light" w:eastAsia="Batang" w:hAnsi="Montserrat Light"/>
        </w:rPr>
        <w:t xml:space="preserve">el doctor Enrique López Aguilar, titular de la Coordinación de Atención Oncológica, señaló que </w:t>
      </w:r>
      <w:r w:rsidR="00AF2370" w:rsidRPr="00F04DC5">
        <w:rPr>
          <w:rFonts w:ascii="Montserrat Light" w:eastAsia="Batang" w:hAnsi="Montserrat Light"/>
        </w:rPr>
        <w:t xml:space="preserve">con Fundación IMSS, A.C., </w:t>
      </w:r>
      <w:r w:rsidR="00AD5BCC" w:rsidRPr="00F04DC5">
        <w:rPr>
          <w:rFonts w:ascii="Montserrat Light" w:eastAsia="Batang" w:hAnsi="Montserrat Light"/>
        </w:rPr>
        <w:t xml:space="preserve">se trabajó en el </w:t>
      </w:r>
      <w:r w:rsidR="00AF2370" w:rsidRPr="00F04DC5">
        <w:rPr>
          <w:rFonts w:ascii="Montserrat Light" w:eastAsia="Batang" w:hAnsi="Montserrat Light"/>
        </w:rPr>
        <w:t xml:space="preserve">modelo “Cinco minutos para una vida” </w:t>
      </w:r>
      <w:r w:rsidR="00AD5BCC" w:rsidRPr="00F04DC5">
        <w:rPr>
          <w:rFonts w:ascii="Montserrat Light" w:eastAsia="Batang" w:hAnsi="Montserrat Light"/>
        </w:rPr>
        <w:t xml:space="preserve">al enfocar </w:t>
      </w:r>
      <w:r w:rsidR="00A44489" w:rsidRPr="00F04DC5">
        <w:rPr>
          <w:rFonts w:ascii="Montserrat Light" w:eastAsia="Batang" w:hAnsi="Montserrat Light"/>
        </w:rPr>
        <w:t xml:space="preserve">la capacitación para personal de salud de primer contacto. </w:t>
      </w:r>
    </w:p>
    <w:p w14:paraId="68934900" w14:textId="77777777" w:rsidR="008924ED" w:rsidRPr="00F04DC5" w:rsidRDefault="008924ED" w:rsidP="00AD5BC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C1F8A0B" w14:textId="7CF47E3E" w:rsidR="00AD5BCC" w:rsidRPr="00F04DC5" w:rsidRDefault="008924ED" w:rsidP="00AD5BCC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E</w:t>
      </w:r>
      <w:r w:rsidR="00AD5BCC" w:rsidRPr="00F04DC5">
        <w:rPr>
          <w:rFonts w:ascii="Montserrat Light" w:eastAsia="Batang" w:hAnsi="Montserrat Light"/>
        </w:rPr>
        <w:t xml:space="preserve">xplicó que </w:t>
      </w:r>
      <w:r w:rsidRPr="00F04DC5">
        <w:rPr>
          <w:rFonts w:ascii="Montserrat Light" w:eastAsia="Batang" w:hAnsi="Montserrat Light"/>
        </w:rPr>
        <w:t xml:space="preserve">este mecanismo cuenta con </w:t>
      </w:r>
      <w:r w:rsidR="00AD5BCC" w:rsidRPr="00F04DC5">
        <w:rPr>
          <w:rFonts w:ascii="Montserrat Light" w:eastAsia="Batang" w:hAnsi="Montserrat Light"/>
        </w:rPr>
        <w:t>estrategia</w:t>
      </w:r>
      <w:r w:rsidRPr="00F04DC5">
        <w:rPr>
          <w:rFonts w:ascii="Montserrat Light" w:eastAsia="Batang" w:hAnsi="Montserrat Light"/>
        </w:rPr>
        <w:t>s</w:t>
      </w:r>
      <w:r w:rsidR="00AD5BCC" w:rsidRPr="00F04DC5">
        <w:rPr>
          <w:rFonts w:ascii="Montserrat Light" w:eastAsia="Batang" w:hAnsi="Montserrat Light"/>
        </w:rPr>
        <w:t xml:space="preserve"> educativa</w:t>
      </w:r>
      <w:r w:rsidRPr="00F04DC5">
        <w:rPr>
          <w:rFonts w:ascii="Montserrat Light" w:eastAsia="Batang" w:hAnsi="Montserrat Light"/>
        </w:rPr>
        <w:t>s</w:t>
      </w:r>
      <w:r w:rsidR="00A44489" w:rsidRPr="00F04DC5">
        <w:rPr>
          <w:rFonts w:ascii="Montserrat Light" w:eastAsia="Batang" w:hAnsi="Montserrat Light"/>
        </w:rPr>
        <w:t xml:space="preserve">, para </w:t>
      </w:r>
      <w:r w:rsidR="00AD5BCC" w:rsidRPr="00F04DC5">
        <w:rPr>
          <w:rFonts w:ascii="Montserrat Light" w:eastAsia="Batang" w:hAnsi="Montserrat Light"/>
        </w:rPr>
        <w:t xml:space="preserve">sociedad </w:t>
      </w:r>
      <w:r w:rsidR="00A44489" w:rsidRPr="00F04DC5">
        <w:rPr>
          <w:rFonts w:ascii="Montserrat Light" w:eastAsia="Batang" w:hAnsi="Montserrat Light"/>
        </w:rPr>
        <w:t xml:space="preserve">civil </w:t>
      </w:r>
      <w:r w:rsidR="00AD5BCC" w:rsidRPr="00F04DC5">
        <w:rPr>
          <w:rFonts w:ascii="Montserrat Light" w:eastAsia="Batang" w:hAnsi="Montserrat Light"/>
        </w:rPr>
        <w:t xml:space="preserve">y personal de salud; </w:t>
      </w:r>
      <w:proofErr w:type="spellStart"/>
      <w:r w:rsidR="00AD5BCC" w:rsidRPr="00F04DC5">
        <w:rPr>
          <w:rFonts w:ascii="Montserrat Light" w:eastAsia="Batang" w:hAnsi="Montserrat Light"/>
        </w:rPr>
        <w:t>telesalud</w:t>
      </w:r>
      <w:proofErr w:type="spellEnd"/>
      <w:r w:rsidR="00AD5BCC" w:rsidRPr="00F04DC5">
        <w:rPr>
          <w:rFonts w:ascii="Montserrat Light" w:eastAsia="Batang" w:hAnsi="Montserrat Light"/>
        </w:rPr>
        <w:t xml:space="preserve">, </w:t>
      </w:r>
      <w:r w:rsidR="00A44489" w:rsidRPr="00F04DC5">
        <w:rPr>
          <w:rFonts w:ascii="Montserrat Light" w:eastAsia="Batang" w:hAnsi="Montserrat Light"/>
        </w:rPr>
        <w:t xml:space="preserve">con </w:t>
      </w:r>
      <w:r w:rsidR="00AD5BCC" w:rsidRPr="00F04DC5">
        <w:rPr>
          <w:rFonts w:ascii="Montserrat Light" w:eastAsia="Batang" w:hAnsi="Montserrat Light"/>
        </w:rPr>
        <w:t xml:space="preserve">asesoría </w:t>
      </w:r>
      <w:r w:rsidR="00A44489" w:rsidRPr="00F04DC5">
        <w:rPr>
          <w:rFonts w:ascii="Montserrat Light" w:eastAsia="Batang" w:hAnsi="Montserrat Light"/>
        </w:rPr>
        <w:t xml:space="preserve">de </w:t>
      </w:r>
      <w:r w:rsidR="00AD5BCC" w:rsidRPr="00F04DC5">
        <w:rPr>
          <w:rFonts w:ascii="Montserrat Light" w:eastAsia="Batang" w:hAnsi="Montserrat Light"/>
        </w:rPr>
        <w:t>oncólogo</w:t>
      </w:r>
      <w:r w:rsidR="00A44489" w:rsidRPr="00F04DC5">
        <w:rPr>
          <w:rFonts w:ascii="Montserrat Light" w:eastAsia="Batang" w:hAnsi="Montserrat Light"/>
        </w:rPr>
        <w:t>s</w:t>
      </w:r>
      <w:r w:rsidR="00AD5BCC" w:rsidRPr="00F04DC5">
        <w:rPr>
          <w:rFonts w:ascii="Montserrat Light" w:eastAsia="Batang" w:hAnsi="Montserrat Light"/>
        </w:rPr>
        <w:t xml:space="preserve"> </w:t>
      </w:r>
      <w:r w:rsidR="00A44489" w:rsidRPr="00F04DC5">
        <w:rPr>
          <w:rFonts w:ascii="Montserrat Light" w:eastAsia="Batang" w:hAnsi="Montserrat Light"/>
        </w:rPr>
        <w:t xml:space="preserve">para los médicos </w:t>
      </w:r>
      <w:r w:rsidR="00AD5BCC" w:rsidRPr="00F04DC5">
        <w:rPr>
          <w:rFonts w:ascii="Montserrat Light" w:eastAsia="Batang" w:hAnsi="Montserrat Light"/>
        </w:rPr>
        <w:t xml:space="preserve">de primer contacto; </w:t>
      </w:r>
      <w:r w:rsidR="00A44489" w:rsidRPr="00F04DC5">
        <w:rPr>
          <w:rFonts w:ascii="Montserrat Light" w:eastAsia="Batang" w:hAnsi="Montserrat Light"/>
        </w:rPr>
        <w:t xml:space="preserve">elaboración de una </w:t>
      </w:r>
      <w:r w:rsidR="00AD5BCC" w:rsidRPr="00F04DC5">
        <w:rPr>
          <w:rFonts w:ascii="Montserrat Light" w:eastAsia="Batang" w:hAnsi="Montserrat Light"/>
        </w:rPr>
        <w:t xml:space="preserve">cartilla de cáncer por edades IMSS, </w:t>
      </w:r>
      <w:r w:rsidR="00A44489" w:rsidRPr="00F04DC5">
        <w:rPr>
          <w:rFonts w:ascii="Montserrat Light" w:eastAsia="Batang" w:hAnsi="Montserrat Light"/>
        </w:rPr>
        <w:t xml:space="preserve">para el </w:t>
      </w:r>
      <w:r w:rsidR="00AD5BCC" w:rsidRPr="00F04DC5">
        <w:rPr>
          <w:rFonts w:ascii="Montserrat Light" w:eastAsia="Batang" w:hAnsi="Montserrat Light"/>
        </w:rPr>
        <w:t xml:space="preserve">registro </w:t>
      </w:r>
      <w:r w:rsidR="00A44489" w:rsidRPr="00F04DC5">
        <w:rPr>
          <w:rFonts w:ascii="Montserrat Light" w:eastAsia="Batang" w:hAnsi="Montserrat Light"/>
        </w:rPr>
        <w:t xml:space="preserve">de signos y síntomas más frecuentes de </w:t>
      </w:r>
      <w:r w:rsidR="00AD5BCC" w:rsidRPr="00F04DC5">
        <w:rPr>
          <w:rFonts w:ascii="Montserrat Light" w:eastAsia="Batang" w:hAnsi="Montserrat Light"/>
        </w:rPr>
        <w:t xml:space="preserve">pacientes </w:t>
      </w:r>
      <w:r w:rsidR="00A44489" w:rsidRPr="00F04DC5">
        <w:rPr>
          <w:rFonts w:ascii="Montserrat Light" w:eastAsia="Batang" w:hAnsi="Montserrat Light"/>
        </w:rPr>
        <w:t>con sospecha de cáncer</w:t>
      </w:r>
      <w:r w:rsidR="00AD5BCC" w:rsidRPr="00F04DC5">
        <w:rPr>
          <w:rFonts w:ascii="Montserrat Light" w:eastAsia="Batang" w:hAnsi="Montserrat Light"/>
        </w:rPr>
        <w:t xml:space="preserve">; </w:t>
      </w:r>
      <w:r w:rsidR="00A44489" w:rsidRPr="00F04DC5">
        <w:rPr>
          <w:rFonts w:ascii="Montserrat Light" w:eastAsia="Batang" w:hAnsi="Montserrat Light"/>
        </w:rPr>
        <w:t xml:space="preserve">bajo el </w:t>
      </w:r>
      <w:r w:rsidR="00AD5BCC" w:rsidRPr="00F04DC5">
        <w:rPr>
          <w:rFonts w:ascii="Montserrat Light" w:eastAsia="Batang" w:hAnsi="Montserrat Light"/>
        </w:rPr>
        <w:t xml:space="preserve">respaldado </w:t>
      </w:r>
      <w:r w:rsidR="00A44489" w:rsidRPr="00F04DC5">
        <w:rPr>
          <w:rFonts w:ascii="Montserrat Light" w:eastAsia="Batang" w:hAnsi="Montserrat Light"/>
        </w:rPr>
        <w:t xml:space="preserve">de </w:t>
      </w:r>
      <w:r w:rsidR="00AD5BCC" w:rsidRPr="00F04DC5">
        <w:rPr>
          <w:rFonts w:ascii="Montserrat Light" w:eastAsia="Batang" w:hAnsi="Montserrat Light"/>
        </w:rPr>
        <w:t>la Ley Nacional de Salud</w:t>
      </w:r>
      <w:r w:rsidR="00F04DC5" w:rsidRPr="00F04DC5">
        <w:rPr>
          <w:rFonts w:ascii="Montserrat Light" w:eastAsia="Batang" w:hAnsi="Montserrat Light"/>
        </w:rPr>
        <w:t xml:space="preserve"> y </w:t>
      </w:r>
      <w:r w:rsidR="00AD5BCC" w:rsidRPr="00F04DC5">
        <w:rPr>
          <w:rFonts w:ascii="Montserrat Light" w:eastAsia="Batang" w:hAnsi="Montserrat Light"/>
        </w:rPr>
        <w:t>la inclusión de búsqueda de reflejo rojo en menores de 24 meses.</w:t>
      </w:r>
    </w:p>
    <w:p w14:paraId="01BD2629" w14:textId="77777777" w:rsidR="00AF2370" w:rsidRPr="00F04DC5" w:rsidRDefault="00AF2370" w:rsidP="00AF237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ABC0F07" w14:textId="06C340B5" w:rsidR="006652FB" w:rsidRPr="00F04DC5" w:rsidRDefault="006652FB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En sesión virtual, </w:t>
      </w:r>
      <w:r w:rsidR="00FE0015" w:rsidRPr="00F04DC5">
        <w:rPr>
          <w:rFonts w:ascii="Montserrat Light" w:eastAsia="Batang" w:hAnsi="Montserrat Light"/>
        </w:rPr>
        <w:t xml:space="preserve">el coordinador de Atención Oncológica del Seguro Social abundó que </w:t>
      </w:r>
      <w:r w:rsidR="00F04DC5" w:rsidRPr="00F04DC5">
        <w:rPr>
          <w:rFonts w:ascii="Montserrat Light" w:eastAsia="Batang" w:hAnsi="Montserrat Light"/>
        </w:rPr>
        <w:t xml:space="preserve">en </w:t>
      </w:r>
      <w:r w:rsidR="00FE0015" w:rsidRPr="00F04DC5">
        <w:rPr>
          <w:rFonts w:ascii="Montserrat Light" w:eastAsia="Batang" w:hAnsi="Montserrat Light"/>
        </w:rPr>
        <w:t>l</w:t>
      </w:r>
      <w:r w:rsidRPr="00F04DC5">
        <w:rPr>
          <w:rFonts w:ascii="Montserrat Light" w:eastAsia="Batang" w:hAnsi="Montserrat Light"/>
        </w:rPr>
        <w:t xml:space="preserve">a atención de </w:t>
      </w:r>
      <w:r w:rsidR="00F04DC5" w:rsidRPr="00F04DC5">
        <w:rPr>
          <w:rFonts w:ascii="Montserrat Light" w:eastAsia="Batang" w:hAnsi="Montserrat Light"/>
        </w:rPr>
        <w:t xml:space="preserve">estos </w:t>
      </w:r>
      <w:r w:rsidRPr="00F04DC5">
        <w:rPr>
          <w:rFonts w:ascii="Montserrat Light" w:eastAsia="Batang" w:hAnsi="Montserrat Light"/>
        </w:rPr>
        <w:t xml:space="preserve">pacientes es una necesidad imperiosa incrementar de manera inmediata la sobrevida, para ello la capacitación continua y las alianzas estratégicas con las mejores instituciones y expertos temáticos son el mecanismo propicio para lograr un tratamiento y diagnóstico oportuno. </w:t>
      </w:r>
    </w:p>
    <w:p w14:paraId="5397343E" w14:textId="77777777" w:rsidR="006652FB" w:rsidRPr="00F04DC5" w:rsidRDefault="006652FB" w:rsidP="00AF237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E007246" w14:textId="0E093108" w:rsidR="008924ED" w:rsidRPr="00F04DC5" w:rsidRDefault="00AD5BCC" w:rsidP="00AF237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lastRenderedPageBreak/>
        <w:t xml:space="preserve">López Aguilar </w:t>
      </w:r>
      <w:r w:rsidR="006652FB" w:rsidRPr="00F04DC5">
        <w:rPr>
          <w:rFonts w:ascii="Montserrat Light" w:eastAsia="Batang" w:hAnsi="Montserrat Light"/>
        </w:rPr>
        <w:t>comentó</w:t>
      </w:r>
      <w:r w:rsidRPr="00F04DC5">
        <w:rPr>
          <w:rFonts w:ascii="Montserrat Light" w:eastAsia="Batang" w:hAnsi="Montserrat Light"/>
        </w:rPr>
        <w:t xml:space="preserve"> que a finales de 2021</w:t>
      </w:r>
      <w:r w:rsidR="00F04DC5" w:rsidRPr="00F04DC5">
        <w:rPr>
          <w:rFonts w:ascii="Montserrat Light" w:eastAsia="Batang" w:hAnsi="Montserrat Light"/>
        </w:rPr>
        <w:t>,</w:t>
      </w:r>
      <w:r w:rsidRPr="00F04DC5">
        <w:rPr>
          <w:rFonts w:ascii="Montserrat Light" w:eastAsia="Batang" w:hAnsi="Montserrat Light"/>
        </w:rPr>
        <w:t xml:space="preserve"> por instrucción de la Dirección de Prestaciones Médicas del IMSS</w:t>
      </w:r>
      <w:r w:rsidR="00F04DC5" w:rsidRPr="00F04DC5">
        <w:rPr>
          <w:rFonts w:ascii="Montserrat Light" w:eastAsia="Batang" w:hAnsi="Montserrat Light"/>
        </w:rPr>
        <w:t>,</w:t>
      </w:r>
      <w:r w:rsidRPr="00F04DC5">
        <w:rPr>
          <w:rFonts w:ascii="Montserrat Light" w:eastAsia="Batang" w:hAnsi="Montserrat Light"/>
        </w:rPr>
        <w:t xml:space="preserve"> se ha trabajado en alianzas estratégicas en beneficio de los menores con cáncer</w:t>
      </w:r>
      <w:r w:rsidR="00F04DC5" w:rsidRPr="00F04DC5">
        <w:rPr>
          <w:rFonts w:ascii="Montserrat Light" w:eastAsia="Batang" w:hAnsi="Montserrat Light"/>
        </w:rPr>
        <w:t>,</w:t>
      </w:r>
      <w:r w:rsidRPr="00F04DC5">
        <w:rPr>
          <w:rFonts w:ascii="Montserrat Light" w:eastAsia="Batang" w:hAnsi="Montserrat Light"/>
        </w:rPr>
        <w:t xml:space="preserve"> mientras que para 2022 se calendarizó </w:t>
      </w:r>
      <w:r w:rsidR="008924ED" w:rsidRPr="00F04DC5">
        <w:rPr>
          <w:rFonts w:ascii="Montserrat Light" w:eastAsia="Batang" w:hAnsi="Montserrat Light"/>
        </w:rPr>
        <w:t xml:space="preserve">en el primer trimestre la alianza con y el St. </w:t>
      </w:r>
      <w:proofErr w:type="spellStart"/>
      <w:r w:rsidR="008924ED" w:rsidRPr="00F04DC5">
        <w:rPr>
          <w:rFonts w:ascii="Montserrat Light" w:eastAsia="Batang" w:hAnsi="Montserrat Light"/>
        </w:rPr>
        <w:t>Jude</w:t>
      </w:r>
      <w:proofErr w:type="spellEnd"/>
      <w:r w:rsidR="008924ED" w:rsidRPr="00F04DC5">
        <w:rPr>
          <w:rFonts w:ascii="Montserrat Light" w:eastAsia="Batang" w:hAnsi="Montserrat Light"/>
        </w:rPr>
        <w:t xml:space="preserve"> </w:t>
      </w:r>
      <w:proofErr w:type="spellStart"/>
      <w:r w:rsidR="008924ED" w:rsidRPr="00F04DC5">
        <w:rPr>
          <w:rFonts w:ascii="Montserrat Light" w:eastAsia="Batang" w:hAnsi="Montserrat Light"/>
        </w:rPr>
        <w:t>Children’s</w:t>
      </w:r>
      <w:proofErr w:type="spellEnd"/>
      <w:r w:rsidR="008924ED" w:rsidRPr="00F04DC5">
        <w:rPr>
          <w:rFonts w:ascii="Montserrat Light" w:eastAsia="Batang" w:hAnsi="Montserrat Light"/>
        </w:rPr>
        <w:t xml:space="preserve"> </w:t>
      </w:r>
      <w:proofErr w:type="spellStart"/>
      <w:r w:rsidR="008924ED" w:rsidRPr="00F04DC5">
        <w:rPr>
          <w:rFonts w:ascii="Montserrat Light" w:eastAsia="Batang" w:hAnsi="Montserrat Light"/>
        </w:rPr>
        <w:t>Research</w:t>
      </w:r>
      <w:proofErr w:type="spellEnd"/>
      <w:r w:rsidR="008924ED" w:rsidRPr="00F04DC5">
        <w:rPr>
          <w:rFonts w:ascii="Montserrat Light" w:eastAsia="Batang" w:hAnsi="Montserrat Light"/>
        </w:rPr>
        <w:t xml:space="preserve"> Hospital de Estados Unidos</w:t>
      </w:r>
      <w:r w:rsidR="00F04DC5" w:rsidRPr="00F04DC5">
        <w:rPr>
          <w:rFonts w:ascii="Montserrat Light" w:eastAsia="Batang" w:hAnsi="Montserrat Light"/>
        </w:rPr>
        <w:t>,</w:t>
      </w:r>
      <w:r w:rsidR="008924ED" w:rsidRPr="00F04DC5">
        <w:rPr>
          <w:rFonts w:ascii="Montserrat Light" w:eastAsia="Batang" w:hAnsi="Montserrat Light"/>
        </w:rPr>
        <w:t xml:space="preserve"> a fin de </w:t>
      </w:r>
      <w:r w:rsidR="008009C3" w:rsidRPr="00F04DC5">
        <w:rPr>
          <w:rFonts w:ascii="Montserrat Light" w:eastAsia="Batang" w:hAnsi="Montserrat Light"/>
        </w:rPr>
        <w:t>intercambiar</w:t>
      </w:r>
      <w:r w:rsidR="008924ED" w:rsidRPr="00F04DC5">
        <w:rPr>
          <w:rFonts w:ascii="Montserrat Light" w:eastAsia="Batang" w:hAnsi="Montserrat Light"/>
        </w:rPr>
        <w:t xml:space="preserve"> experiencias para reforzar la capacitación del personal pediátrico oncológico.</w:t>
      </w:r>
    </w:p>
    <w:p w14:paraId="2C9A27D0" w14:textId="77777777" w:rsidR="008924ED" w:rsidRPr="00F04DC5" w:rsidRDefault="008924ED" w:rsidP="00AF2370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0CA8B90" w14:textId="7FB99CB7" w:rsidR="008924ED" w:rsidRPr="00F04DC5" w:rsidRDefault="00FE0015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Agregó que </w:t>
      </w:r>
      <w:r w:rsidR="008924ED" w:rsidRPr="00F04DC5">
        <w:rPr>
          <w:rFonts w:ascii="Montserrat Light" w:eastAsia="Batang" w:hAnsi="Montserrat Light"/>
        </w:rPr>
        <w:t xml:space="preserve">para el segundo trimestre se contempla la grabación de </w:t>
      </w:r>
      <w:proofErr w:type="spellStart"/>
      <w:r w:rsidR="008924ED" w:rsidRPr="00F04DC5">
        <w:rPr>
          <w:rFonts w:ascii="Montserrat Light" w:eastAsia="Batang" w:hAnsi="Montserrat Light"/>
        </w:rPr>
        <w:t>microlecciones</w:t>
      </w:r>
      <w:proofErr w:type="spellEnd"/>
      <w:r w:rsidR="008924ED" w:rsidRPr="00F04DC5">
        <w:rPr>
          <w:rFonts w:ascii="Montserrat Light" w:eastAsia="Batang" w:hAnsi="Montserrat Light"/>
        </w:rPr>
        <w:t xml:space="preserve"> sobre los procesos dentro de la Escala de Valoración de Alerta Temprana (EVAT)</w:t>
      </w:r>
      <w:r w:rsidR="00F04DC5" w:rsidRPr="00F04DC5">
        <w:rPr>
          <w:rFonts w:ascii="Montserrat Light" w:eastAsia="Batang" w:hAnsi="Montserrat Light"/>
        </w:rPr>
        <w:t xml:space="preserve">, </w:t>
      </w:r>
      <w:r w:rsidR="006652FB" w:rsidRPr="00F04DC5">
        <w:rPr>
          <w:rFonts w:ascii="Montserrat Light" w:eastAsia="Batang" w:hAnsi="Montserrat Light"/>
        </w:rPr>
        <w:t>herramienta que permite el reconocimiento temprano de</w:t>
      </w:r>
      <w:r w:rsidR="00F04DC5" w:rsidRPr="00F04DC5">
        <w:rPr>
          <w:rFonts w:ascii="Montserrat Light" w:eastAsia="Batang" w:hAnsi="Montserrat Light"/>
        </w:rPr>
        <w:t>l</w:t>
      </w:r>
      <w:r w:rsidR="006652FB" w:rsidRPr="00F04DC5">
        <w:rPr>
          <w:rFonts w:ascii="Montserrat Light" w:eastAsia="Batang" w:hAnsi="Montserrat Light"/>
        </w:rPr>
        <w:t xml:space="preserve"> deterioro clínico en pacientes hospitalizados para disminuir la mortalidad,</w:t>
      </w:r>
      <w:r w:rsidR="008924ED" w:rsidRPr="00F04DC5">
        <w:rPr>
          <w:rFonts w:ascii="Montserrat Light" w:eastAsia="Batang" w:hAnsi="Montserrat Light"/>
        </w:rPr>
        <w:t xml:space="preserve"> y la “Hora Dorada”,</w:t>
      </w:r>
      <w:r w:rsidR="006652FB" w:rsidRPr="00F04DC5">
        <w:rPr>
          <w:rFonts w:ascii="Montserrat Light" w:eastAsia="Batang" w:hAnsi="Montserrat Light"/>
        </w:rPr>
        <w:t xml:space="preserve"> método para la detección y atención oportuna de los pacientes pediátricos oncológicos con evento de neutropenia y fiebre. </w:t>
      </w:r>
    </w:p>
    <w:p w14:paraId="15EF27A2" w14:textId="77777777" w:rsidR="006652FB" w:rsidRPr="00F04DC5" w:rsidRDefault="006652FB" w:rsidP="008924E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D57A4A8" w14:textId="5C3CECF8" w:rsidR="006652FB" w:rsidRPr="00F04DC5" w:rsidRDefault="00F04DC5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Indicó que e</w:t>
      </w:r>
      <w:r w:rsidR="008924ED" w:rsidRPr="00F04DC5">
        <w:rPr>
          <w:rFonts w:ascii="Montserrat Light" w:eastAsia="Batang" w:hAnsi="Montserrat Light"/>
        </w:rPr>
        <w:t xml:space="preserve">n el tercer trimestre </w:t>
      </w:r>
      <w:r w:rsidR="006652FB" w:rsidRPr="00F04DC5">
        <w:rPr>
          <w:rFonts w:ascii="Montserrat Light" w:eastAsia="Batang" w:hAnsi="Montserrat Light"/>
        </w:rPr>
        <w:t xml:space="preserve">se realizará la capacitación continua de médicos y enfermeras en los 35 Centros de Referencia Estatales para la Atención del Niño y de la Niña con Cáncer (ONCOCREAN); y para el último trimestre se desarrollará una evaluación final y se contará con la capacitación al 100 por ciento del personal de salud. </w:t>
      </w:r>
    </w:p>
    <w:p w14:paraId="5729DCBD" w14:textId="77777777" w:rsidR="006652FB" w:rsidRPr="00F04DC5" w:rsidRDefault="006652FB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09A56C5" w14:textId="021D4094" w:rsidR="00A44489" w:rsidRPr="00F04DC5" w:rsidRDefault="00332D0E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E</w:t>
      </w:r>
      <w:r w:rsidR="00FB5B72" w:rsidRPr="00F04DC5">
        <w:rPr>
          <w:rFonts w:ascii="Montserrat Light" w:eastAsia="Batang" w:hAnsi="Montserrat Light"/>
        </w:rPr>
        <w:t xml:space="preserve">l doctor Enrique López Aguiar </w:t>
      </w:r>
      <w:r w:rsidRPr="00F04DC5">
        <w:rPr>
          <w:rFonts w:ascii="Montserrat Light" w:eastAsia="Batang" w:hAnsi="Montserrat Light"/>
        </w:rPr>
        <w:t xml:space="preserve">señaló que </w:t>
      </w:r>
      <w:r w:rsidR="006652FB" w:rsidRPr="00F04DC5">
        <w:rPr>
          <w:rFonts w:ascii="Montserrat Light" w:eastAsia="Batang" w:hAnsi="Montserrat Light"/>
        </w:rPr>
        <w:t>la capacitación es vital para alcanzar mejor sobrevida, para ello se debe</w:t>
      </w:r>
      <w:r w:rsidR="00F04DC5" w:rsidRPr="00F04DC5">
        <w:rPr>
          <w:rFonts w:ascii="Montserrat Light" w:eastAsia="Batang" w:hAnsi="Montserrat Light"/>
        </w:rPr>
        <w:t>n</w:t>
      </w:r>
      <w:r w:rsidR="006652FB" w:rsidRPr="00F04DC5">
        <w:rPr>
          <w:rFonts w:ascii="Montserrat Light" w:eastAsia="Batang" w:hAnsi="Montserrat Light"/>
        </w:rPr>
        <w:t xml:space="preserve"> reforzar las alianzas estratégicas y conocer experiencias internacionales para mejores decisiones terapéuticas en las niñas y niños derechohabientes.</w:t>
      </w:r>
    </w:p>
    <w:p w14:paraId="1FCDBB83" w14:textId="77777777" w:rsidR="006652FB" w:rsidRPr="00F04DC5" w:rsidRDefault="006652FB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2C4F187" w14:textId="47BD4FC5" w:rsidR="006652FB" w:rsidRPr="00F04DC5" w:rsidRDefault="006652FB" w:rsidP="006652F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Abundó que se desarrollarán mesas de discusión en foros con expertos sobre los casos que se presenten en los 35 ONCOCREAN, se realizará la difusión oportuna del conocimiento IMSS a través de publicaciones nacionales e internacionales, y se desarrollará una alineación estrecha con la Coordinación de Educación en Salud para la capacitación del personal Médico y de Enfermería.</w:t>
      </w:r>
    </w:p>
    <w:p w14:paraId="28585F7A" w14:textId="77777777" w:rsidR="00205505" w:rsidRPr="00F04DC5" w:rsidRDefault="00205505" w:rsidP="00236152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CC281E5" w14:textId="59BDE27E" w:rsidR="00044356" w:rsidRPr="00F04DC5" w:rsidRDefault="00332D0E" w:rsidP="00332D0E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Por otra parte, el </w:t>
      </w:r>
      <w:r w:rsidR="00482DE5" w:rsidRPr="00F04DC5">
        <w:rPr>
          <w:rFonts w:ascii="Montserrat Light" w:eastAsia="Batang" w:hAnsi="Montserrat Light"/>
        </w:rPr>
        <w:t xml:space="preserve">jefe de la División de Servicios Digitales y de Información para el Cuidado Digital de la Salud, </w:t>
      </w:r>
      <w:r w:rsidRPr="00F04DC5">
        <w:rPr>
          <w:rFonts w:ascii="Montserrat Light" w:eastAsia="Batang" w:hAnsi="Montserrat Light"/>
        </w:rPr>
        <w:t xml:space="preserve">Isaac Mejía Montes de Oca, </w:t>
      </w:r>
      <w:r w:rsidR="003B47E7" w:rsidRPr="00F04DC5">
        <w:rPr>
          <w:rFonts w:ascii="Montserrat Light" w:eastAsia="Batang" w:hAnsi="Montserrat Light"/>
        </w:rPr>
        <w:t xml:space="preserve">informó </w:t>
      </w:r>
      <w:r w:rsidR="00482DE5" w:rsidRPr="00F04DC5">
        <w:rPr>
          <w:rFonts w:ascii="Montserrat Light" w:eastAsia="Batang" w:hAnsi="Montserrat Light"/>
        </w:rPr>
        <w:t xml:space="preserve">la incorporación de </w:t>
      </w:r>
      <w:r w:rsidRPr="00F04DC5">
        <w:rPr>
          <w:rFonts w:ascii="Montserrat Light" w:eastAsia="Batang" w:hAnsi="Montserrat Light"/>
        </w:rPr>
        <w:t>105</w:t>
      </w:r>
      <w:r w:rsidR="00A92A55" w:rsidRPr="00F04DC5">
        <w:rPr>
          <w:rFonts w:ascii="Montserrat Light" w:eastAsia="Batang" w:hAnsi="Montserrat Light"/>
        </w:rPr>
        <w:t xml:space="preserve"> </w:t>
      </w:r>
      <w:r w:rsidR="003B47E7" w:rsidRPr="00F04DC5">
        <w:rPr>
          <w:rFonts w:ascii="Montserrat Light" w:eastAsia="Batang" w:hAnsi="Montserrat Light"/>
        </w:rPr>
        <w:t xml:space="preserve">personas a la plataforma de registro de pacientes y tratamientos oncológicos, </w:t>
      </w:r>
      <w:r w:rsidR="00482DE5" w:rsidRPr="00F04DC5">
        <w:rPr>
          <w:rFonts w:ascii="Montserrat Light" w:eastAsia="Batang" w:hAnsi="Montserrat Light"/>
        </w:rPr>
        <w:t xml:space="preserve">para contar con un total de </w:t>
      </w:r>
      <w:r w:rsidR="007B7677" w:rsidRPr="00F04DC5">
        <w:rPr>
          <w:rFonts w:ascii="Montserrat Light" w:eastAsia="Batang" w:hAnsi="Montserrat Light"/>
        </w:rPr>
        <w:t>8</w:t>
      </w:r>
      <w:r w:rsidR="00DF308E" w:rsidRPr="00F04DC5">
        <w:rPr>
          <w:rFonts w:ascii="Montserrat Light" w:eastAsia="Batang" w:hAnsi="Montserrat Light"/>
        </w:rPr>
        <w:t xml:space="preserve"> mil </w:t>
      </w:r>
      <w:r w:rsidRPr="00F04DC5">
        <w:rPr>
          <w:rFonts w:ascii="Montserrat Light" w:eastAsia="Batang" w:hAnsi="Montserrat Light"/>
        </w:rPr>
        <w:t>376</w:t>
      </w:r>
      <w:r w:rsidR="00044356" w:rsidRPr="00F04DC5">
        <w:rPr>
          <w:rFonts w:ascii="Montserrat Light" w:eastAsia="Batang" w:hAnsi="Montserrat Light"/>
        </w:rPr>
        <w:t xml:space="preserve">, </w:t>
      </w:r>
      <w:r w:rsidR="00A92A55" w:rsidRPr="00F04DC5">
        <w:rPr>
          <w:rFonts w:ascii="Montserrat Light" w:eastAsia="Batang" w:hAnsi="Montserrat Light"/>
        </w:rPr>
        <w:t xml:space="preserve">de los cuales el </w:t>
      </w:r>
      <w:r w:rsidR="00044356" w:rsidRPr="00F04DC5">
        <w:rPr>
          <w:rFonts w:ascii="Montserrat Light" w:eastAsia="Batang" w:hAnsi="Montserrat Light"/>
        </w:rPr>
        <w:t xml:space="preserve">40 por ciento </w:t>
      </w:r>
      <w:r w:rsidR="00A92A55" w:rsidRPr="00F04DC5">
        <w:rPr>
          <w:rFonts w:ascii="Montserrat Light" w:eastAsia="Batang" w:hAnsi="Montserrat Light"/>
        </w:rPr>
        <w:t xml:space="preserve">son </w:t>
      </w:r>
      <w:r w:rsidR="00044356" w:rsidRPr="00F04DC5">
        <w:rPr>
          <w:rFonts w:ascii="Montserrat Light" w:eastAsia="Batang" w:hAnsi="Montserrat Light"/>
        </w:rPr>
        <w:t xml:space="preserve">pediátricos y 60 adultos, </w:t>
      </w:r>
      <w:r w:rsidR="00482DE5" w:rsidRPr="00F04DC5">
        <w:rPr>
          <w:rFonts w:ascii="Montserrat Light" w:eastAsia="Batang" w:hAnsi="Montserrat Light"/>
        </w:rPr>
        <w:t xml:space="preserve">quienes son atendidos </w:t>
      </w:r>
      <w:r w:rsidRPr="00F04DC5">
        <w:rPr>
          <w:rFonts w:ascii="Montserrat Light" w:eastAsia="Batang" w:hAnsi="Montserrat Light"/>
        </w:rPr>
        <w:t xml:space="preserve">actualmente en 60 </w:t>
      </w:r>
      <w:r w:rsidR="00044356" w:rsidRPr="00F04DC5">
        <w:rPr>
          <w:rFonts w:ascii="Montserrat Light" w:eastAsia="Batang" w:hAnsi="Montserrat Light"/>
        </w:rPr>
        <w:t xml:space="preserve">hospitales del IMSS, 15 </w:t>
      </w:r>
      <w:r w:rsidR="00A44489" w:rsidRPr="00F04DC5">
        <w:rPr>
          <w:rFonts w:ascii="Montserrat Light" w:eastAsia="Batang" w:hAnsi="Montserrat Light"/>
        </w:rPr>
        <w:t>Unidades Médicas de Alta Especialidad (</w:t>
      </w:r>
      <w:r w:rsidR="00044356" w:rsidRPr="00F04DC5">
        <w:rPr>
          <w:rFonts w:ascii="Montserrat Light" w:eastAsia="Batang" w:hAnsi="Montserrat Light"/>
        </w:rPr>
        <w:t>UMAE</w:t>
      </w:r>
      <w:r w:rsidR="00A44489" w:rsidRPr="00F04DC5">
        <w:rPr>
          <w:rFonts w:ascii="Montserrat Light" w:eastAsia="Batang" w:hAnsi="Montserrat Light"/>
        </w:rPr>
        <w:t>)</w:t>
      </w:r>
      <w:r w:rsidR="00044356" w:rsidRPr="00F04DC5">
        <w:rPr>
          <w:rFonts w:ascii="Montserrat Light" w:eastAsia="Batang" w:hAnsi="Montserrat Light"/>
        </w:rPr>
        <w:t xml:space="preserve"> y 4</w:t>
      </w:r>
      <w:r w:rsidRPr="00F04DC5">
        <w:rPr>
          <w:rFonts w:ascii="Montserrat Light" w:eastAsia="Batang" w:hAnsi="Montserrat Light"/>
        </w:rPr>
        <w:t xml:space="preserve">5 </w:t>
      </w:r>
      <w:r w:rsidR="00044356" w:rsidRPr="00F04DC5">
        <w:rPr>
          <w:rFonts w:ascii="Montserrat Light" w:eastAsia="Batang" w:hAnsi="Montserrat Light"/>
        </w:rPr>
        <w:t>de Segundo Nivel.</w:t>
      </w:r>
    </w:p>
    <w:p w14:paraId="667B531A" w14:textId="77777777" w:rsidR="00332D0E" w:rsidRPr="00F04DC5" w:rsidRDefault="00332D0E" w:rsidP="00332D0E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4300695" w14:textId="3743163A" w:rsidR="00332D0E" w:rsidRPr="00F04DC5" w:rsidRDefault="00332D0E" w:rsidP="00332D0E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>Isaac Mejía indicó que dentro del registro de citas para donación de sangre, se han sumado 110 mil 626 personas</w:t>
      </w:r>
      <w:r w:rsidR="00F04DC5" w:rsidRPr="00F04DC5">
        <w:rPr>
          <w:rFonts w:ascii="Montserrat Light" w:eastAsia="Batang" w:hAnsi="Montserrat Light"/>
        </w:rPr>
        <w:t>,</w:t>
      </w:r>
      <w:r w:rsidRPr="00F04DC5">
        <w:rPr>
          <w:rFonts w:ascii="Montserrat Light" w:eastAsia="Batang" w:hAnsi="Montserrat Light"/>
        </w:rPr>
        <w:t xml:space="preserve"> de las cuales el 90 por ciento han sido atendidas en los Bancos de Sangre de los </w:t>
      </w:r>
      <w:r w:rsidR="00A44489" w:rsidRPr="00F04DC5">
        <w:rPr>
          <w:rFonts w:ascii="Montserrat Light" w:eastAsia="Batang" w:hAnsi="Montserrat Light"/>
        </w:rPr>
        <w:t xml:space="preserve">Centros Médicos Nacionales (CMN) </w:t>
      </w:r>
      <w:r w:rsidRPr="00F04DC5">
        <w:rPr>
          <w:rFonts w:ascii="Montserrat Light" w:eastAsia="Batang" w:hAnsi="Montserrat Light"/>
        </w:rPr>
        <w:t>La Raza, 50 por ciento, y Siglo XXI, 40 por ciento. Del total censado, 60 por ciento fueron hombres</w:t>
      </w:r>
      <w:r w:rsidR="0066651C" w:rsidRPr="00F04DC5">
        <w:rPr>
          <w:rFonts w:ascii="Montserrat Light" w:eastAsia="Batang" w:hAnsi="Montserrat Light"/>
        </w:rPr>
        <w:t xml:space="preserve"> </w:t>
      </w:r>
      <w:r w:rsidR="00A44489" w:rsidRPr="00F04DC5">
        <w:rPr>
          <w:rFonts w:ascii="Montserrat Light" w:eastAsia="Batang" w:hAnsi="Montserrat Light"/>
        </w:rPr>
        <w:t xml:space="preserve">y </w:t>
      </w:r>
      <w:r w:rsidRPr="00F04DC5">
        <w:rPr>
          <w:rFonts w:ascii="Montserrat Light" w:eastAsia="Batang" w:hAnsi="Montserrat Light"/>
        </w:rPr>
        <w:t>40 por ciento</w:t>
      </w:r>
      <w:r w:rsidR="0066651C" w:rsidRPr="00F04DC5">
        <w:rPr>
          <w:rFonts w:ascii="Montserrat Light" w:eastAsia="Batang" w:hAnsi="Montserrat Light"/>
        </w:rPr>
        <w:t xml:space="preserve"> mujeres. </w:t>
      </w:r>
    </w:p>
    <w:p w14:paraId="6CFDF3F2" w14:textId="77777777" w:rsidR="00044356" w:rsidRPr="00F04DC5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D5F8E03" w14:textId="5DF96B87" w:rsidR="007C13C8" w:rsidRPr="00F04DC5" w:rsidRDefault="003B47E7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lastRenderedPageBreak/>
        <w:t>Durante la 8</w:t>
      </w:r>
      <w:r w:rsidR="00332D0E" w:rsidRPr="00F04DC5">
        <w:rPr>
          <w:rFonts w:ascii="Montserrat Light" w:eastAsia="Batang" w:hAnsi="Montserrat Light"/>
        </w:rPr>
        <w:t>0</w:t>
      </w:r>
      <w:r w:rsidR="00502FBE" w:rsidRPr="00F04DC5">
        <w:rPr>
          <w:rFonts w:ascii="Montserrat Light" w:eastAsia="Batang" w:hAnsi="Montserrat Light"/>
        </w:rPr>
        <w:t xml:space="preserve">° reunión </w:t>
      </w:r>
      <w:r w:rsidRPr="00F04DC5">
        <w:rPr>
          <w:rFonts w:ascii="Montserrat Light" w:eastAsia="Batang" w:hAnsi="Montserrat Light"/>
        </w:rPr>
        <w:t xml:space="preserve">de trabajo, </w:t>
      </w:r>
      <w:r w:rsidR="00502FBE" w:rsidRPr="00F04DC5">
        <w:rPr>
          <w:rFonts w:ascii="Montserrat Light" w:eastAsia="Batang" w:hAnsi="Montserrat Light"/>
        </w:rPr>
        <w:t xml:space="preserve">se acordó dar seguimiento </w:t>
      </w:r>
      <w:r w:rsidR="00482DE5" w:rsidRPr="00F04DC5">
        <w:rPr>
          <w:rFonts w:ascii="Montserrat Light" w:eastAsia="Batang" w:hAnsi="Montserrat Light"/>
        </w:rPr>
        <w:t xml:space="preserve">a </w:t>
      </w:r>
      <w:r w:rsidR="007C13C8" w:rsidRPr="00F04DC5">
        <w:rPr>
          <w:rFonts w:ascii="Montserrat Light" w:eastAsia="Batang" w:hAnsi="Montserrat Light"/>
        </w:rPr>
        <w:t>casos específic</w:t>
      </w:r>
      <w:r w:rsidR="00FA3013" w:rsidRPr="00F04DC5">
        <w:rPr>
          <w:rFonts w:ascii="Montserrat Light" w:eastAsia="Batang" w:hAnsi="Montserrat Light"/>
        </w:rPr>
        <w:t>os</w:t>
      </w:r>
      <w:r w:rsidR="00FE0015" w:rsidRPr="00F04DC5">
        <w:rPr>
          <w:rFonts w:ascii="Montserrat Light" w:eastAsia="Batang" w:hAnsi="Montserrat Light"/>
        </w:rPr>
        <w:t xml:space="preserve"> para tratamiento alternativo y al tema de atención Hospital General de Zona (HGZ) No. 13 de Matamoros, Tamaulipas. </w:t>
      </w:r>
    </w:p>
    <w:p w14:paraId="3D17BA97" w14:textId="77777777" w:rsidR="00482DE5" w:rsidRPr="00F04DC5" w:rsidRDefault="00482DE5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18"/>
        </w:rPr>
      </w:pPr>
    </w:p>
    <w:p w14:paraId="3136F44C" w14:textId="1775022D" w:rsidR="00044356" w:rsidRPr="00F04DC5" w:rsidRDefault="00044356" w:rsidP="00E01CB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F04DC5">
        <w:rPr>
          <w:rFonts w:ascii="Montserrat Light" w:eastAsia="Batang" w:hAnsi="Montserrat Light"/>
        </w:rPr>
        <w:t xml:space="preserve">Asistieron por parte del IMSS </w:t>
      </w:r>
      <w:proofErr w:type="spellStart"/>
      <w:r w:rsidRPr="00F04DC5">
        <w:rPr>
          <w:rFonts w:ascii="Montserrat Light" w:eastAsia="Batang" w:hAnsi="Montserrat Light"/>
        </w:rPr>
        <w:t>Borsalino</w:t>
      </w:r>
      <w:proofErr w:type="spellEnd"/>
      <w:r w:rsidRPr="00F04DC5">
        <w:rPr>
          <w:rFonts w:ascii="Montserrat Light" w:eastAsia="Batang" w:hAnsi="Montserrat Light"/>
        </w:rPr>
        <w:t xml:space="preserve"> González Andrade, director de Administración; </w:t>
      </w:r>
      <w:r w:rsidR="00586780" w:rsidRPr="00F04DC5">
        <w:rPr>
          <w:rFonts w:ascii="Montserrat Light" w:eastAsia="Batang" w:hAnsi="Montserrat Light"/>
        </w:rPr>
        <w:t xml:space="preserve">doctor Saúl Armando Herrera </w:t>
      </w:r>
      <w:proofErr w:type="spellStart"/>
      <w:r w:rsidR="00586780" w:rsidRPr="00F04DC5">
        <w:rPr>
          <w:rFonts w:ascii="Montserrat Light" w:eastAsia="Batang" w:hAnsi="Montserrat Light"/>
        </w:rPr>
        <w:t>Belmares</w:t>
      </w:r>
      <w:proofErr w:type="spellEnd"/>
      <w:r w:rsidR="00586780" w:rsidRPr="00F04DC5">
        <w:rPr>
          <w:rFonts w:ascii="Montserrat Light" w:eastAsia="Batang" w:hAnsi="Montserrat Light"/>
        </w:rPr>
        <w:t xml:space="preserve">, coordinador de Programas Médicos; </w:t>
      </w:r>
      <w:r w:rsidRPr="00F04DC5">
        <w:rPr>
          <w:rFonts w:ascii="Montserrat Light" w:eastAsia="Batang" w:hAnsi="Montserrat Light"/>
        </w:rPr>
        <w:t>doctor Carlos Quezada Sánchez, jef</w:t>
      </w:r>
      <w:r w:rsidR="005F20B9">
        <w:rPr>
          <w:rFonts w:ascii="Montserrat Light" w:eastAsia="Batang" w:hAnsi="Montserrat Light"/>
        </w:rPr>
        <w:t>e de Oficina de Control</w:t>
      </w:r>
      <w:r w:rsidRPr="00F04DC5">
        <w:rPr>
          <w:rFonts w:ascii="Montserrat Light" w:eastAsia="Batang" w:hAnsi="Montserrat Light"/>
        </w:rPr>
        <w:t>; Fabiana Maribel Zepeda Arias, coordinadora Técnica de Enfermería; Jorge de Anda García, titular de la Coordinación de Control de 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</w:t>
      </w:r>
      <w:r w:rsidR="003B7444" w:rsidRPr="00F04DC5">
        <w:rPr>
          <w:rFonts w:ascii="Montserrat Light" w:eastAsia="Batang" w:hAnsi="Montserrat Light"/>
        </w:rPr>
        <w:t xml:space="preserve">. </w:t>
      </w:r>
      <w:r w:rsidR="00E01CB3" w:rsidRPr="00F04DC5">
        <w:rPr>
          <w:rFonts w:ascii="Montserrat Light" w:eastAsia="Batang" w:hAnsi="Montserrat Light"/>
          <w:b/>
        </w:rPr>
        <w:t xml:space="preserve"> </w:t>
      </w:r>
    </w:p>
    <w:p w14:paraId="2BAE03ED" w14:textId="77777777" w:rsidR="00044356" w:rsidRPr="00F04DC5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6DBB63E" w14:textId="2C6AB4A6" w:rsidR="00044356" w:rsidRPr="00F04DC5" w:rsidRDefault="00044356" w:rsidP="003B47E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Además de </w:t>
      </w:r>
      <w:proofErr w:type="spellStart"/>
      <w:r w:rsidRPr="00F04DC5">
        <w:rPr>
          <w:rFonts w:ascii="Montserrat Light" w:eastAsia="Batang" w:hAnsi="Montserrat Light"/>
        </w:rPr>
        <w:t>Iaso</w:t>
      </w:r>
      <w:proofErr w:type="spellEnd"/>
      <w:r w:rsidRPr="00F04DC5">
        <w:rPr>
          <w:rFonts w:ascii="Montserrat Light" w:eastAsia="Batang" w:hAnsi="Montserrat Light"/>
        </w:rPr>
        <w:t xml:space="preserve"> Ponce de León González, jefe de División de Seguimiento con la Sociedad Civil; </w:t>
      </w:r>
      <w:proofErr w:type="spellStart"/>
      <w:r w:rsidRPr="00F04DC5">
        <w:rPr>
          <w:rFonts w:ascii="Montserrat Light" w:eastAsia="Batang" w:hAnsi="Montserrat Light"/>
        </w:rPr>
        <w:t>Shadai</w:t>
      </w:r>
      <w:proofErr w:type="spellEnd"/>
      <w:r w:rsidRPr="00F04DC5">
        <w:rPr>
          <w:rFonts w:ascii="Montserrat Light" w:eastAsia="Batang" w:hAnsi="Montserrat Light"/>
        </w:rPr>
        <w:t xml:space="preserve"> Sánchez Osorio, coordinador de Contabilidad y Trámite de Erogaciones; Mauricio José González Almeida, encargado del Despacho de la División de Trámite de Erogaciones; José Antonio </w:t>
      </w:r>
      <w:proofErr w:type="spellStart"/>
      <w:r w:rsidRPr="00F04DC5">
        <w:rPr>
          <w:rFonts w:ascii="Montserrat Light" w:eastAsia="Batang" w:hAnsi="Montserrat Light"/>
        </w:rPr>
        <w:t>Villagrana</w:t>
      </w:r>
      <w:proofErr w:type="spellEnd"/>
      <w:r w:rsidRPr="00F04DC5">
        <w:rPr>
          <w:rFonts w:ascii="Montserrat Light" w:eastAsia="Batang" w:hAnsi="Montserrat Light"/>
        </w:rPr>
        <w:t xml:space="preserve"> Rebollar, coordinación de Contabilidad y Trámite de Erog</w:t>
      </w:r>
      <w:r w:rsidR="00586780" w:rsidRPr="00F04DC5">
        <w:rPr>
          <w:rFonts w:ascii="Montserrat Light" w:eastAsia="Batang" w:hAnsi="Montserrat Light"/>
        </w:rPr>
        <w:t>aciones; doctora Rocío Cárdenas</w:t>
      </w:r>
      <w:r w:rsidRPr="00F04DC5">
        <w:rPr>
          <w:rFonts w:ascii="Montserrat Light" w:eastAsia="Batang" w:hAnsi="Montserrat Light"/>
        </w:rPr>
        <w:t xml:space="preserve">, directora del Hospital de Pediatría </w:t>
      </w:r>
      <w:r w:rsidR="007C13C8" w:rsidRPr="00F04DC5">
        <w:rPr>
          <w:rFonts w:ascii="Montserrat Light" w:eastAsia="Batang" w:hAnsi="Montserrat Light"/>
        </w:rPr>
        <w:t xml:space="preserve">del </w:t>
      </w:r>
      <w:r w:rsidR="00A44489" w:rsidRPr="00F04DC5">
        <w:rPr>
          <w:rFonts w:ascii="Montserrat Light" w:eastAsia="Batang" w:hAnsi="Montserrat Light"/>
        </w:rPr>
        <w:t xml:space="preserve">CMN </w:t>
      </w:r>
      <w:r w:rsidRPr="00F04DC5">
        <w:rPr>
          <w:rFonts w:ascii="Montserrat Light" w:eastAsia="Batang" w:hAnsi="Montserrat Light"/>
        </w:rPr>
        <w:t xml:space="preserve">Siglo XXI; </w:t>
      </w:r>
      <w:r w:rsidR="00586780" w:rsidRPr="00F04DC5">
        <w:rPr>
          <w:rFonts w:ascii="Montserrat Light" w:eastAsia="Batang" w:hAnsi="Montserrat Light"/>
        </w:rPr>
        <w:t xml:space="preserve">Graciela Martínez Velasco, directora de Enfermería del Hospital de Pediatría CMN Siglo XXI; </w:t>
      </w:r>
      <w:r w:rsidRPr="00F04DC5">
        <w:rPr>
          <w:rFonts w:ascii="Montserrat Light" w:eastAsia="Batang" w:hAnsi="Montserrat Light"/>
        </w:rPr>
        <w:t xml:space="preserve">doctor Guillermo Careaga Reyna, director del Hospital General CMN La Raza; Gerardo Campuzano </w:t>
      </w:r>
      <w:proofErr w:type="spellStart"/>
      <w:r w:rsidRPr="00F04DC5">
        <w:rPr>
          <w:rFonts w:ascii="Montserrat Light" w:eastAsia="Batang" w:hAnsi="Montserrat Light"/>
        </w:rPr>
        <w:t>Lujano</w:t>
      </w:r>
      <w:proofErr w:type="spellEnd"/>
      <w:r w:rsidRPr="00F04DC5">
        <w:rPr>
          <w:rFonts w:ascii="Montserrat Light" w:eastAsia="Batang" w:hAnsi="Montserrat Light"/>
        </w:rPr>
        <w:t>, d</w:t>
      </w:r>
      <w:r w:rsidR="00482DE5" w:rsidRPr="00F04DC5">
        <w:rPr>
          <w:rFonts w:ascii="Montserrat Light" w:eastAsia="Batang" w:hAnsi="Montserrat Light"/>
        </w:rPr>
        <w:t>el Hospital General CMN La Raza</w:t>
      </w:r>
      <w:r w:rsidR="003B47E7" w:rsidRPr="00F04DC5">
        <w:rPr>
          <w:rFonts w:ascii="Montserrat Light" w:eastAsia="Batang" w:hAnsi="Montserrat Light"/>
        </w:rPr>
        <w:t xml:space="preserve">; </w:t>
      </w:r>
      <w:r w:rsidR="007C13C8" w:rsidRPr="00F04DC5">
        <w:rPr>
          <w:rFonts w:ascii="Montserrat Light" w:eastAsia="Batang" w:hAnsi="Montserrat Light"/>
        </w:rPr>
        <w:t xml:space="preserve">y autoridades de las Oficinas de Representación </w:t>
      </w:r>
      <w:r w:rsidRPr="00F04DC5">
        <w:rPr>
          <w:rFonts w:ascii="Montserrat Light" w:eastAsia="Batang" w:hAnsi="Montserrat Light"/>
        </w:rPr>
        <w:t>de Aguascalientes, Baja California, Chihuahua, Tamaulipa</w:t>
      </w:r>
      <w:r w:rsidR="00180805" w:rsidRPr="00F04DC5">
        <w:rPr>
          <w:rFonts w:ascii="Montserrat Light" w:eastAsia="Batang" w:hAnsi="Montserrat Light"/>
        </w:rPr>
        <w:t xml:space="preserve">s, </w:t>
      </w:r>
      <w:r w:rsidRPr="00F04DC5">
        <w:rPr>
          <w:rFonts w:ascii="Montserrat Light" w:eastAsia="Batang" w:hAnsi="Montserrat Light"/>
        </w:rPr>
        <w:t>San Luis Potosí</w:t>
      </w:r>
      <w:r w:rsidR="007B7677" w:rsidRPr="00F04DC5">
        <w:rPr>
          <w:rFonts w:ascii="Montserrat Light" w:eastAsia="Batang" w:hAnsi="Montserrat Light"/>
        </w:rPr>
        <w:t xml:space="preserve">, Sinaloa, Veracruz Sur, </w:t>
      </w:r>
      <w:r w:rsidR="00180805" w:rsidRPr="00F04DC5">
        <w:rPr>
          <w:rFonts w:ascii="Montserrat Light" w:eastAsia="Batang" w:hAnsi="Montserrat Light"/>
        </w:rPr>
        <w:t xml:space="preserve"> Quintana Roo</w:t>
      </w:r>
      <w:r w:rsidR="007B7677" w:rsidRPr="00F04DC5">
        <w:rPr>
          <w:rFonts w:ascii="Montserrat Light" w:eastAsia="Batang" w:hAnsi="Montserrat Light"/>
        </w:rPr>
        <w:t xml:space="preserve"> y Yucatán</w:t>
      </w:r>
      <w:r w:rsidRPr="00F04DC5">
        <w:rPr>
          <w:rFonts w:ascii="Montserrat Light" w:eastAsia="Batang" w:hAnsi="Montserrat Light"/>
        </w:rPr>
        <w:t xml:space="preserve">, del Hospital General de Zona con Medicina Familiar (HGZ/MF) No. 1 de San Luis Potosí, y de los Hospitales de Especialidades de Yucatán y de Pediatría de Puebla.  </w:t>
      </w:r>
    </w:p>
    <w:p w14:paraId="65EB4D5E" w14:textId="77777777" w:rsidR="00044356" w:rsidRPr="00F04DC5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F03EC96" w14:textId="1905581E" w:rsidR="00044356" w:rsidRPr="00F04DC5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F04DC5">
        <w:rPr>
          <w:rFonts w:ascii="Montserrat Light" w:eastAsia="Batang" w:hAnsi="Montserrat Light"/>
        </w:rPr>
        <w:t xml:space="preserve">Por parte de las madres y los padres de pacientes pediátricos oncológicos estuvieron las señoras Dulce, María, Abigail, Adriana, Alma, </w:t>
      </w:r>
      <w:proofErr w:type="spellStart"/>
      <w:r w:rsidRPr="00F04DC5">
        <w:rPr>
          <w:rFonts w:ascii="Montserrat Light" w:eastAsia="Batang" w:hAnsi="Montserrat Light"/>
        </w:rPr>
        <w:t>Anabelle</w:t>
      </w:r>
      <w:proofErr w:type="spellEnd"/>
      <w:r w:rsidRPr="00F04DC5">
        <w:rPr>
          <w:rFonts w:ascii="Montserrat Light" w:eastAsia="Batang" w:hAnsi="Montserrat Light"/>
        </w:rPr>
        <w:t xml:space="preserve">, </w:t>
      </w:r>
      <w:r w:rsidR="00332D0E" w:rsidRPr="00F04DC5">
        <w:rPr>
          <w:rFonts w:ascii="Montserrat Light" w:eastAsia="Batang" w:hAnsi="Montserrat Light"/>
        </w:rPr>
        <w:t xml:space="preserve">Araceli, </w:t>
      </w:r>
      <w:r w:rsidRPr="00F04DC5">
        <w:rPr>
          <w:rFonts w:ascii="Montserrat Light" w:eastAsia="Batang" w:hAnsi="Montserrat Light"/>
        </w:rPr>
        <w:t xml:space="preserve">Blanca, </w:t>
      </w:r>
      <w:r w:rsidR="007B7677" w:rsidRPr="00F04DC5">
        <w:rPr>
          <w:rFonts w:ascii="Montserrat Light" w:eastAsia="Batang" w:hAnsi="Montserrat Light"/>
        </w:rPr>
        <w:t xml:space="preserve">Cruz, </w:t>
      </w:r>
      <w:r w:rsidRPr="00F04DC5">
        <w:rPr>
          <w:rFonts w:ascii="Montserrat Light" w:eastAsia="Batang" w:hAnsi="Montserrat Light"/>
        </w:rPr>
        <w:t>Deysi, Erika,</w:t>
      </w:r>
      <w:r w:rsidR="00E01CB3" w:rsidRPr="00F04DC5">
        <w:rPr>
          <w:rFonts w:ascii="Montserrat Light" w:eastAsia="Batang" w:hAnsi="Montserrat Light"/>
        </w:rPr>
        <w:t xml:space="preserve"> </w:t>
      </w:r>
      <w:r w:rsidR="003B47E7" w:rsidRPr="00F04DC5">
        <w:rPr>
          <w:rFonts w:ascii="Montserrat Light" w:eastAsia="Batang" w:hAnsi="Montserrat Light"/>
        </w:rPr>
        <w:t xml:space="preserve">Estrella, </w:t>
      </w:r>
      <w:r w:rsidR="00E01CB3" w:rsidRPr="00F04DC5">
        <w:rPr>
          <w:rFonts w:ascii="Montserrat Light" w:eastAsia="Batang" w:hAnsi="Montserrat Light"/>
        </w:rPr>
        <w:t xml:space="preserve">Hilda, </w:t>
      </w:r>
      <w:r w:rsidR="00736A02" w:rsidRPr="00F04DC5">
        <w:rPr>
          <w:rFonts w:ascii="Montserrat Light" w:eastAsia="Batang" w:hAnsi="Montserrat Light"/>
        </w:rPr>
        <w:t>Jessica</w:t>
      </w:r>
      <w:r w:rsidRPr="00F04DC5">
        <w:rPr>
          <w:rFonts w:ascii="Montserrat Light" w:eastAsia="Batang" w:hAnsi="Montserrat Light"/>
        </w:rPr>
        <w:t xml:space="preserve">, </w:t>
      </w:r>
      <w:r w:rsidR="00E01CB3" w:rsidRPr="00F04DC5">
        <w:rPr>
          <w:rFonts w:ascii="Montserrat Light" w:eastAsia="Batang" w:hAnsi="Montserrat Light"/>
        </w:rPr>
        <w:t xml:space="preserve">Judith, </w:t>
      </w:r>
      <w:r w:rsidRPr="00F04DC5">
        <w:rPr>
          <w:rFonts w:ascii="Montserrat Light" w:eastAsia="Batang" w:hAnsi="Montserrat Light"/>
        </w:rPr>
        <w:t xml:space="preserve">Kate, Kimberly, Lidia, María </w:t>
      </w:r>
      <w:r w:rsidR="00E01CB3" w:rsidRPr="00F04DC5">
        <w:rPr>
          <w:rFonts w:ascii="Montserrat Light" w:eastAsia="Batang" w:hAnsi="Montserrat Light"/>
        </w:rPr>
        <w:t xml:space="preserve">Brenda, </w:t>
      </w:r>
      <w:r w:rsidR="00332D0E" w:rsidRPr="00F04DC5">
        <w:rPr>
          <w:rFonts w:ascii="Montserrat Light" w:eastAsia="Batang" w:hAnsi="Montserrat Light"/>
        </w:rPr>
        <w:t xml:space="preserve">María del Pilar, </w:t>
      </w:r>
      <w:r w:rsidR="00E01CB3" w:rsidRPr="00F04DC5">
        <w:rPr>
          <w:rFonts w:ascii="Montserrat Light" w:eastAsia="Batang" w:hAnsi="Montserrat Light"/>
        </w:rPr>
        <w:t>María Elena</w:t>
      </w:r>
      <w:r w:rsidR="00332D0E" w:rsidRPr="00F04DC5">
        <w:rPr>
          <w:rFonts w:ascii="Montserrat Light" w:eastAsia="Batang" w:hAnsi="Montserrat Light"/>
        </w:rPr>
        <w:t xml:space="preserve"> Gómez, María Elena Méndez</w:t>
      </w:r>
      <w:r w:rsidR="00E01CB3" w:rsidRPr="00F04DC5">
        <w:rPr>
          <w:rFonts w:ascii="Montserrat Light" w:eastAsia="Batang" w:hAnsi="Montserrat Light"/>
        </w:rPr>
        <w:t xml:space="preserve">, </w:t>
      </w:r>
      <w:r w:rsidR="007B7677" w:rsidRPr="00F04DC5">
        <w:rPr>
          <w:rFonts w:ascii="Montserrat Light" w:eastAsia="Batang" w:hAnsi="Montserrat Light"/>
        </w:rPr>
        <w:t xml:space="preserve">María Luisa, </w:t>
      </w:r>
      <w:r w:rsidR="00332D0E" w:rsidRPr="00F04DC5">
        <w:rPr>
          <w:rFonts w:ascii="Montserrat Light" w:eastAsia="Batang" w:hAnsi="Montserrat Light"/>
        </w:rPr>
        <w:t xml:space="preserve">María Rubio, </w:t>
      </w:r>
      <w:r w:rsidRPr="00F04DC5">
        <w:rPr>
          <w:rFonts w:ascii="Montserrat Light" w:eastAsia="Batang" w:hAnsi="Montserrat Light"/>
        </w:rPr>
        <w:t xml:space="preserve">Marisela, Mónica Elvira, Mónica Garduño, </w:t>
      </w:r>
      <w:r w:rsidR="00E01CB3" w:rsidRPr="00F04DC5">
        <w:rPr>
          <w:rFonts w:ascii="Montserrat Light" w:eastAsia="Batang" w:hAnsi="Montserrat Light"/>
        </w:rPr>
        <w:t>Pamela, Perla</w:t>
      </w:r>
      <w:r w:rsidR="00736A02" w:rsidRPr="00F04DC5">
        <w:rPr>
          <w:rFonts w:ascii="Montserrat Light" w:eastAsia="Batang" w:hAnsi="Montserrat Light"/>
        </w:rPr>
        <w:t xml:space="preserve">, </w:t>
      </w:r>
      <w:r w:rsidR="00332D0E" w:rsidRPr="00F04DC5">
        <w:rPr>
          <w:rFonts w:ascii="Montserrat Light" w:eastAsia="Batang" w:hAnsi="Montserrat Light"/>
        </w:rPr>
        <w:t xml:space="preserve">Raquel, </w:t>
      </w:r>
      <w:r w:rsidR="007B7677" w:rsidRPr="00F04DC5">
        <w:rPr>
          <w:rFonts w:ascii="Montserrat Light" w:eastAsia="Batang" w:hAnsi="Montserrat Light"/>
        </w:rPr>
        <w:t xml:space="preserve">Rebeca, </w:t>
      </w:r>
      <w:r w:rsidR="00E01CB3" w:rsidRPr="00F04DC5">
        <w:rPr>
          <w:rFonts w:ascii="Montserrat Light" w:eastAsia="Batang" w:hAnsi="Montserrat Light"/>
        </w:rPr>
        <w:t xml:space="preserve">Rocío, </w:t>
      </w:r>
      <w:r w:rsidR="007B7677" w:rsidRPr="00F04DC5">
        <w:rPr>
          <w:rFonts w:ascii="Montserrat Light" w:eastAsia="Batang" w:hAnsi="Montserrat Light"/>
        </w:rPr>
        <w:t xml:space="preserve">Selene, </w:t>
      </w:r>
      <w:r w:rsidRPr="00F04DC5">
        <w:rPr>
          <w:rFonts w:ascii="Montserrat Light" w:eastAsia="Batang" w:hAnsi="Montserrat Light"/>
        </w:rPr>
        <w:t>Sonia</w:t>
      </w:r>
      <w:r w:rsidR="00736A02" w:rsidRPr="00F04DC5">
        <w:rPr>
          <w:rFonts w:ascii="Montserrat Light" w:eastAsia="Batang" w:hAnsi="Montserrat Light"/>
        </w:rPr>
        <w:t xml:space="preserve">, </w:t>
      </w:r>
      <w:r w:rsidRPr="00F04DC5">
        <w:rPr>
          <w:rFonts w:ascii="Montserrat Light" w:eastAsia="Batang" w:hAnsi="Montserrat Light"/>
        </w:rPr>
        <w:t>Tania</w:t>
      </w:r>
      <w:r w:rsidR="00E01CB3" w:rsidRPr="00F04DC5">
        <w:rPr>
          <w:rFonts w:ascii="Montserrat Light" w:eastAsia="Batang" w:hAnsi="Montserrat Light"/>
        </w:rPr>
        <w:t xml:space="preserve"> Janeth, Tania Santos, </w:t>
      </w:r>
      <w:proofErr w:type="spellStart"/>
      <w:r w:rsidR="003B47E7" w:rsidRPr="00F04DC5">
        <w:rPr>
          <w:rFonts w:ascii="Montserrat Light" w:eastAsia="Batang" w:hAnsi="Montserrat Light"/>
        </w:rPr>
        <w:t>Vianey</w:t>
      </w:r>
      <w:proofErr w:type="spellEnd"/>
      <w:r w:rsidR="003B47E7" w:rsidRPr="00F04DC5">
        <w:rPr>
          <w:rFonts w:ascii="Montserrat Light" w:eastAsia="Batang" w:hAnsi="Montserrat Light"/>
        </w:rPr>
        <w:t>, Yolanda</w:t>
      </w:r>
      <w:r w:rsidR="00332D0E" w:rsidRPr="00F04DC5">
        <w:rPr>
          <w:rFonts w:ascii="Montserrat Light" w:eastAsia="Batang" w:hAnsi="Montserrat Light"/>
        </w:rPr>
        <w:t xml:space="preserve"> García y Yolanda Martínez</w:t>
      </w:r>
      <w:r w:rsidRPr="00F04DC5">
        <w:rPr>
          <w:rFonts w:ascii="Montserrat Light" w:eastAsia="Batang" w:hAnsi="Montserrat Light"/>
        </w:rPr>
        <w:t xml:space="preserve">; y los señores Mario, Elías, </w:t>
      </w:r>
      <w:r w:rsidR="00332D0E" w:rsidRPr="00F04DC5">
        <w:rPr>
          <w:rFonts w:ascii="Montserrat Light" w:eastAsia="Batang" w:hAnsi="Montserrat Light"/>
        </w:rPr>
        <w:t xml:space="preserve">Joaquín, </w:t>
      </w:r>
      <w:r w:rsidRPr="00F04DC5">
        <w:rPr>
          <w:rFonts w:ascii="Montserrat Light" w:eastAsia="Batang" w:hAnsi="Montserrat Light"/>
        </w:rPr>
        <w:t>Nicolás</w:t>
      </w:r>
      <w:r w:rsidR="00332D0E" w:rsidRPr="00F04DC5">
        <w:rPr>
          <w:rFonts w:ascii="Montserrat Light" w:eastAsia="Batang" w:hAnsi="Montserrat Light"/>
        </w:rPr>
        <w:t xml:space="preserve">, </w:t>
      </w:r>
      <w:proofErr w:type="spellStart"/>
      <w:r w:rsidR="00332D0E" w:rsidRPr="00F04DC5">
        <w:rPr>
          <w:rFonts w:ascii="Montserrat Light" w:eastAsia="Batang" w:hAnsi="Montserrat Light"/>
        </w:rPr>
        <w:t>Paconio</w:t>
      </w:r>
      <w:proofErr w:type="spellEnd"/>
      <w:r w:rsidR="007B7677" w:rsidRPr="00F04DC5">
        <w:rPr>
          <w:rFonts w:ascii="Montserrat Light" w:eastAsia="Batang" w:hAnsi="Montserrat Light"/>
        </w:rPr>
        <w:t xml:space="preserve"> y</w:t>
      </w:r>
      <w:r w:rsidR="00E01CB3" w:rsidRPr="00F04DC5">
        <w:rPr>
          <w:rFonts w:ascii="Montserrat Light" w:eastAsia="Batang" w:hAnsi="Montserrat Light"/>
        </w:rPr>
        <w:t xml:space="preserve"> </w:t>
      </w:r>
      <w:r w:rsidRPr="00F04DC5">
        <w:rPr>
          <w:rFonts w:ascii="Montserrat Light" w:eastAsia="Batang" w:hAnsi="Montserrat Light"/>
        </w:rPr>
        <w:t xml:space="preserve">Rafael.  </w:t>
      </w:r>
    </w:p>
    <w:p w14:paraId="08E41CC4" w14:textId="77777777" w:rsidR="006338B8" w:rsidRPr="00D047D8" w:rsidRDefault="006338B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494AA1F" w14:textId="242ABBAD" w:rsidR="00A862C5" w:rsidRPr="00044356" w:rsidRDefault="00044356" w:rsidP="001A4C70">
      <w:pPr>
        <w:tabs>
          <w:tab w:val="left" w:pos="5966"/>
        </w:tabs>
        <w:spacing w:after="0"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A862C5" w:rsidRPr="00044356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2A4B65" w14:textId="77777777" w:rsidR="00A4551D" w:rsidRDefault="00A4551D" w:rsidP="00B24F05">
      <w:pPr>
        <w:spacing w:after="0" w:line="240" w:lineRule="auto"/>
      </w:pPr>
      <w:r>
        <w:separator/>
      </w:r>
    </w:p>
  </w:endnote>
  <w:endnote w:type="continuationSeparator" w:id="0">
    <w:p w14:paraId="1769727D" w14:textId="77777777" w:rsidR="00A4551D" w:rsidRDefault="00A4551D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17439B" w14:textId="77777777" w:rsidR="00A4551D" w:rsidRDefault="00A4551D" w:rsidP="00B24F05">
      <w:pPr>
        <w:spacing w:after="0" w:line="240" w:lineRule="auto"/>
      </w:pPr>
      <w:r>
        <w:separator/>
      </w:r>
    </w:p>
  </w:footnote>
  <w:footnote w:type="continuationSeparator" w:id="0">
    <w:p w14:paraId="2DAA1BF5" w14:textId="77777777" w:rsidR="00A4551D" w:rsidRDefault="00A4551D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356"/>
    <w:rsid w:val="00044706"/>
    <w:rsid w:val="0007214D"/>
    <w:rsid w:val="000825DC"/>
    <w:rsid w:val="0009093C"/>
    <w:rsid w:val="000A5494"/>
    <w:rsid w:val="000A7557"/>
    <w:rsid w:val="000C2149"/>
    <w:rsid w:val="000C2BF4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43C14"/>
    <w:rsid w:val="0015390C"/>
    <w:rsid w:val="00155FE0"/>
    <w:rsid w:val="00171FA5"/>
    <w:rsid w:val="00180805"/>
    <w:rsid w:val="001A356B"/>
    <w:rsid w:val="001A4C70"/>
    <w:rsid w:val="001B3A1C"/>
    <w:rsid w:val="001C011D"/>
    <w:rsid w:val="001C2049"/>
    <w:rsid w:val="001C2AF3"/>
    <w:rsid w:val="001D683F"/>
    <w:rsid w:val="00200DEF"/>
    <w:rsid w:val="002016E7"/>
    <w:rsid w:val="00205505"/>
    <w:rsid w:val="00210FAF"/>
    <w:rsid w:val="00211848"/>
    <w:rsid w:val="00211C45"/>
    <w:rsid w:val="00234A78"/>
    <w:rsid w:val="00236152"/>
    <w:rsid w:val="00265CBA"/>
    <w:rsid w:val="0029106A"/>
    <w:rsid w:val="002922E1"/>
    <w:rsid w:val="002A3B01"/>
    <w:rsid w:val="002B2601"/>
    <w:rsid w:val="002B2746"/>
    <w:rsid w:val="002B3243"/>
    <w:rsid w:val="002C3E9C"/>
    <w:rsid w:val="002D693F"/>
    <w:rsid w:val="002E29A3"/>
    <w:rsid w:val="00306170"/>
    <w:rsid w:val="003063C8"/>
    <w:rsid w:val="00315C60"/>
    <w:rsid w:val="00325CBC"/>
    <w:rsid w:val="00327C78"/>
    <w:rsid w:val="00332D0E"/>
    <w:rsid w:val="003527CF"/>
    <w:rsid w:val="003640DF"/>
    <w:rsid w:val="003818A8"/>
    <w:rsid w:val="003825B2"/>
    <w:rsid w:val="0039554E"/>
    <w:rsid w:val="003A35C2"/>
    <w:rsid w:val="003A4852"/>
    <w:rsid w:val="003B47E7"/>
    <w:rsid w:val="003B7444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51751"/>
    <w:rsid w:val="0046538D"/>
    <w:rsid w:val="00467062"/>
    <w:rsid w:val="00482DE5"/>
    <w:rsid w:val="00487FCC"/>
    <w:rsid w:val="004902E8"/>
    <w:rsid w:val="004A03E1"/>
    <w:rsid w:val="004A6073"/>
    <w:rsid w:val="004C43D2"/>
    <w:rsid w:val="004D1218"/>
    <w:rsid w:val="004F3ED3"/>
    <w:rsid w:val="00502FBE"/>
    <w:rsid w:val="00503F15"/>
    <w:rsid w:val="00506308"/>
    <w:rsid w:val="00507102"/>
    <w:rsid w:val="00510344"/>
    <w:rsid w:val="00510D8F"/>
    <w:rsid w:val="00540E31"/>
    <w:rsid w:val="00545F87"/>
    <w:rsid w:val="00550743"/>
    <w:rsid w:val="00557F52"/>
    <w:rsid w:val="00561CA0"/>
    <w:rsid w:val="00563568"/>
    <w:rsid w:val="005802D0"/>
    <w:rsid w:val="00586780"/>
    <w:rsid w:val="00597A1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20B9"/>
    <w:rsid w:val="005F66FE"/>
    <w:rsid w:val="006277F6"/>
    <w:rsid w:val="006338B8"/>
    <w:rsid w:val="0063392B"/>
    <w:rsid w:val="006362DA"/>
    <w:rsid w:val="006377C4"/>
    <w:rsid w:val="00646DAA"/>
    <w:rsid w:val="00661613"/>
    <w:rsid w:val="006652FB"/>
    <w:rsid w:val="00665AB0"/>
    <w:rsid w:val="0066651C"/>
    <w:rsid w:val="006717AE"/>
    <w:rsid w:val="0068628C"/>
    <w:rsid w:val="00690DC5"/>
    <w:rsid w:val="006A0D56"/>
    <w:rsid w:val="006A7AFA"/>
    <w:rsid w:val="006B19EE"/>
    <w:rsid w:val="006C3D69"/>
    <w:rsid w:val="006C5120"/>
    <w:rsid w:val="006C7EC5"/>
    <w:rsid w:val="006E174E"/>
    <w:rsid w:val="006E2E1E"/>
    <w:rsid w:val="006F1D0D"/>
    <w:rsid w:val="006F611E"/>
    <w:rsid w:val="00705933"/>
    <w:rsid w:val="00706E36"/>
    <w:rsid w:val="00711EA6"/>
    <w:rsid w:val="00717178"/>
    <w:rsid w:val="00736A02"/>
    <w:rsid w:val="00747641"/>
    <w:rsid w:val="0075345F"/>
    <w:rsid w:val="00756E94"/>
    <w:rsid w:val="00760D6E"/>
    <w:rsid w:val="00761FB6"/>
    <w:rsid w:val="007723DD"/>
    <w:rsid w:val="007726D9"/>
    <w:rsid w:val="00792A82"/>
    <w:rsid w:val="007B4AE3"/>
    <w:rsid w:val="007B7677"/>
    <w:rsid w:val="007C13C8"/>
    <w:rsid w:val="007C35B5"/>
    <w:rsid w:val="007C7B12"/>
    <w:rsid w:val="007E6208"/>
    <w:rsid w:val="007F025E"/>
    <w:rsid w:val="007F09E0"/>
    <w:rsid w:val="007F2032"/>
    <w:rsid w:val="008009C3"/>
    <w:rsid w:val="00814E54"/>
    <w:rsid w:val="0081582E"/>
    <w:rsid w:val="00820BF9"/>
    <w:rsid w:val="0083556C"/>
    <w:rsid w:val="0084572B"/>
    <w:rsid w:val="00850F0E"/>
    <w:rsid w:val="0085245A"/>
    <w:rsid w:val="00864E92"/>
    <w:rsid w:val="00870148"/>
    <w:rsid w:val="0087323D"/>
    <w:rsid w:val="00874D53"/>
    <w:rsid w:val="00880756"/>
    <w:rsid w:val="008855F7"/>
    <w:rsid w:val="00890888"/>
    <w:rsid w:val="00890C97"/>
    <w:rsid w:val="008924ED"/>
    <w:rsid w:val="00893C71"/>
    <w:rsid w:val="008A6DC1"/>
    <w:rsid w:val="008C1C9B"/>
    <w:rsid w:val="008D4ABD"/>
    <w:rsid w:val="008E6D86"/>
    <w:rsid w:val="008F670F"/>
    <w:rsid w:val="009106CD"/>
    <w:rsid w:val="00922BD4"/>
    <w:rsid w:val="00925D8C"/>
    <w:rsid w:val="0094497F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E4D99"/>
    <w:rsid w:val="009F7866"/>
    <w:rsid w:val="00A05AB9"/>
    <w:rsid w:val="00A107EC"/>
    <w:rsid w:val="00A15871"/>
    <w:rsid w:val="00A363B2"/>
    <w:rsid w:val="00A435FD"/>
    <w:rsid w:val="00A44489"/>
    <w:rsid w:val="00A4551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D5BCC"/>
    <w:rsid w:val="00AF2370"/>
    <w:rsid w:val="00AF3131"/>
    <w:rsid w:val="00AF55FB"/>
    <w:rsid w:val="00AF728F"/>
    <w:rsid w:val="00B04043"/>
    <w:rsid w:val="00B0438C"/>
    <w:rsid w:val="00B1041C"/>
    <w:rsid w:val="00B236D5"/>
    <w:rsid w:val="00B24F05"/>
    <w:rsid w:val="00B3190E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55A8"/>
    <w:rsid w:val="00C37359"/>
    <w:rsid w:val="00C44D44"/>
    <w:rsid w:val="00C55B47"/>
    <w:rsid w:val="00CB088F"/>
    <w:rsid w:val="00CB0D25"/>
    <w:rsid w:val="00CB2668"/>
    <w:rsid w:val="00CC3BD6"/>
    <w:rsid w:val="00CD218F"/>
    <w:rsid w:val="00CD244A"/>
    <w:rsid w:val="00CF1D9A"/>
    <w:rsid w:val="00D01624"/>
    <w:rsid w:val="00D04CF4"/>
    <w:rsid w:val="00D12E4A"/>
    <w:rsid w:val="00D40490"/>
    <w:rsid w:val="00D7465C"/>
    <w:rsid w:val="00D93C03"/>
    <w:rsid w:val="00D95233"/>
    <w:rsid w:val="00DB051F"/>
    <w:rsid w:val="00DC3851"/>
    <w:rsid w:val="00DE3C5D"/>
    <w:rsid w:val="00DE4A9E"/>
    <w:rsid w:val="00DF2481"/>
    <w:rsid w:val="00DF308E"/>
    <w:rsid w:val="00E004CD"/>
    <w:rsid w:val="00E01CB3"/>
    <w:rsid w:val="00E137F5"/>
    <w:rsid w:val="00E2194A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D0985"/>
    <w:rsid w:val="00ED5C88"/>
    <w:rsid w:val="00EE0F6E"/>
    <w:rsid w:val="00EE4D2D"/>
    <w:rsid w:val="00EE6CA0"/>
    <w:rsid w:val="00F036FB"/>
    <w:rsid w:val="00F04DC5"/>
    <w:rsid w:val="00F13EB7"/>
    <w:rsid w:val="00F15D5C"/>
    <w:rsid w:val="00F5260E"/>
    <w:rsid w:val="00F74D3F"/>
    <w:rsid w:val="00F768A5"/>
    <w:rsid w:val="00F819F9"/>
    <w:rsid w:val="00F87D85"/>
    <w:rsid w:val="00FA3013"/>
    <w:rsid w:val="00FA4104"/>
    <w:rsid w:val="00FA5BA5"/>
    <w:rsid w:val="00FA79E6"/>
    <w:rsid w:val="00FB2652"/>
    <w:rsid w:val="00FB4DAE"/>
    <w:rsid w:val="00FB5B72"/>
    <w:rsid w:val="00FC121A"/>
    <w:rsid w:val="00FD2870"/>
    <w:rsid w:val="00FE0015"/>
    <w:rsid w:val="00FE6E9F"/>
    <w:rsid w:val="00FE7700"/>
    <w:rsid w:val="00FF42CC"/>
    <w:rsid w:val="00FF6EA2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86E0D-5011-4734-9EEC-FA8830FFD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1127</Words>
  <Characters>6203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2022-03-24T16:24:00Z</dcterms:created>
  <dcterms:modified xsi:type="dcterms:W3CDTF">2022-03-24T16:24:00Z</dcterms:modified>
</cp:coreProperties>
</file>