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046E6" w14:textId="779D79BF" w:rsidR="00044356" w:rsidRPr="00F02474" w:rsidRDefault="00044356" w:rsidP="00044356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bookmarkStart w:id="0" w:name="_GoBack"/>
      <w:bookmarkEnd w:id="0"/>
      <w:r w:rsidRPr="00F02474">
        <w:rPr>
          <w:rFonts w:ascii="Montserrat Light" w:eastAsia="Batang" w:hAnsi="Montserrat Light" w:cs="Arial"/>
          <w:color w:val="000000" w:themeColor="text1"/>
        </w:rPr>
        <w:t xml:space="preserve">Ciudad de México, </w:t>
      </w:r>
      <w:r w:rsidR="00F02474" w:rsidRPr="00F02474">
        <w:rPr>
          <w:rFonts w:ascii="Montserrat Light" w:eastAsia="Batang" w:hAnsi="Montserrat Light" w:cs="Arial"/>
          <w:color w:val="000000" w:themeColor="text1"/>
        </w:rPr>
        <w:t>martes 2</w:t>
      </w:r>
      <w:r w:rsidR="003005F4" w:rsidRPr="00F02474">
        <w:rPr>
          <w:rFonts w:ascii="Montserrat Light" w:eastAsia="Batang" w:hAnsi="Montserrat Light" w:cs="Arial"/>
          <w:color w:val="000000" w:themeColor="text1"/>
        </w:rPr>
        <w:t xml:space="preserve"> </w:t>
      </w:r>
      <w:r w:rsidR="00F13B50" w:rsidRPr="00F02474">
        <w:rPr>
          <w:rFonts w:ascii="Montserrat Light" w:eastAsia="Batang" w:hAnsi="Montserrat Light" w:cs="Arial"/>
          <w:color w:val="000000" w:themeColor="text1"/>
        </w:rPr>
        <w:t>de marzo</w:t>
      </w:r>
      <w:r w:rsidRPr="00F02474">
        <w:rPr>
          <w:rFonts w:ascii="Montserrat Light" w:eastAsia="Batang" w:hAnsi="Montserrat Light" w:cs="Arial"/>
          <w:color w:val="000000" w:themeColor="text1"/>
        </w:rPr>
        <w:t xml:space="preserve"> de 2022</w:t>
      </w:r>
    </w:p>
    <w:p w14:paraId="701CCB88" w14:textId="698BA765" w:rsidR="00044356" w:rsidRPr="00F02474" w:rsidRDefault="00044356" w:rsidP="00044356">
      <w:pPr>
        <w:spacing w:line="240" w:lineRule="atLeast"/>
        <w:jc w:val="right"/>
        <w:rPr>
          <w:rFonts w:ascii="Montserrat Light" w:hAnsi="Montserrat Light"/>
          <w:color w:val="000000" w:themeColor="text1"/>
        </w:rPr>
      </w:pPr>
      <w:r w:rsidRPr="00F02474">
        <w:rPr>
          <w:rFonts w:ascii="Montserrat Light" w:hAnsi="Montserrat Light"/>
          <w:color w:val="000000" w:themeColor="text1"/>
        </w:rPr>
        <w:t xml:space="preserve">No. </w:t>
      </w:r>
      <w:r w:rsidR="00F13B50" w:rsidRPr="00F02474">
        <w:rPr>
          <w:rFonts w:ascii="Montserrat Light" w:hAnsi="Montserrat Light"/>
          <w:color w:val="000000" w:themeColor="text1"/>
        </w:rPr>
        <w:t>1</w:t>
      </w:r>
      <w:r w:rsidR="00F02474" w:rsidRPr="00F02474">
        <w:rPr>
          <w:rFonts w:ascii="Montserrat Light" w:hAnsi="Montserrat Light"/>
          <w:color w:val="000000" w:themeColor="text1"/>
        </w:rPr>
        <w:t>05</w:t>
      </w:r>
      <w:r w:rsidRPr="00F02474">
        <w:rPr>
          <w:rFonts w:ascii="Montserrat Light" w:hAnsi="Montserrat Light"/>
          <w:color w:val="000000" w:themeColor="text1"/>
        </w:rPr>
        <w:t>/2022</w:t>
      </w:r>
    </w:p>
    <w:p w14:paraId="1BB9027D" w14:textId="77777777" w:rsidR="00044356" w:rsidRPr="00F02474" w:rsidRDefault="00044356" w:rsidP="00044356">
      <w:pPr>
        <w:spacing w:line="240" w:lineRule="atLeast"/>
        <w:jc w:val="right"/>
        <w:rPr>
          <w:rFonts w:ascii="Montserrat Light" w:hAnsi="Montserrat Light"/>
          <w:color w:val="000000" w:themeColor="text1"/>
        </w:rPr>
      </w:pPr>
    </w:p>
    <w:p w14:paraId="23A14669" w14:textId="77777777" w:rsidR="00044356" w:rsidRPr="00F02474" w:rsidRDefault="00044356" w:rsidP="00044356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F02474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7D16EB2E" w14:textId="77777777" w:rsidR="00044356" w:rsidRPr="00F02474" w:rsidRDefault="00044356" w:rsidP="00044356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Cs w:val="36"/>
        </w:rPr>
      </w:pPr>
    </w:p>
    <w:p w14:paraId="74798B74" w14:textId="6EAFAECF" w:rsidR="00F24C6F" w:rsidRPr="00F02474" w:rsidRDefault="002D49CE" w:rsidP="009B7736">
      <w:pPr>
        <w:spacing w:line="240" w:lineRule="atLeast"/>
        <w:ind w:left="708" w:hanging="708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  <w:r w:rsidRPr="00F02474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IMSS brinda r</w:t>
      </w:r>
      <w:r w:rsidR="00E36C81" w:rsidRPr="00F02474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ehabilitación integral</w:t>
      </w:r>
      <w:r w:rsidRPr="00F02474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 a pacientes post COVID</w:t>
      </w:r>
      <w:r w:rsidR="008E2B08" w:rsidRPr="00F02474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 para reincorporarlos a su vida social y laboral</w:t>
      </w:r>
    </w:p>
    <w:p w14:paraId="7F119F20" w14:textId="688BAEF9" w:rsidR="009F79CF" w:rsidRPr="00F02474" w:rsidRDefault="009F79CF" w:rsidP="002A0790">
      <w:pPr>
        <w:spacing w:line="240" w:lineRule="atLeast"/>
        <w:ind w:left="708" w:hanging="708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  <w:r w:rsidRPr="00F02474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  </w:t>
      </w:r>
    </w:p>
    <w:p w14:paraId="2FB083C9" w14:textId="086D1071" w:rsidR="001D7E7C" w:rsidRPr="00F02474" w:rsidRDefault="002D49CE" w:rsidP="00E93267">
      <w:pPr>
        <w:pStyle w:val="Prrafodelista"/>
        <w:numPr>
          <w:ilvl w:val="0"/>
          <w:numId w:val="10"/>
        </w:numPr>
        <w:spacing w:line="240" w:lineRule="atLeast"/>
        <w:rPr>
          <w:rFonts w:ascii="Montserrat Light" w:eastAsia="Batang" w:hAnsi="Montserrat Light" w:cs="Arial"/>
          <w:color w:val="000000" w:themeColor="text1"/>
        </w:rPr>
      </w:pPr>
      <w:r w:rsidRPr="00F02474">
        <w:rPr>
          <w:rFonts w:ascii="Montserrat Light" w:eastAsia="Batang" w:hAnsi="Montserrat Light" w:cs="Arial"/>
          <w:b/>
          <w:color w:val="000000" w:themeColor="text1"/>
        </w:rPr>
        <w:t xml:space="preserve">La directora de Prestaciones Médicas, doctora Célida Duque Molina, </w:t>
      </w:r>
      <w:r w:rsidR="00FB4A12" w:rsidRPr="00F02474">
        <w:rPr>
          <w:rFonts w:ascii="Montserrat Light" w:eastAsia="Batang" w:hAnsi="Montserrat Light" w:cs="Arial"/>
          <w:b/>
          <w:color w:val="000000" w:themeColor="text1"/>
        </w:rPr>
        <w:t xml:space="preserve">señaló que es posible en tres o cuatro semanas reincorporar a sus actividades a personas que padecieron </w:t>
      </w:r>
      <w:r w:rsidR="00EB044D" w:rsidRPr="00F02474">
        <w:rPr>
          <w:rFonts w:ascii="Montserrat Light" w:eastAsia="Batang" w:hAnsi="Montserrat Light" w:cs="Arial"/>
          <w:b/>
          <w:color w:val="000000" w:themeColor="text1"/>
        </w:rPr>
        <w:t xml:space="preserve">enfermedad moderada o grave por </w:t>
      </w:r>
      <w:r w:rsidR="00FB4A12" w:rsidRPr="00F02474">
        <w:rPr>
          <w:rFonts w:ascii="Montserrat Light" w:eastAsia="Batang" w:hAnsi="Montserrat Light" w:cs="Arial"/>
          <w:b/>
          <w:color w:val="000000" w:themeColor="text1"/>
        </w:rPr>
        <w:t>coronavirus.</w:t>
      </w:r>
    </w:p>
    <w:p w14:paraId="36932F95" w14:textId="2F576FD3" w:rsidR="00E36C81" w:rsidRPr="00F02474" w:rsidRDefault="002D49CE" w:rsidP="002D49CE">
      <w:pPr>
        <w:pStyle w:val="Prrafodelista"/>
        <w:numPr>
          <w:ilvl w:val="0"/>
          <w:numId w:val="10"/>
        </w:numPr>
        <w:spacing w:line="240" w:lineRule="atLeast"/>
        <w:rPr>
          <w:rFonts w:ascii="Montserrat Light" w:eastAsia="Batang" w:hAnsi="Montserrat Light" w:cs="Arial"/>
          <w:color w:val="000000" w:themeColor="text1"/>
        </w:rPr>
      </w:pPr>
      <w:r w:rsidRPr="00F02474">
        <w:rPr>
          <w:rFonts w:ascii="Montserrat Light" w:eastAsia="Batang" w:hAnsi="Montserrat Light" w:cs="Arial"/>
          <w:b/>
          <w:color w:val="000000" w:themeColor="text1"/>
        </w:rPr>
        <w:t>Encabezó un recorrido de supervisión por el Hospital General Regional No. 72 de Tlalnepantla, Estado de México</w:t>
      </w:r>
      <w:r w:rsidR="0090389A" w:rsidRPr="00F02474">
        <w:rPr>
          <w:rFonts w:ascii="Montserrat Light" w:eastAsia="Batang" w:hAnsi="Montserrat Light" w:cs="Arial"/>
          <w:b/>
          <w:color w:val="000000" w:themeColor="text1"/>
        </w:rPr>
        <w:t>, hospital que dio atención cien por ciento COVID.</w:t>
      </w:r>
    </w:p>
    <w:p w14:paraId="025286AA" w14:textId="77777777" w:rsidR="003B31E6" w:rsidRPr="00F02474" w:rsidRDefault="003B31E6" w:rsidP="00CB1871">
      <w:pPr>
        <w:tabs>
          <w:tab w:val="left" w:pos="5966"/>
        </w:tabs>
        <w:spacing w:line="240" w:lineRule="atLeast"/>
        <w:rPr>
          <w:rFonts w:ascii="Montserrat Light" w:eastAsia="Batang" w:hAnsi="Montserrat Light" w:cs="Arial"/>
          <w:color w:val="000000" w:themeColor="text1"/>
          <w:sz w:val="28"/>
        </w:rPr>
      </w:pPr>
    </w:p>
    <w:p w14:paraId="0BB3D6F5" w14:textId="749575DB" w:rsidR="002D49CE" w:rsidRPr="00F02474" w:rsidRDefault="002D49CE" w:rsidP="002D49CE">
      <w:pPr>
        <w:tabs>
          <w:tab w:val="left" w:pos="5966"/>
        </w:tabs>
        <w:spacing w:line="240" w:lineRule="atLeast"/>
        <w:rPr>
          <w:rFonts w:ascii="Montserrat Light" w:eastAsia="Batang" w:hAnsi="Montserrat Light"/>
          <w:color w:val="000000" w:themeColor="text1"/>
          <w:sz w:val="24"/>
        </w:rPr>
      </w:pPr>
      <w:r w:rsidRPr="00F02474">
        <w:rPr>
          <w:rFonts w:ascii="Montserrat Light" w:eastAsia="Batang" w:hAnsi="Montserrat Light"/>
          <w:color w:val="000000" w:themeColor="text1"/>
          <w:sz w:val="24"/>
        </w:rPr>
        <w:t xml:space="preserve">A partir de 2021 el Instituto Mexicano del Seguro Social (IMSS) implementó el Programa de Rehabilitación Integral Post COVID para pacientes con enfermedad grave, en su mayoría personas que fueron hospitalizadas, a fin de </w:t>
      </w:r>
      <w:r w:rsidR="00977358" w:rsidRPr="00F02474">
        <w:rPr>
          <w:rFonts w:ascii="Montserrat Light" w:eastAsia="Batang" w:hAnsi="Montserrat Light"/>
          <w:color w:val="000000" w:themeColor="text1"/>
          <w:sz w:val="24"/>
        </w:rPr>
        <w:t xml:space="preserve">que </w:t>
      </w:r>
      <w:r w:rsidRPr="00F02474">
        <w:rPr>
          <w:rFonts w:ascii="Montserrat Light" w:eastAsia="Batang" w:hAnsi="Montserrat Light"/>
          <w:color w:val="000000" w:themeColor="text1"/>
          <w:sz w:val="24"/>
        </w:rPr>
        <w:t>logren recuperar</w:t>
      </w:r>
      <w:r w:rsidR="00FB4A12" w:rsidRPr="00F02474">
        <w:rPr>
          <w:rFonts w:ascii="Montserrat Light" w:eastAsia="Batang" w:hAnsi="Montserrat Light"/>
          <w:color w:val="000000" w:themeColor="text1"/>
          <w:sz w:val="24"/>
        </w:rPr>
        <w:t xml:space="preserve"> lo más pronto posible</w:t>
      </w:r>
      <w:r w:rsidRPr="00F02474">
        <w:rPr>
          <w:rFonts w:ascii="Montserrat Light" w:eastAsia="Batang" w:hAnsi="Montserrat Light"/>
          <w:color w:val="000000" w:themeColor="text1"/>
          <w:sz w:val="24"/>
        </w:rPr>
        <w:t xml:space="preserve"> su vida social y/o laboral, afirmó la doctora Célida Duque Molina, </w:t>
      </w:r>
      <w:r w:rsidR="00FB4A12" w:rsidRPr="00F02474">
        <w:rPr>
          <w:rFonts w:ascii="Montserrat Light" w:eastAsia="Batang" w:hAnsi="Montserrat Light"/>
          <w:color w:val="000000" w:themeColor="text1"/>
          <w:sz w:val="24"/>
        </w:rPr>
        <w:t>directora de Prestaciones Médicas.</w:t>
      </w:r>
    </w:p>
    <w:p w14:paraId="003F4C01" w14:textId="77777777" w:rsidR="002D49CE" w:rsidRPr="00F02474" w:rsidRDefault="002D49CE" w:rsidP="005B6556">
      <w:pPr>
        <w:tabs>
          <w:tab w:val="left" w:pos="5966"/>
        </w:tabs>
        <w:spacing w:line="240" w:lineRule="atLeast"/>
        <w:rPr>
          <w:rFonts w:ascii="Montserrat Light" w:eastAsia="Batang" w:hAnsi="Montserrat Light"/>
          <w:color w:val="000000" w:themeColor="text1"/>
          <w:sz w:val="24"/>
        </w:rPr>
      </w:pPr>
    </w:p>
    <w:p w14:paraId="48BEDF35" w14:textId="0A5F9009" w:rsidR="005B6556" w:rsidRPr="00F02474" w:rsidRDefault="005B6556" w:rsidP="005B6556">
      <w:pPr>
        <w:tabs>
          <w:tab w:val="left" w:pos="5966"/>
        </w:tabs>
        <w:spacing w:line="240" w:lineRule="atLeast"/>
        <w:rPr>
          <w:rFonts w:ascii="Montserrat Light" w:eastAsia="Batang" w:hAnsi="Montserrat Light"/>
          <w:color w:val="000000" w:themeColor="text1"/>
          <w:sz w:val="24"/>
        </w:rPr>
      </w:pPr>
      <w:r w:rsidRPr="00F02474">
        <w:rPr>
          <w:rFonts w:ascii="Montserrat Light" w:eastAsia="Batang" w:hAnsi="Montserrat Light"/>
          <w:color w:val="000000" w:themeColor="text1"/>
          <w:sz w:val="24"/>
        </w:rPr>
        <w:t xml:space="preserve">Al encabezar un recorrido de supervisión por el Hospital General Regional (HGR) No. 72 de Tlalnepantla, Estado de México, indicó que por instrucciones del director general del IMSS, Maestro Zoé Robledo, </w:t>
      </w:r>
      <w:r w:rsidR="00FB4A12" w:rsidRPr="00F02474">
        <w:rPr>
          <w:rFonts w:ascii="Montserrat Light" w:eastAsia="Batang" w:hAnsi="Montserrat Light"/>
          <w:color w:val="000000" w:themeColor="text1"/>
          <w:sz w:val="24"/>
        </w:rPr>
        <w:t xml:space="preserve">se da continuidad a </w:t>
      </w:r>
      <w:r w:rsidR="0090389A" w:rsidRPr="00F02474">
        <w:rPr>
          <w:rFonts w:ascii="Montserrat Light" w:eastAsia="Batang" w:hAnsi="Montserrat Light"/>
          <w:color w:val="000000" w:themeColor="text1"/>
          <w:sz w:val="24"/>
        </w:rPr>
        <w:t xml:space="preserve">las </w:t>
      </w:r>
      <w:r w:rsidR="00977358" w:rsidRPr="00F02474">
        <w:rPr>
          <w:rFonts w:ascii="Montserrat Light" w:eastAsia="Batang" w:hAnsi="Montserrat Light"/>
          <w:color w:val="000000" w:themeColor="text1"/>
          <w:sz w:val="24"/>
        </w:rPr>
        <w:t>terapia</w:t>
      </w:r>
      <w:r w:rsidR="0090389A" w:rsidRPr="00F02474">
        <w:rPr>
          <w:rFonts w:ascii="Montserrat Light" w:eastAsia="Batang" w:hAnsi="Montserrat Light"/>
          <w:color w:val="000000" w:themeColor="text1"/>
          <w:sz w:val="24"/>
        </w:rPr>
        <w:t>s</w:t>
      </w:r>
      <w:r w:rsidR="00977358" w:rsidRPr="00F02474">
        <w:rPr>
          <w:rFonts w:ascii="Montserrat Light" w:eastAsia="Batang" w:hAnsi="Montserrat Light"/>
          <w:color w:val="000000" w:themeColor="text1"/>
          <w:sz w:val="24"/>
        </w:rPr>
        <w:t xml:space="preserve"> de rehabilitación </w:t>
      </w:r>
      <w:r w:rsidR="003005F4" w:rsidRPr="00F02474">
        <w:rPr>
          <w:rFonts w:ascii="Montserrat Light" w:eastAsia="Batang" w:hAnsi="Montserrat Light"/>
          <w:color w:val="000000" w:themeColor="text1"/>
          <w:sz w:val="24"/>
        </w:rPr>
        <w:t>a personas</w:t>
      </w:r>
      <w:r w:rsidR="00977358" w:rsidRPr="00F02474">
        <w:rPr>
          <w:rFonts w:ascii="Montserrat Light" w:eastAsia="Batang" w:hAnsi="Montserrat Light"/>
          <w:color w:val="000000" w:themeColor="text1"/>
          <w:sz w:val="24"/>
        </w:rPr>
        <w:t xml:space="preserve"> que tienen síntomas persistentes tras el contagio del virus SARS-CoV-2.</w:t>
      </w:r>
    </w:p>
    <w:p w14:paraId="5D85CC38" w14:textId="77777777" w:rsidR="005B6556" w:rsidRPr="00F02474" w:rsidRDefault="005B6556" w:rsidP="005B6556">
      <w:pPr>
        <w:tabs>
          <w:tab w:val="left" w:pos="5966"/>
        </w:tabs>
        <w:spacing w:line="240" w:lineRule="atLeast"/>
        <w:rPr>
          <w:rFonts w:ascii="Montserrat Light" w:eastAsia="Batang" w:hAnsi="Montserrat Light"/>
          <w:color w:val="000000" w:themeColor="text1"/>
          <w:sz w:val="24"/>
        </w:rPr>
      </w:pPr>
    </w:p>
    <w:p w14:paraId="70F8639F" w14:textId="787E6AA2" w:rsidR="005B6556" w:rsidRPr="00F02474" w:rsidRDefault="005B6556" w:rsidP="005B6556">
      <w:pPr>
        <w:tabs>
          <w:tab w:val="left" w:pos="5966"/>
        </w:tabs>
        <w:spacing w:line="240" w:lineRule="atLeast"/>
        <w:rPr>
          <w:rFonts w:ascii="Montserrat Light" w:eastAsia="Batang" w:hAnsi="Montserrat Light"/>
          <w:color w:val="000000" w:themeColor="text1"/>
          <w:sz w:val="24"/>
        </w:rPr>
      </w:pPr>
      <w:r w:rsidRPr="00F02474">
        <w:rPr>
          <w:rFonts w:ascii="Montserrat Light" w:eastAsia="Batang" w:hAnsi="Montserrat Light"/>
          <w:color w:val="000000" w:themeColor="text1"/>
          <w:sz w:val="24"/>
        </w:rPr>
        <w:t>“Lo que más refieren los pacientes es falta de aire y fatiga, pero con un programa de rehabilitación de tres a cuatro semanas se pueden reincorporar perfectamente a sus actividades”, resaltó.</w:t>
      </w:r>
    </w:p>
    <w:p w14:paraId="0412BE74" w14:textId="77777777" w:rsidR="005B6556" w:rsidRPr="00F02474" w:rsidRDefault="005B6556" w:rsidP="005B6556">
      <w:pPr>
        <w:tabs>
          <w:tab w:val="left" w:pos="5966"/>
        </w:tabs>
        <w:spacing w:line="240" w:lineRule="atLeast"/>
        <w:rPr>
          <w:rFonts w:ascii="Montserrat Light" w:eastAsia="Batang" w:hAnsi="Montserrat Light"/>
          <w:color w:val="000000" w:themeColor="text1"/>
          <w:sz w:val="24"/>
        </w:rPr>
      </w:pPr>
    </w:p>
    <w:p w14:paraId="5EF1A353" w14:textId="24CDBC8B" w:rsidR="0090389A" w:rsidRPr="00F02474" w:rsidRDefault="005B6556" w:rsidP="005B6556">
      <w:pPr>
        <w:tabs>
          <w:tab w:val="left" w:pos="5966"/>
        </w:tabs>
        <w:spacing w:line="240" w:lineRule="atLeast"/>
        <w:rPr>
          <w:rFonts w:ascii="Montserrat Light" w:eastAsia="Batang" w:hAnsi="Montserrat Light"/>
          <w:color w:val="000000" w:themeColor="text1"/>
          <w:sz w:val="24"/>
        </w:rPr>
      </w:pPr>
      <w:r w:rsidRPr="00F02474">
        <w:rPr>
          <w:rFonts w:ascii="Montserrat Light" w:eastAsia="Batang" w:hAnsi="Montserrat Light"/>
          <w:color w:val="000000" w:themeColor="text1"/>
          <w:sz w:val="24"/>
        </w:rPr>
        <w:t xml:space="preserve">Dijo que en el HGR No. 72 las y los derechohabientes obtienen su cita en el Servicio de Rehabilitación en menos de una semana, y de requerirse además de la función pulmonar, se ofrece terapia muscular y neurológica, además se brinda capacitación </w:t>
      </w:r>
      <w:r w:rsidR="0090389A" w:rsidRPr="00F02474">
        <w:rPr>
          <w:rFonts w:ascii="Montserrat Light" w:eastAsia="Batang" w:hAnsi="Montserrat Light"/>
          <w:color w:val="000000" w:themeColor="text1"/>
          <w:sz w:val="24"/>
        </w:rPr>
        <w:t xml:space="preserve">a las y los pacientes para que </w:t>
      </w:r>
      <w:r w:rsidRPr="00F02474">
        <w:rPr>
          <w:rFonts w:ascii="Montserrat Light" w:eastAsia="Batang" w:hAnsi="Montserrat Light"/>
          <w:color w:val="000000" w:themeColor="text1"/>
          <w:sz w:val="24"/>
        </w:rPr>
        <w:t xml:space="preserve">en casa </w:t>
      </w:r>
      <w:r w:rsidR="0090389A" w:rsidRPr="00F02474">
        <w:rPr>
          <w:rFonts w:ascii="Montserrat Light" w:eastAsia="Batang" w:hAnsi="Montserrat Light"/>
          <w:color w:val="000000" w:themeColor="text1"/>
          <w:sz w:val="24"/>
        </w:rPr>
        <w:t xml:space="preserve">le den </w:t>
      </w:r>
      <w:r w:rsidRPr="00F02474">
        <w:rPr>
          <w:rFonts w:ascii="Montserrat Light" w:eastAsia="Batang" w:hAnsi="Montserrat Light"/>
          <w:color w:val="000000" w:themeColor="text1"/>
          <w:sz w:val="24"/>
        </w:rPr>
        <w:t>continuidad</w:t>
      </w:r>
      <w:r w:rsidR="0090389A" w:rsidRPr="00F02474">
        <w:rPr>
          <w:rFonts w:ascii="Montserrat Light" w:eastAsia="Batang" w:hAnsi="Montserrat Light"/>
          <w:color w:val="000000" w:themeColor="text1"/>
          <w:sz w:val="24"/>
        </w:rPr>
        <w:t xml:space="preserve"> a su proceso de rehabilitación.</w:t>
      </w:r>
    </w:p>
    <w:p w14:paraId="46C34E58" w14:textId="77777777" w:rsidR="0090389A" w:rsidRPr="00F02474" w:rsidRDefault="0090389A" w:rsidP="005B6556">
      <w:pPr>
        <w:tabs>
          <w:tab w:val="left" w:pos="5966"/>
        </w:tabs>
        <w:spacing w:line="240" w:lineRule="atLeast"/>
        <w:rPr>
          <w:rFonts w:ascii="Montserrat Light" w:eastAsia="Batang" w:hAnsi="Montserrat Light"/>
          <w:color w:val="000000" w:themeColor="text1"/>
          <w:sz w:val="24"/>
        </w:rPr>
      </w:pPr>
    </w:p>
    <w:p w14:paraId="5E212D00" w14:textId="03C6E55C" w:rsidR="005B6556" w:rsidRPr="00F02474" w:rsidRDefault="0090389A" w:rsidP="005B6556">
      <w:pPr>
        <w:tabs>
          <w:tab w:val="left" w:pos="5966"/>
        </w:tabs>
        <w:spacing w:line="240" w:lineRule="atLeast"/>
        <w:rPr>
          <w:rFonts w:ascii="Montserrat Light" w:eastAsia="Batang" w:hAnsi="Montserrat Light"/>
          <w:color w:val="000000" w:themeColor="text1"/>
          <w:sz w:val="24"/>
        </w:rPr>
      </w:pPr>
      <w:r w:rsidRPr="00F02474">
        <w:rPr>
          <w:rFonts w:ascii="Montserrat Light" w:eastAsia="Batang" w:hAnsi="Montserrat Light"/>
          <w:color w:val="000000" w:themeColor="text1"/>
          <w:sz w:val="24"/>
        </w:rPr>
        <w:t xml:space="preserve">La doctora Duque Molina añadió que este tipo </w:t>
      </w:r>
      <w:r w:rsidR="00CB3598" w:rsidRPr="00F02474">
        <w:rPr>
          <w:rFonts w:ascii="Montserrat Light" w:eastAsia="Batang" w:hAnsi="Montserrat Light"/>
          <w:color w:val="000000" w:themeColor="text1"/>
          <w:sz w:val="24"/>
        </w:rPr>
        <w:t xml:space="preserve">de </w:t>
      </w:r>
      <w:r w:rsidRPr="00F02474">
        <w:rPr>
          <w:rFonts w:ascii="Montserrat Light" w:eastAsia="Batang" w:hAnsi="Montserrat Light"/>
          <w:color w:val="000000" w:themeColor="text1"/>
          <w:sz w:val="24"/>
        </w:rPr>
        <w:t xml:space="preserve">manejo integral además de abarcar a </w:t>
      </w:r>
      <w:r w:rsidR="005B6556" w:rsidRPr="00F02474">
        <w:rPr>
          <w:rFonts w:ascii="Montserrat Light" w:eastAsia="Batang" w:hAnsi="Montserrat Light"/>
          <w:color w:val="000000" w:themeColor="text1"/>
          <w:sz w:val="24"/>
        </w:rPr>
        <w:t>pacientes con rehabilitación post COVID,</w:t>
      </w:r>
      <w:r w:rsidR="002D49CE" w:rsidRPr="00F02474">
        <w:rPr>
          <w:rFonts w:ascii="Montserrat Light" w:eastAsia="Batang" w:hAnsi="Montserrat Light"/>
          <w:color w:val="000000" w:themeColor="text1"/>
          <w:sz w:val="24"/>
        </w:rPr>
        <w:t xml:space="preserve"> </w:t>
      </w:r>
      <w:r w:rsidR="00FB4A12" w:rsidRPr="00F02474">
        <w:rPr>
          <w:rFonts w:ascii="Montserrat Light" w:eastAsia="Batang" w:hAnsi="Montserrat Light"/>
          <w:color w:val="000000" w:themeColor="text1"/>
          <w:sz w:val="24"/>
        </w:rPr>
        <w:t xml:space="preserve">también </w:t>
      </w:r>
      <w:r w:rsidRPr="00F02474">
        <w:rPr>
          <w:rFonts w:ascii="Montserrat Light" w:eastAsia="Batang" w:hAnsi="Montserrat Light"/>
          <w:color w:val="000000" w:themeColor="text1"/>
          <w:sz w:val="24"/>
        </w:rPr>
        <w:t xml:space="preserve">considera </w:t>
      </w:r>
      <w:r w:rsidR="00FB4A12" w:rsidRPr="00F02474">
        <w:rPr>
          <w:rFonts w:ascii="Montserrat Light" w:eastAsia="Batang" w:hAnsi="Montserrat Light"/>
          <w:color w:val="000000" w:themeColor="text1"/>
          <w:sz w:val="24"/>
        </w:rPr>
        <w:t xml:space="preserve">a </w:t>
      </w:r>
      <w:r w:rsidR="005B6556" w:rsidRPr="00F02474">
        <w:rPr>
          <w:rFonts w:ascii="Montserrat Light" w:eastAsia="Batang" w:hAnsi="Montserrat Light"/>
          <w:color w:val="000000" w:themeColor="text1"/>
          <w:sz w:val="24"/>
        </w:rPr>
        <w:t>adultos mayores</w:t>
      </w:r>
      <w:r w:rsidR="00FB4A12" w:rsidRPr="00F02474">
        <w:rPr>
          <w:rFonts w:ascii="Montserrat Light" w:eastAsia="Batang" w:hAnsi="Montserrat Light"/>
          <w:color w:val="000000" w:themeColor="text1"/>
          <w:sz w:val="24"/>
        </w:rPr>
        <w:t xml:space="preserve"> o</w:t>
      </w:r>
      <w:r w:rsidR="005B6556" w:rsidRPr="00F02474">
        <w:rPr>
          <w:rFonts w:ascii="Montserrat Light" w:eastAsia="Batang" w:hAnsi="Montserrat Light"/>
          <w:color w:val="000000" w:themeColor="text1"/>
          <w:sz w:val="24"/>
        </w:rPr>
        <w:t xml:space="preserve"> personas que sufrieron trombosis cerebral o una fractura</w:t>
      </w:r>
      <w:r w:rsidR="00FB4A12" w:rsidRPr="00F02474">
        <w:rPr>
          <w:rFonts w:ascii="Montserrat Light" w:eastAsia="Batang" w:hAnsi="Montserrat Light"/>
          <w:color w:val="000000" w:themeColor="text1"/>
          <w:sz w:val="24"/>
        </w:rPr>
        <w:t>, entre otras</w:t>
      </w:r>
      <w:r w:rsidR="005B6556" w:rsidRPr="00F02474">
        <w:rPr>
          <w:rFonts w:ascii="Montserrat Light" w:eastAsia="Batang" w:hAnsi="Montserrat Light"/>
          <w:color w:val="000000" w:themeColor="text1"/>
          <w:sz w:val="24"/>
        </w:rPr>
        <w:t>.</w:t>
      </w:r>
    </w:p>
    <w:p w14:paraId="39C83011" w14:textId="77777777" w:rsidR="005B6556" w:rsidRPr="00F02474" w:rsidRDefault="005B6556" w:rsidP="005B6556">
      <w:pPr>
        <w:tabs>
          <w:tab w:val="left" w:pos="5966"/>
        </w:tabs>
        <w:spacing w:line="240" w:lineRule="atLeast"/>
        <w:rPr>
          <w:rFonts w:ascii="Montserrat Light" w:eastAsia="Batang" w:hAnsi="Montserrat Light"/>
          <w:color w:val="000000" w:themeColor="text1"/>
          <w:sz w:val="24"/>
        </w:rPr>
      </w:pPr>
    </w:p>
    <w:p w14:paraId="4FE8D890" w14:textId="3757C956" w:rsidR="005B6556" w:rsidRPr="00F02474" w:rsidRDefault="005B6556" w:rsidP="005B6556">
      <w:pPr>
        <w:tabs>
          <w:tab w:val="left" w:pos="5966"/>
        </w:tabs>
        <w:spacing w:line="240" w:lineRule="atLeast"/>
        <w:rPr>
          <w:rFonts w:ascii="Montserrat Light" w:eastAsia="Batang" w:hAnsi="Montserrat Light"/>
          <w:color w:val="000000" w:themeColor="text1"/>
          <w:sz w:val="24"/>
        </w:rPr>
      </w:pPr>
      <w:r w:rsidRPr="00F02474">
        <w:rPr>
          <w:rFonts w:ascii="Montserrat Light" w:eastAsia="Batang" w:hAnsi="Montserrat Light"/>
          <w:color w:val="000000" w:themeColor="text1"/>
          <w:sz w:val="24"/>
        </w:rPr>
        <w:t xml:space="preserve">En su mensaje, la jefa del Servicio de Prestaciones Médicas en el IMSS Estado de México Oriente, doctora María de los Ángeles Dichi Romero, señaló que </w:t>
      </w:r>
      <w:r w:rsidR="002D49CE" w:rsidRPr="00F02474">
        <w:rPr>
          <w:rFonts w:ascii="Montserrat Light" w:eastAsia="Batang" w:hAnsi="Montserrat Light"/>
          <w:color w:val="000000" w:themeColor="text1"/>
          <w:sz w:val="24"/>
        </w:rPr>
        <w:t xml:space="preserve">se trabaja </w:t>
      </w:r>
      <w:r w:rsidRPr="00F02474">
        <w:rPr>
          <w:rFonts w:ascii="Montserrat Light" w:eastAsia="Batang" w:hAnsi="Montserrat Light"/>
          <w:color w:val="000000" w:themeColor="text1"/>
          <w:sz w:val="24"/>
        </w:rPr>
        <w:t>en la recuperación de los servicios de Rehabilitación, y este hospital realiza un trabajo extraordinario en esta materia, por lo que se refuerzan sus capacidades para cumplir con el objetivo de brindar a los pacientes una recuperación del cien por ciento.</w:t>
      </w:r>
    </w:p>
    <w:p w14:paraId="32C8E4BB" w14:textId="77777777" w:rsidR="005B6556" w:rsidRPr="00F02474" w:rsidRDefault="005B6556" w:rsidP="005B6556">
      <w:pPr>
        <w:tabs>
          <w:tab w:val="left" w:pos="5966"/>
        </w:tabs>
        <w:spacing w:line="240" w:lineRule="atLeast"/>
        <w:rPr>
          <w:rFonts w:ascii="Montserrat Light" w:eastAsia="Batang" w:hAnsi="Montserrat Light"/>
          <w:color w:val="000000" w:themeColor="text1"/>
          <w:sz w:val="24"/>
        </w:rPr>
      </w:pPr>
    </w:p>
    <w:p w14:paraId="799CA97B" w14:textId="77777777" w:rsidR="002D49CE" w:rsidRPr="00F02474" w:rsidRDefault="002D49CE" w:rsidP="002D49CE">
      <w:pPr>
        <w:tabs>
          <w:tab w:val="left" w:pos="5966"/>
        </w:tabs>
        <w:spacing w:line="240" w:lineRule="atLeast"/>
        <w:rPr>
          <w:rFonts w:ascii="Montserrat Light" w:eastAsia="Batang" w:hAnsi="Montserrat Light"/>
          <w:color w:val="000000" w:themeColor="text1"/>
          <w:sz w:val="24"/>
        </w:rPr>
      </w:pPr>
      <w:r w:rsidRPr="00F02474">
        <w:rPr>
          <w:rFonts w:ascii="Montserrat Light" w:eastAsia="Batang" w:hAnsi="Montserrat Light"/>
          <w:color w:val="000000" w:themeColor="text1"/>
          <w:sz w:val="24"/>
        </w:rPr>
        <w:t xml:space="preserve">La doctora Duque Molina y autoridades del Instituto en Nivel Central, la Oficina de Representación del IMSS en Estado de México Oriente y del HGR No. 72 acudieron a este hospital con más de 30 años de antigüedad para supervisar a las áreas de Rehabilitación, Urgencias, Hospitalización, áreas de atención COVID, </w:t>
      </w:r>
      <w:proofErr w:type="spellStart"/>
      <w:r w:rsidRPr="00F02474">
        <w:rPr>
          <w:rFonts w:ascii="Montserrat Light" w:eastAsia="Batang" w:hAnsi="Montserrat Light"/>
          <w:color w:val="000000" w:themeColor="text1"/>
          <w:sz w:val="24"/>
        </w:rPr>
        <w:t>Triage</w:t>
      </w:r>
      <w:proofErr w:type="spellEnd"/>
      <w:r w:rsidRPr="00F02474">
        <w:rPr>
          <w:rFonts w:ascii="Montserrat Light" w:eastAsia="Batang" w:hAnsi="Montserrat Light"/>
          <w:color w:val="000000" w:themeColor="text1"/>
          <w:sz w:val="24"/>
        </w:rPr>
        <w:t xml:space="preserve"> respiratorio, Admisión </w:t>
      </w:r>
      <w:proofErr w:type="spellStart"/>
      <w:r w:rsidRPr="00F02474">
        <w:rPr>
          <w:rFonts w:ascii="Montserrat Light" w:eastAsia="Batang" w:hAnsi="Montserrat Light"/>
          <w:color w:val="000000" w:themeColor="text1"/>
          <w:sz w:val="24"/>
        </w:rPr>
        <w:t>Tococirugía</w:t>
      </w:r>
      <w:proofErr w:type="spellEnd"/>
      <w:r w:rsidRPr="00F02474">
        <w:rPr>
          <w:rFonts w:ascii="Montserrat Light" w:eastAsia="Batang" w:hAnsi="Montserrat Light"/>
          <w:color w:val="000000" w:themeColor="text1"/>
          <w:sz w:val="24"/>
        </w:rPr>
        <w:t>, Observación Intermedia y Adultos, entre otras.</w:t>
      </w:r>
    </w:p>
    <w:p w14:paraId="0A1EBA7D" w14:textId="77777777" w:rsidR="002D49CE" w:rsidRPr="00F02474" w:rsidRDefault="002D49CE" w:rsidP="002D49CE">
      <w:pPr>
        <w:tabs>
          <w:tab w:val="left" w:pos="5966"/>
        </w:tabs>
        <w:spacing w:line="240" w:lineRule="atLeast"/>
        <w:rPr>
          <w:rFonts w:ascii="Montserrat Light" w:eastAsia="Batang" w:hAnsi="Montserrat Light"/>
          <w:color w:val="000000" w:themeColor="text1"/>
          <w:sz w:val="24"/>
        </w:rPr>
      </w:pPr>
    </w:p>
    <w:p w14:paraId="54430B68" w14:textId="46B3D245" w:rsidR="002D49CE" w:rsidRPr="00F02474" w:rsidRDefault="002D49CE" w:rsidP="002D49CE">
      <w:pPr>
        <w:tabs>
          <w:tab w:val="left" w:pos="5966"/>
        </w:tabs>
        <w:spacing w:line="240" w:lineRule="atLeast"/>
        <w:rPr>
          <w:rFonts w:ascii="Montserrat Light" w:eastAsia="Batang" w:hAnsi="Montserrat Light"/>
          <w:color w:val="000000" w:themeColor="text1"/>
          <w:sz w:val="24"/>
        </w:rPr>
      </w:pPr>
      <w:r w:rsidRPr="00F02474">
        <w:rPr>
          <w:rFonts w:ascii="Montserrat Light" w:eastAsia="Batang" w:hAnsi="Montserrat Light"/>
          <w:color w:val="000000" w:themeColor="text1"/>
          <w:sz w:val="24"/>
        </w:rPr>
        <w:t xml:space="preserve">En cada uno de estos servicios, se </w:t>
      </w:r>
      <w:r w:rsidR="00CB3598" w:rsidRPr="00F02474">
        <w:rPr>
          <w:rFonts w:ascii="Montserrat Light" w:eastAsia="Batang" w:hAnsi="Montserrat Light"/>
          <w:color w:val="000000" w:themeColor="text1"/>
          <w:sz w:val="24"/>
        </w:rPr>
        <w:t>revisó</w:t>
      </w:r>
      <w:r w:rsidRPr="00F02474">
        <w:rPr>
          <w:rFonts w:ascii="Montserrat Light" w:eastAsia="Batang" w:hAnsi="Montserrat Light"/>
          <w:color w:val="000000" w:themeColor="text1"/>
          <w:sz w:val="24"/>
        </w:rPr>
        <w:t xml:space="preserve"> la calidad y oportunidad en la atención que se brinda a las y los derechohabientes de la zona oriente en el </w:t>
      </w:r>
      <w:r w:rsidR="0090389A" w:rsidRPr="00F02474">
        <w:rPr>
          <w:rFonts w:ascii="Montserrat Light" w:eastAsia="Batang" w:hAnsi="Montserrat Light"/>
          <w:color w:val="000000" w:themeColor="text1"/>
          <w:sz w:val="24"/>
        </w:rPr>
        <w:t>Estado de México, tanto a pacientes con coronavirus como aquellos que tienen otro tipo de padecimientos.</w:t>
      </w:r>
    </w:p>
    <w:p w14:paraId="089BE81C" w14:textId="77777777" w:rsidR="002D49CE" w:rsidRPr="00F02474" w:rsidRDefault="002D49CE" w:rsidP="002D49CE">
      <w:pPr>
        <w:tabs>
          <w:tab w:val="left" w:pos="5966"/>
        </w:tabs>
        <w:spacing w:line="240" w:lineRule="atLeast"/>
        <w:rPr>
          <w:rFonts w:ascii="Montserrat Light" w:eastAsia="Batang" w:hAnsi="Montserrat Light"/>
          <w:color w:val="000000" w:themeColor="text1"/>
          <w:sz w:val="24"/>
        </w:rPr>
      </w:pPr>
    </w:p>
    <w:p w14:paraId="5FFB9A4C" w14:textId="1A80F6D8" w:rsidR="005B6556" w:rsidRPr="00F02474" w:rsidRDefault="0090389A" w:rsidP="005B6556">
      <w:pPr>
        <w:tabs>
          <w:tab w:val="left" w:pos="5966"/>
        </w:tabs>
        <w:spacing w:line="240" w:lineRule="atLeast"/>
        <w:rPr>
          <w:rFonts w:ascii="Montserrat Light" w:eastAsia="Batang" w:hAnsi="Montserrat Light"/>
          <w:color w:val="000000" w:themeColor="text1"/>
          <w:sz w:val="24"/>
        </w:rPr>
      </w:pPr>
      <w:r w:rsidRPr="00F02474">
        <w:rPr>
          <w:rFonts w:ascii="Montserrat Light" w:eastAsia="Batang" w:hAnsi="Montserrat Light"/>
          <w:color w:val="000000" w:themeColor="text1"/>
          <w:sz w:val="24"/>
        </w:rPr>
        <w:t>En este sentido</w:t>
      </w:r>
      <w:r w:rsidR="005B6556" w:rsidRPr="00F02474">
        <w:rPr>
          <w:rFonts w:ascii="Montserrat Light" w:eastAsia="Batang" w:hAnsi="Montserrat Light"/>
          <w:color w:val="000000" w:themeColor="text1"/>
          <w:sz w:val="24"/>
        </w:rPr>
        <w:t>, el doctor Alfredo Mercado Aguirre, director del HGR No. 72, indicó que este hospital brindó atención cien por ciento COVID y se llegó a atender a más de 200 pacientes</w:t>
      </w:r>
      <w:r w:rsidR="00EB044D" w:rsidRPr="00F02474">
        <w:rPr>
          <w:rFonts w:ascii="Montserrat Light" w:eastAsia="Batang" w:hAnsi="Montserrat Light"/>
          <w:color w:val="000000" w:themeColor="text1"/>
          <w:sz w:val="24"/>
        </w:rPr>
        <w:t xml:space="preserve"> en hospitalización en un día</w:t>
      </w:r>
      <w:r w:rsidR="005B6556" w:rsidRPr="00F02474">
        <w:rPr>
          <w:rFonts w:ascii="Montserrat Light" w:eastAsia="Batang" w:hAnsi="Montserrat Light"/>
          <w:color w:val="000000" w:themeColor="text1"/>
          <w:sz w:val="24"/>
        </w:rPr>
        <w:t>, se realizó en un proceso de reconversión muy importante donde médicos de diversas especialidades integraron los Equipos de Respuesta COVID, y actualmente se trabaja en normalizar los servicios médicos, sin dejar de atender a personas con coronavirus.</w:t>
      </w:r>
    </w:p>
    <w:p w14:paraId="525B3092" w14:textId="77777777" w:rsidR="005B6556" w:rsidRPr="00F02474" w:rsidRDefault="005B6556" w:rsidP="005B6556">
      <w:pPr>
        <w:tabs>
          <w:tab w:val="left" w:pos="5966"/>
        </w:tabs>
        <w:spacing w:line="240" w:lineRule="atLeast"/>
        <w:rPr>
          <w:rFonts w:ascii="Montserrat Light" w:eastAsia="Batang" w:hAnsi="Montserrat Light"/>
          <w:color w:val="000000" w:themeColor="text1"/>
          <w:sz w:val="24"/>
        </w:rPr>
      </w:pPr>
    </w:p>
    <w:p w14:paraId="091D8DEC" w14:textId="0F633E83" w:rsidR="00C05EF4" w:rsidRPr="00F02474" w:rsidRDefault="005B6556" w:rsidP="005B6556">
      <w:pPr>
        <w:tabs>
          <w:tab w:val="left" w:pos="5966"/>
        </w:tabs>
        <w:spacing w:line="240" w:lineRule="atLeast"/>
        <w:rPr>
          <w:rFonts w:ascii="Montserrat Light" w:eastAsia="Batang" w:hAnsi="Montserrat Light"/>
          <w:color w:val="000000" w:themeColor="text1"/>
          <w:sz w:val="24"/>
        </w:rPr>
      </w:pPr>
      <w:r w:rsidRPr="00F02474">
        <w:rPr>
          <w:rFonts w:ascii="Montserrat Light" w:eastAsia="Batang" w:hAnsi="Montserrat Light"/>
          <w:color w:val="000000" w:themeColor="text1"/>
          <w:sz w:val="24"/>
        </w:rPr>
        <w:t>Durante el recorrido estuvieron presentes el doctor Carlos Quezada Sánchez, jefe de la Oficina de Control de la DPM; doctor Ernesto Romero Hernández, jefe de Área de la Unidad de Planeación e innovación en Salud; doctor Luis Rafael López Ocaña, coordinador del Segundo Nivel de Atención; y doctor Jesús Sosa Live, coordinador de Programas Médicos de la Coordinación de Unidades de Segundo Nivel, entre otros.</w:t>
      </w:r>
    </w:p>
    <w:p w14:paraId="71024A09" w14:textId="77777777" w:rsidR="00C05EF4" w:rsidRPr="00F02474" w:rsidRDefault="00C05EF4" w:rsidP="000E0147">
      <w:pPr>
        <w:tabs>
          <w:tab w:val="left" w:pos="5966"/>
        </w:tabs>
        <w:spacing w:line="240" w:lineRule="atLeast"/>
        <w:rPr>
          <w:rFonts w:ascii="Montserrat Light" w:eastAsia="Batang" w:hAnsi="Montserrat Light"/>
          <w:color w:val="000000" w:themeColor="text1"/>
        </w:rPr>
      </w:pPr>
    </w:p>
    <w:p w14:paraId="75E01F44" w14:textId="77777777" w:rsidR="00044356" w:rsidRPr="00F02474" w:rsidRDefault="00044356" w:rsidP="00044356">
      <w:pPr>
        <w:tabs>
          <w:tab w:val="left" w:pos="5966"/>
        </w:tabs>
        <w:spacing w:line="240" w:lineRule="atLeast"/>
        <w:jc w:val="center"/>
        <w:rPr>
          <w:color w:val="000000" w:themeColor="text1"/>
        </w:rPr>
      </w:pPr>
      <w:r w:rsidRPr="00F02474">
        <w:rPr>
          <w:rFonts w:ascii="Montserrat Light" w:eastAsia="Batang" w:hAnsi="Montserrat Light"/>
          <w:b/>
          <w:color w:val="000000" w:themeColor="text1"/>
        </w:rPr>
        <w:t>---o0o---</w:t>
      </w:r>
    </w:p>
    <w:p w14:paraId="0494AA1F" w14:textId="77777777" w:rsidR="00A862C5" w:rsidRPr="00F02474" w:rsidRDefault="00A862C5" w:rsidP="00044356">
      <w:pPr>
        <w:rPr>
          <w:color w:val="000000" w:themeColor="text1"/>
        </w:rPr>
      </w:pPr>
    </w:p>
    <w:sectPr w:rsidR="00A862C5" w:rsidRPr="00F02474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10E6A" w14:textId="77777777" w:rsidR="003428A5" w:rsidRDefault="003428A5" w:rsidP="00B24F05">
      <w:r>
        <w:separator/>
      </w:r>
    </w:p>
  </w:endnote>
  <w:endnote w:type="continuationSeparator" w:id="0">
    <w:p w14:paraId="1D260A60" w14:textId="77777777" w:rsidR="003428A5" w:rsidRDefault="003428A5" w:rsidP="00B2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AC2D1E" w:rsidRDefault="00AC2D1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03CC9" w14:textId="77777777" w:rsidR="003428A5" w:rsidRDefault="003428A5" w:rsidP="00B24F05">
      <w:r>
        <w:separator/>
      </w:r>
    </w:p>
  </w:footnote>
  <w:footnote w:type="continuationSeparator" w:id="0">
    <w:p w14:paraId="2B90B311" w14:textId="77777777" w:rsidR="003428A5" w:rsidRDefault="003428A5" w:rsidP="00B2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AC2D1E" w:rsidRPr="00AB4940" w:rsidRDefault="00AC2D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1F8A4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64106"/>
    <w:multiLevelType w:val="hybridMultilevel"/>
    <w:tmpl w:val="743A3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0457"/>
    <w:rsid w:val="00002DAF"/>
    <w:rsid w:val="000044AB"/>
    <w:rsid w:val="00012AF6"/>
    <w:rsid w:val="0001455E"/>
    <w:rsid w:val="000159BB"/>
    <w:rsid w:val="00015B2A"/>
    <w:rsid w:val="00044356"/>
    <w:rsid w:val="00044706"/>
    <w:rsid w:val="00051E1D"/>
    <w:rsid w:val="0007214D"/>
    <w:rsid w:val="000825DC"/>
    <w:rsid w:val="0009093C"/>
    <w:rsid w:val="000946A5"/>
    <w:rsid w:val="000A5494"/>
    <w:rsid w:val="000A7557"/>
    <w:rsid w:val="000D152A"/>
    <w:rsid w:val="000D6B51"/>
    <w:rsid w:val="000D70E7"/>
    <w:rsid w:val="000E0147"/>
    <w:rsid w:val="000E34D8"/>
    <w:rsid w:val="000E52D7"/>
    <w:rsid w:val="000E7554"/>
    <w:rsid w:val="000E76E5"/>
    <w:rsid w:val="000E7D40"/>
    <w:rsid w:val="000F1978"/>
    <w:rsid w:val="000F26AD"/>
    <w:rsid w:val="000F7131"/>
    <w:rsid w:val="0012540E"/>
    <w:rsid w:val="0013359D"/>
    <w:rsid w:val="0013427C"/>
    <w:rsid w:val="00143C14"/>
    <w:rsid w:val="0015390C"/>
    <w:rsid w:val="00155FE0"/>
    <w:rsid w:val="00171FA5"/>
    <w:rsid w:val="00172F00"/>
    <w:rsid w:val="00180805"/>
    <w:rsid w:val="001A0E1C"/>
    <w:rsid w:val="001A1646"/>
    <w:rsid w:val="001A356B"/>
    <w:rsid w:val="001B3A1C"/>
    <w:rsid w:val="001B48DC"/>
    <w:rsid w:val="001C011D"/>
    <w:rsid w:val="001C2AF3"/>
    <w:rsid w:val="001C446C"/>
    <w:rsid w:val="001D5ED1"/>
    <w:rsid w:val="001D683F"/>
    <w:rsid w:val="001D6DBD"/>
    <w:rsid w:val="001D7E7C"/>
    <w:rsid w:val="001E0E32"/>
    <w:rsid w:val="00200DEF"/>
    <w:rsid w:val="002016E7"/>
    <w:rsid w:val="002213C8"/>
    <w:rsid w:val="00234A78"/>
    <w:rsid w:val="0024144B"/>
    <w:rsid w:val="00265CBA"/>
    <w:rsid w:val="0029106A"/>
    <w:rsid w:val="002922E1"/>
    <w:rsid w:val="00293B67"/>
    <w:rsid w:val="002A0790"/>
    <w:rsid w:val="002A3B01"/>
    <w:rsid w:val="002B2601"/>
    <w:rsid w:val="002B2746"/>
    <w:rsid w:val="002B3243"/>
    <w:rsid w:val="002C3E09"/>
    <w:rsid w:val="002C3E9C"/>
    <w:rsid w:val="002D49CE"/>
    <w:rsid w:val="002D693F"/>
    <w:rsid w:val="002E29A3"/>
    <w:rsid w:val="002F45EE"/>
    <w:rsid w:val="003005F4"/>
    <w:rsid w:val="00306170"/>
    <w:rsid w:val="003063C8"/>
    <w:rsid w:val="00315C60"/>
    <w:rsid w:val="00324B6F"/>
    <w:rsid w:val="00325CBC"/>
    <w:rsid w:val="00327C78"/>
    <w:rsid w:val="0033178A"/>
    <w:rsid w:val="003407DB"/>
    <w:rsid w:val="003428A5"/>
    <w:rsid w:val="00351D25"/>
    <w:rsid w:val="003527CF"/>
    <w:rsid w:val="003640DF"/>
    <w:rsid w:val="00375CB7"/>
    <w:rsid w:val="003818A8"/>
    <w:rsid w:val="003825B2"/>
    <w:rsid w:val="003910B5"/>
    <w:rsid w:val="0039554E"/>
    <w:rsid w:val="003957C9"/>
    <w:rsid w:val="003A0AD8"/>
    <w:rsid w:val="003A35C2"/>
    <w:rsid w:val="003A4852"/>
    <w:rsid w:val="003B0676"/>
    <w:rsid w:val="003B31E6"/>
    <w:rsid w:val="003C1BD5"/>
    <w:rsid w:val="003D2560"/>
    <w:rsid w:val="003D59B7"/>
    <w:rsid w:val="003E1808"/>
    <w:rsid w:val="003E2B7E"/>
    <w:rsid w:val="003E770F"/>
    <w:rsid w:val="00401E1E"/>
    <w:rsid w:val="004077BC"/>
    <w:rsid w:val="00417278"/>
    <w:rsid w:val="00420C36"/>
    <w:rsid w:val="00423288"/>
    <w:rsid w:val="00425304"/>
    <w:rsid w:val="004325D6"/>
    <w:rsid w:val="00434780"/>
    <w:rsid w:val="0043505B"/>
    <w:rsid w:val="00444F0F"/>
    <w:rsid w:val="0045102E"/>
    <w:rsid w:val="004603D5"/>
    <w:rsid w:val="00467062"/>
    <w:rsid w:val="0047251F"/>
    <w:rsid w:val="00487FCC"/>
    <w:rsid w:val="004902E8"/>
    <w:rsid w:val="004A03E1"/>
    <w:rsid w:val="004A6073"/>
    <w:rsid w:val="004C43D2"/>
    <w:rsid w:val="004D1218"/>
    <w:rsid w:val="00500878"/>
    <w:rsid w:val="005018DC"/>
    <w:rsid w:val="00502FBE"/>
    <w:rsid w:val="00503F15"/>
    <w:rsid w:val="00507102"/>
    <w:rsid w:val="00510344"/>
    <w:rsid w:val="00510D8F"/>
    <w:rsid w:val="005239BD"/>
    <w:rsid w:val="00540E31"/>
    <w:rsid w:val="00545F87"/>
    <w:rsid w:val="00550743"/>
    <w:rsid w:val="00557F52"/>
    <w:rsid w:val="005615A3"/>
    <w:rsid w:val="00561CA0"/>
    <w:rsid w:val="005802D0"/>
    <w:rsid w:val="0058657C"/>
    <w:rsid w:val="00586780"/>
    <w:rsid w:val="00592A3F"/>
    <w:rsid w:val="005A1B8D"/>
    <w:rsid w:val="005A27BD"/>
    <w:rsid w:val="005A31A1"/>
    <w:rsid w:val="005A4FE6"/>
    <w:rsid w:val="005A54F1"/>
    <w:rsid w:val="005A7928"/>
    <w:rsid w:val="005B2298"/>
    <w:rsid w:val="005B6556"/>
    <w:rsid w:val="005B6998"/>
    <w:rsid w:val="005C451C"/>
    <w:rsid w:val="005C5CE5"/>
    <w:rsid w:val="005C6818"/>
    <w:rsid w:val="005D202C"/>
    <w:rsid w:val="005D3EAF"/>
    <w:rsid w:val="005D6DA4"/>
    <w:rsid w:val="005F0853"/>
    <w:rsid w:val="005F66FE"/>
    <w:rsid w:val="0060585F"/>
    <w:rsid w:val="006150AA"/>
    <w:rsid w:val="006277F6"/>
    <w:rsid w:val="0063392B"/>
    <w:rsid w:val="006362DA"/>
    <w:rsid w:val="00641939"/>
    <w:rsid w:val="00642FA7"/>
    <w:rsid w:val="00646DAA"/>
    <w:rsid w:val="00652288"/>
    <w:rsid w:val="006529E3"/>
    <w:rsid w:val="00653A18"/>
    <w:rsid w:val="00661613"/>
    <w:rsid w:val="00665AB0"/>
    <w:rsid w:val="00666140"/>
    <w:rsid w:val="006717AE"/>
    <w:rsid w:val="0068628C"/>
    <w:rsid w:val="00690DC5"/>
    <w:rsid w:val="006A0D56"/>
    <w:rsid w:val="006A5F8A"/>
    <w:rsid w:val="006A7AFA"/>
    <w:rsid w:val="006C285D"/>
    <w:rsid w:val="006C2994"/>
    <w:rsid w:val="006C5120"/>
    <w:rsid w:val="006C7EC5"/>
    <w:rsid w:val="006D0E00"/>
    <w:rsid w:val="006E174E"/>
    <w:rsid w:val="006E2E1E"/>
    <w:rsid w:val="006F1229"/>
    <w:rsid w:val="006F1D0D"/>
    <w:rsid w:val="0070430A"/>
    <w:rsid w:val="00706E36"/>
    <w:rsid w:val="00711EA6"/>
    <w:rsid w:val="007168A6"/>
    <w:rsid w:val="00717178"/>
    <w:rsid w:val="00724078"/>
    <w:rsid w:val="007247F9"/>
    <w:rsid w:val="00725F38"/>
    <w:rsid w:val="007266B4"/>
    <w:rsid w:val="00726CC0"/>
    <w:rsid w:val="0073676D"/>
    <w:rsid w:val="00736A02"/>
    <w:rsid w:val="007447D5"/>
    <w:rsid w:val="00747641"/>
    <w:rsid w:val="0075222B"/>
    <w:rsid w:val="0075345F"/>
    <w:rsid w:val="00753AD5"/>
    <w:rsid w:val="00756E94"/>
    <w:rsid w:val="00761FB6"/>
    <w:rsid w:val="007723DD"/>
    <w:rsid w:val="007726D9"/>
    <w:rsid w:val="00787A48"/>
    <w:rsid w:val="00792A82"/>
    <w:rsid w:val="007C5F5B"/>
    <w:rsid w:val="007C7B12"/>
    <w:rsid w:val="007E6208"/>
    <w:rsid w:val="007F025E"/>
    <w:rsid w:val="007F09E0"/>
    <w:rsid w:val="007F2032"/>
    <w:rsid w:val="007F4849"/>
    <w:rsid w:val="008002E7"/>
    <w:rsid w:val="00802F4A"/>
    <w:rsid w:val="00814E54"/>
    <w:rsid w:val="0081582E"/>
    <w:rsid w:val="0083556C"/>
    <w:rsid w:val="00837CC7"/>
    <w:rsid w:val="0084572B"/>
    <w:rsid w:val="00850F0E"/>
    <w:rsid w:val="008571C6"/>
    <w:rsid w:val="00864E92"/>
    <w:rsid w:val="00870148"/>
    <w:rsid w:val="00870AC7"/>
    <w:rsid w:val="0087323D"/>
    <w:rsid w:val="00874D53"/>
    <w:rsid w:val="00877265"/>
    <w:rsid w:val="00880756"/>
    <w:rsid w:val="008855F7"/>
    <w:rsid w:val="00890888"/>
    <w:rsid w:val="00890C97"/>
    <w:rsid w:val="00897DAA"/>
    <w:rsid w:val="008A3EC5"/>
    <w:rsid w:val="008A6DC1"/>
    <w:rsid w:val="008B29C1"/>
    <w:rsid w:val="008B6440"/>
    <w:rsid w:val="008C1C9B"/>
    <w:rsid w:val="008D4ABD"/>
    <w:rsid w:val="008E2B08"/>
    <w:rsid w:val="008F670F"/>
    <w:rsid w:val="0090389A"/>
    <w:rsid w:val="009106CD"/>
    <w:rsid w:val="00921E2D"/>
    <w:rsid w:val="00922BD4"/>
    <w:rsid w:val="00925D8C"/>
    <w:rsid w:val="009505E1"/>
    <w:rsid w:val="00954F13"/>
    <w:rsid w:val="00955F23"/>
    <w:rsid w:val="00960041"/>
    <w:rsid w:val="009703D6"/>
    <w:rsid w:val="00970C45"/>
    <w:rsid w:val="00976F6C"/>
    <w:rsid w:val="00977358"/>
    <w:rsid w:val="0098410A"/>
    <w:rsid w:val="00986BAA"/>
    <w:rsid w:val="00993E89"/>
    <w:rsid w:val="009A56E0"/>
    <w:rsid w:val="009A577A"/>
    <w:rsid w:val="009B2D46"/>
    <w:rsid w:val="009B7736"/>
    <w:rsid w:val="009C2A70"/>
    <w:rsid w:val="009C4B43"/>
    <w:rsid w:val="009C545C"/>
    <w:rsid w:val="009E4D99"/>
    <w:rsid w:val="009F7866"/>
    <w:rsid w:val="009F79CF"/>
    <w:rsid w:val="00A05AB9"/>
    <w:rsid w:val="00A10062"/>
    <w:rsid w:val="00A107EC"/>
    <w:rsid w:val="00A15871"/>
    <w:rsid w:val="00A21B3F"/>
    <w:rsid w:val="00A223ED"/>
    <w:rsid w:val="00A435FD"/>
    <w:rsid w:val="00A512BA"/>
    <w:rsid w:val="00A57B26"/>
    <w:rsid w:val="00A62EC5"/>
    <w:rsid w:val="00A72025"/>
    <w:rsid w:val="00A720F7"/>
    <w:rsid w:val="00A75F07"/>
    <w:rsid w:val="00A76757"/>
    <w:rsid w:val="00A82EF1"/>
    <w:rsid w:val="00A8409F"/>
    <w:rsid w:val="00A862C5"/>
    <w:rsid w:val="00A875B6"/>
    <w:rsid w:val="00A92A55"/>
    <w:rsid w:val="00A92DD1"/>
    <w:rsid w:val="00AA102E"/>
    <w:rsid w:val="00AA2497"/>
    <w:rsid w:val="00AA5AB3"/>
    <w:rsid w:val="00AA7B76"/>
    <w:rsid w:val="00AB0FAB"/>
    <w:rsid w:val="00AB4940"/>
    <w:rsid w:val="00AC0130"/>
    <w:rsid w:val="00AC2D1E"/>
    <w:rsid w:val="00AC6EB3"/>
    <w:rsid w:val="00AF25FB"/>
    <w:rsid w:val="00AF3131"/>
    <w:rsid w:val="00AF55FB"/>
    <w:rsid w:val="00B04043"/>
    <w:rsid w:val="00B0438C"/>
    <w:rsid w:val="00B05079"/>
    <w:rsid w:val="00B1041C"/>
    <w:rsid w:val="00B24F05"/>
    <w:rsid w:val="00B3190E"/>
    <w:rsid w:val="00B3318B"/>
    <w:rsid w:val="00B41D58"/>
    <w:rsid w:val="00B638C1"/>
    <w:rsid w:val="00B6522F"/>
    <w:rsid w:val="00B85C72"/>
    <w:rsid w:val="00B8783A"/>
    <w:rsid w:val="00BA7F84"/>
    <w:rsid w:val="00BE4A2A"/>
    <w:rsid w:val="00BF397C"/>
    <w:rsid w:val="00BF58B3"/>
    <w:rsid w:val="00BF6641"/>
    <w:rsid w:val="00C05EF4"/>
    <w:rsid w:val="00C13F84"/>
    <w:rsid w:val="00C140F3"/>
    <w:rsid w:val="00C21AD2"/>
    <w:rsid w:val="00C30E8A"/>
    <w:rsid w:val="00C34BB1"/>
    <w:rsid w:val="00C37359"/>
    <w:rsid w:val="00C44D44"/>
    <w:rsid w:val="00C46030"/>
    <w:rsid w:val="00C55B47"/>
    <w:rsid w:val="00C655B2"/>
    <w:rsid w:val="00C86953"/>
    <w:rsid w:val="00CA5E9C"/>
    <w:rsid w:val="00CA7BA0"/>
    <w:rsid w:val="00CB088F"/>
    <w:rsid w:val="00CB1871"/>
    <w:rsid w:val="00CB2668"/>
    <w:rsid w:val="00CB3598"/>
    <w:rsid w:val="00CC3BD6"/>
    <w:rsid w:val="00CD218F"/>
    <w:rsid w:val="00CD244A"/>
    <w:rsid w:val="00CE7501"/>
    <w:rsid w:val="00CF1D9A"/>
    <w:rsid w:val="00D01624"/>
    <w:rsid w:val="00D12E4A"/>
    <w:rsid w:val="00D7465C"/>
    <w:rsid w:val="00D83ACD"/>
    <w:rsid w:val="00D86C24"/>
    <w:rsid w:val="00D93C03"/>
    <w:rsid w:val="00D95233"/>
    <w:rsid w:val="00DA36A9"/>
    <w:rsid w:val="00DB051F"/>
    <w:rsid w:val="00DB0938"/>
    <w:rsid w:val="00DE3C5D"/>
    <w:rsid w:val="00DE4A9E"/>
    <w:rsid w:val="00DF0D3A"/>
    <w:rsid w:val="00DF2481"/>
    <w:rsid w:val="00DF308E"/>
    <w:rsid w:val="00E004CD"/>
    <w:rsid w:val="00E01CB3"/>
    <w:rsid w:val="00E2194A"/>
    <w:rsid w:val="00E262E9"/>
    <w:rsid w:val="00E26B4D"/>
    <w:rsid w:val="00E312C0"/>
    <w:rsid w:val="00E34800"/>
    <w:rsid w:val="00E35964"/>
    <w:rsid w:val="00E35B72"/>
    <w:rsid w:val="00E36C81"/>
    <w:rsid w:val="00E628A2"/>
    <w:rsid w:val="00E63641"/>
    <w:rsid w:val="00E66D3C"/>
    <w:rsid w:val="00E674D5"/>
    <w:rsid w:val="00E70E03"/>
    <w:rsid w:val="00E714FE"/>
    <w:rsid w:val="00E85698"/>
    <w:rsid w:val="00E85F9F"/>
    <w:rsid w:val="00E8748D"/>
    <w:rsid w:val="00E93267"/>
    <w:rsid w:val="00E935EB"/>
    <w:rsid w:val="00E97F14"/>
    <w:rsid w:val="00EA12FE"/>
    <w:rsid w:val="00EA4C0F"/>
    <w:rsid w:val="00EB044D"/>
    <w:rsid w:val="00EB1043"/>
    <w:rsid w:val="00EC0A9F"/>
    <w:rsid w:val="00ED0985"/>
    <w:rsid w:val="00ED5C88"/>
    <w:rsid w:val="00EE0F6E"/>
    <w:rsid w:val="00EE2A42"/>
    <w:rsid w:val="00EE4D2D"/>
    <w:rsid w:val="00EE6CA0"/>
    <w:rsid w:val="00F02474"/>
    <w:rsid w:val="00F036FB"/>
    <w:rsid w:val="00F13B50"/>
    <w:rsid w:val="00F15D5C"/>
    <w:rsid w:val="00F24C6F"/>
    <w:rsid w:val="00F46CAD"/>
    <w:rsid w:val="00F5260E"/>
    <w:rsid w:val="00F74D3F"/>
    <w:rsid w:val="00F768A5"/>
    <w:rsid w:val="00F819F9"/>
    <w:rsid w:val="00F87D85"/>
    <w:rsid w:val="00FA4104"/>
    <w:rsid w:val="00FA5BA5"/>
    <w:rsid w:val="00FA6914"/>
    <w:rsid w:val="00FA79E6"/>
    <w:rsid w:val="00FB2652"/>
    <w:rsid w:val="00FB4A12"/>
    <w:rsid w:val="00FB4DAE"/>
    <w:rsid w:val="00FC121A"/>
    <w:rsid w:val="00FD2870"/>
    <w:rsid w:val="00FD41C5"/>
    <w:rsid w:val="00FE6E9F"/>
    <w:rsid w:val="00FE7700"/>
    <w:rsid w:val="00FF42C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0D9F-3F1F-472A-97CA-ABCD8A39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2022-03-02T00:06:00Z</cp:lastPrinted>
  <dcterms:created xsi:type="dcterms:W3CDTF">2022-03-02T16:36:00Z</dcterms:created>
  <dcterms:modified xsi:type="dcterms:W3CDTF">2022-03-02T16:36:00Z</dcterms:modified>
</cp:coreProperties>
</file>