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E4EDD" w14:textId="7D44C1A1" w:rsidR="00ED3A68" w:rsidRPr="00C02B9D" w:rsidRDefault="00ED3A68" w:rsidP="00C02B9D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  <w:bookmarkStart w:id="0" w:name="_GoBack"/>
      <w:bookmarkEnd w:id="0"/>
      <w:r w:rsidRPr="00C02B9D">
        <w:rPr>
          <w:rFonts w:ascii="Montserrat Light" w:hAnsi="Montserrat Light" w:cs="Arial"/>
          <w:bCs/>
        </w:rPr>
        <w:t xml:space="preserve">Ciudad de México, </w:t>
      </w:r>
      <w:r w:rsidR="00321335">
        <w:rPr>
          <w:rFonts w:ascii="Montserrat Light" w:hAnsi="Montserrat Light" w:cs="Arial"/>
          <w:bCs/>
        </w:rPr>
        <w:t>jueves 27</w:t>
      </w:r>
      <w:r w:rsidRPr="00C02B9D">
        <w:rPr>
          <w:rFonts w:ascii="Montserrat Light" w:hAnsi="Montserrat Light" w:cs="Arial"/>
          <w:bCs/>
        </w:rPr>
        <w:t xml:space="preserve"> de enero de 2022</w:t>
      </w:r>
    </w:p>
    <w:p w14:paraId="6144680C" w14:textId="3AAB463A" w:rsidR="00ED3A68" w:rsidRPr="00C02B9D" w:rsidRDefault="00ED3A68" w:rsidP="00C814E1">
      <w:pPr>
        <w:spacing w:line="240" w:lineRule="atLeast"/>
        <w:jc w:val="right"/>
        <w:rPr>
          <w:rFonts w:ascii="Montserrat Light" w:eastAsia="Montserrat" w:hAnsi="Montserrat Light" w:cs="Montserrat"/>
        </w:rPr>
      </w:pPr>
      <w:r w:rsidRPr="00C02B9D">
        <w:rPr>
          <w:rFonts w:ascii="Montserrat Light" w:eastAsia="Montserrat" w:hAnsi="Montserrat Light" w:cs="Montserrat"/>
        </w:rPr>
        <w:t xml:space="preserve">No. </w:t>
      </w:r>
      <w:r w:rsidR="00F94E5B">
        <w:rPr>
          <w:rFonts w:ascii="Montserrat Light" w:eastAsia="Montserrat" w:hAnsi="Montserrat Light" w:cs="Montserrat"/>
        </w:rPr>
        <w:t>041</w:t>
      </w:r>
      <w:r w:rsidRPr="00C02B9D">
        <w:rPr>
          <w:rFonts w:ascii="Montserrat Light" w:eastAsia="Montserrat" w:hAnsi="Montserrat Light" w:cs="Montserrat"/>
        </w:rPr>
        <w:t>/2022</w:t>
      </w:r>
    </w:p>
    <w:p w14:paraId="185886A1" w14:textId="77777777" w:rsidR="00ED3A68" w:rsidRPr="00C02B9D" w:rsidRDefault="00ED3A68" w:rsidP="00C814E1">
      <w:pPr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1731820B" w14:textId="77777777" w:rsidR="00ED3A68" w:rsidRPr="00C02B9D" w:rsidRDefault="00ED3A68" w:rsidP="00C814E1">
      <w:pPr>
        <w:spacing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02B9D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61569245" w14:textId="77777777" w:rsidR="00ED3A68" w:rsidRPr="00C02B9D" w:rsidRDefault="00ED3A68" w:rsidP="00C814E1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2D8F0DA1" w14:textId="2179BD97" w:rsidR="00ED3A68" w:rsidRDefault="00FC53E8" w:rsidP="00DF277B">
      <w:pPr>
        <w:spacing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Presentan ante el </w:t>
      </w:r>
      <w:r w:rsidR="00DF277B" w:rsidRPr="00DF277B">
        <w:rPr>
          <w:rFonts w:ascii="Montserrat Light" w:eastAsia="Batang" w:hAnsi="Montserrat Light" w:cs="Arial"/>
          <w:b/>
          <w:sz w:val="28"/>
          <w:szCs w:val="28"/>
        </w:rPr>
        <w:t xml:space="preserve">H. Consejo Técnico del IMSS 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estrategia institucional ante la variante </w:t>
      </w:r>
      <w:proofErr w:type="spellStart"/>
      <w:r>
        <w:rPr>
          <w:rFonts w:ascii="Montserrat Light" w:eastAsia="Batang" w:hAnsi="Montserrat Light" w:cs="Arial"/>
          <w:b/>
          <w:sz w:val="28"/>
          <w:szCs w:val="28"/>
        </w:rPr>
        <w:t>Ómicron</w:t>
      </w:r>
      <w:proofErr w:type="spellEnd"/>
    </w:p>
    <w:p w14:paraId="7A8EA8AC" w14:textId="77777777" w:rsidR="00DF277B" w:rsidRPr="00C02B9D" w:rsidRDefault="00DF277B" w:rsidP="00DF277B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5F04AD1C" w14:textId="63473A79" w:rsidR="00742CF2" w:rsidRPr="00DF277B" w:rsidRDefault="00742CF2" w:rsidP="006958DA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lang w:eastAsia="es-MX"/>
        </w:rPr>
      </w:pPr>
      <w:r w:rsidRPr="00DF277B">
        <w:rPr>
          <w:rFonts w:ascii="Montserrat Light" w:eastAsia="Times New Roman" w:hAnsi="Montserrat Light" w:cs="Times New Roman"/>
          <w:b/>
          <w:bCs/>
          <w:color w:val="000000"/>
          <w:lang w:eastAsia="es-MX"/>
        </w:rPr>
        <w:t xml:space="preserve">El director general, Zoé Robledo, </w:t>
      </w:r>
      <w:r>
        <w:rPr>
          <w:rFonts w:ascii="Montserrat Light" w:eastAsia="Times New Roman" w:hAnsi="Montserrat Light" w:cs="Times New Roman"/>
          <w:b/>
          <w:bCs/>
          <w:color w:val="000000"/>
          <w:lang w:eastAsia="es-MX"/>
        </w:rPr>
        <w:t xml:space="preserve">destacó que </w:t>
      </w:r>
      <w:r w:rsidR="006958DA">
        <w:rPr>
          <w:rFonts w:ascii="Montserrat Light" w:eastAsia="Times New Roman" w:hAnsi="Montserrat Light" w:cs="Times New Roman"/>
          <w:b/>
          <w:bCs/>
          <w:color w:val="000000"/>
          <w:lang w:eastAsia="es-MX"/>
        </w:rPr>
        <w:t>el Plan N</w:t>
      </w:r>
      <w:r w:rsidR="006958DA" w:rsidRPr="006958DA">
        <w:rPr>
          <w:rFonts w:ascii="Montserrat Light" w:eastAsia="Times New Roman" w:hAnsi="Montserrat Light" w:cs="Times New Roman"/>
          <w:b/>
          <w:bCs/>
          <w:color w:val="000000"/>
          <w:lang w:eastAsia="es-MX"/>
        </w:rPr>
        <w:t xml:space="preserve">acional de </w:t>
      </w:r>
      <w:r w:rsidR="006958DA">
        <w:rPr>
          <w:rFonts w:ascii="Montserrat Light" w:eastAsia="Times New Roman" w:hAnsi="Montserrat Light" w:cs="Times New Roman"/>
          <w:b/>
          <w:bCs/>
          <w:color w:val="000000"/>
          <w:lang w:eastAsia="es-MX"/>
        </w:rPr>
        <w:t>V</w:t>
      </w:r>
      <w:r w:rsidR="006958DA" w:rsidRPr="006958DA">
        <w:rPr>
          <w:rFonts w:ascii="Montserrat Light" w:eastAsia="Times New Roman" w:hAnsi="Montserrat Light" w:cs="Times New Roman"/>
          <w:b/>
          <w:bCs/>
          <w:color w:val="000000"/>
          <w:lang w:eastAsia="es-MX"/>
        </w:rPr>
        <w:t>acunación ha significado una reducción en el número de hospitalizaciones y defunciones</w:t>
      </w:r>
      <w:r w:rsidR="006958DA">
        <w:rPr>
          <w:rFonts w:ascii="Montserrat Light" w:eastAsia="Times New Roman" w:hAnsi="Montserrat Light" w:cs="Times New Roman"/>
          <w:b/>
          <w:bCs/>
          <w:color w:val="000000"/>
          <w:lang w:eastAsia="es-MX"/>
        </w:rPr>
        <w:t>.</w:t>
      </w:r>
    </w:p>
    <w:p w14:paraId="7E115E73" w14:textId="12BF4B7E" w:rsidR="0093327C" w:rsidRPr="00DF277B" w:rsidRDefault="0093327C" w:rsidP="0093327C">
      <w:pPr>
        <w:pStyle w:val="Prrafodelista"/>
        <w:numPr>
          <w:ilvl w:val="0"/>
          <w:numId w:val="5"/>
        </w:numPr>
        <w:shd w:val="clear" w:color="auto" w:fill="FFFFFF"/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color w:val="222222"/>
          <w:lang w:eastAsia="es-MX"/>
        </w:rPr>
      </w:pPr>
      <w:r>
        <w:rPr>
          <w:rFonts w:ascii="Montserrat Light" w:eastAsia="Times New Roman" w:hAnsi="Montserrat Light" w:cs="Times New Roman"/>
          <w:b/>
          <w:bCs/>
          <w:color w:val="000000"/>
          <w:lang w:eastAsia="es-MX"/>
        </w:rPr>
        <w:t xml:space="preserve">La doctora </w:t>
      </w:r>
      <w:r w:rsidR="00742CF2">
        <w:rPr>
          <w:rFonts w:ascii="Montserrat Light" w:eastAsia="Times New Roman" w:hAnsi="Montserrat Light" w:cs="Times New Roman"/>
          <w:b/>
          <w:bCs/>
          <w:color w:val="000000"/>
          <w:lang w:eastAsia="es-MX"/>
        </w:rPr>
        <w:t>Célida Duque Molina</w:t>
      </w:r>
      <w:r w:rsidR="00FC53E8">
        <w:rPr>
          <w:rFonts w:ascii="Montserrat Light" w:eastAsia="Times New Roman" w:hAnsi="Montserrat Light" w:cs="Times New Roman"/>
          <w:b/>
          <w:bCs/>
          <w:color w:val="000000"/>
          <w:lang w:eastAsia="es-MX"/>
        </w:rPr>
        <w:t xml:space="preserve">, directora de Prestaciones Médicas, </w:t>
      </w:r>
      <w:r w:rsidR="003A7A3D">
        <w:rPr>
          <w:rFonts w:ascii="Montserrat Light" w:eastAsia="Times New Roman" w:hAnsi="Montserrat Light" w:cs="Times New Roman"/>
          <w:b/>
          <w:bCs/>
          <w:color w:val="000000"/>
          <w:lang w:eastAsia="es-MX"/>
        </w:rPr>
        <w:t xml:space="preserve">detalló las acciones en reconversión hospitalaria, </w:t>
      </w:r>
      <w:r w:rsidR="00651F0F">
        <w:rPr>
          <w:rFonts w:ascii="Montserrat Light" w:eastAsia="Times New Roman" w:hAnsi="Montserrat Light" w:cs="Times New Roman"/>
          <w:b/>
          <w:bCs/>
          <w:color w:val="000000"/>
          <w:lang w:eastAsia="es-MX"/>
        </w:rPr>
        <w:t xml:space="preserve">creación de los </w:t>
      </w:r>
      <w:r w:rsidR="003A7A3D">
        <w:rPr>
          <w:rFonts w:ascii="Montserrat Light" w:eastAsia="Times New Roman" w:hAnsi="Montserrat Light" w:cs="Times New Roman"/>
          <w:b/>
          <w:bCs/>
          <w:color w:val="000000"/>
          <w:lang w:eastAsia="es-MX"/>
        </w:rPr>
        <w:t xml:space="preserve">MARSS y </w:t>
      </w:r>
      <w:r w:rsidR="00651F0F">
        <w:rPr>
          <w:rFonts w:ascii="Montserrat Light" w:eastAsia="Times New Roman" w:hAnsi="Montserrat Light" w:cs="Times New Roman"/>
          <w:b/>
          <w:bCs/>
          <w:color w:val="000000"/>
          <w:lang w:eastAsia="es-MX"/>
        </w:rPr>
        <w:t xml:space="preserve">la </w:t>
      </w:r>
      <w:r w:rsidR="003A7A3D">
        <w:rPr>
          <w:rFonts w:ascii="Montserrat Light" w:eastAsia="Times New Roman" w:hAnsi="Montserrat Light" w:cs="Times New Roman"/>
          <w:b/>
          <w:bCs/>
          <w:color w:val="000000"/>
          <w:lang w:eastAsia="es-MX"/>
        </w:rPr>
        <w:t>recuperación de servicios</w:t>
      </w:r>
      <w:r w:rsidR="00651F0F">
        <w:rPr>
          <w:rFonts w:ascii="Montserrat Light" w:eastAsia="Times New Roman" w:hAnsi="Montserrat Light" w:cs="Times New Roman"/>
          <w:b/>
          <w:bCs/>
          <w:color w:val="000000"/>
          <w:lang w:eastAsia="es-MX"/>
        </w:rPr>
        <w:t xml:space="preserve"> médicos</w:t>
      </w:r>
      <w:r w:rsidR="003A7A3D">
        <w:rPr>
          <w:rFonts w:ascii="Montserrat Light" w:eastAsia="Times New Roman" w:hAnsi="Montserrat Light" w:cs="Times New Roman"/>
          <w:b/>
          <w:bCs/>
          <w:color w:val="000000"/>
          <w:lang w:eastAsia="es-MX"/>
        </w:rPr>
        <w:t>.</w:t>
      </w:r>
    </w:p>
    <w:p w14:paraId="29BF7A9B" w14:textId="77777777" w:rsidR="00B0497B" w:rsidRDefault="00B0497B" w:rsidP="009D3B01">
      <w:pPr>
        <w:shd w:val="clear" w:color="auto" w:fill="FFFFFF"/>
        <w:jc w:val="both"/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</w:pPr>
    </w:p>
    <w:p w14:paraId="47AD32EA" w14:textId="3917AA22" w:rsidR="00B0497B" w:rsidRDefault="00B0497B" w:rsidP="009D3B01">
      <w:pPr>
        <w:shd w:val="clear" w:color="auto" w:fill="FFFFFF"/>
        <w:jc w:val="both"/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</w:pPr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El trabajo coordinado e innovador ha permitido al Instituto Mexicano del Seguro Social (IMSS) dar, desde el inicio de la pandemia por COVID-19, una respuesta contundente y organizada para garantizar la atención a </w:t>
      </w:r>
      <w:r w:rsidR="00285749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cualquier </w:t>
      </w:r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persona que d</w:t>
      </w:r>
      <w:r w:rsidR="00285749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é</w:t>
      </w:r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positivo a esta enfermedad, cortar cadenas de contagio, identificar de forma oportuna a pacientes positivos, brindar atención médica especializada y ofrecer herramientas digitales que permiten realizar trámites en beneficio de trabajadores y derechohabientes.</w:t>
      </w:r>
    </w:p>
    <w:p w14:paraId="0B4BB99A" w14:textId="77777777" w:rsidR="00B0497B" w:rsidRDefault="00B0497B" w:rsidP="009D3B01">
      <w:pPr>
        <w:shd w:val="clear" w:color="auto" w:fill="FFFFFF"/>
        <w:jc w:val="both"/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</w:pPr>
    </w:p>
    <w:p w14:paraId="087E677D" w14:textId="678A73D6" w:rsidR="00DF277B" w:rsidRPr="00BF621A" w:rsidRDefault="00B0497B" w:rsidP="009D3B01">
      <w:pPr>
        <w:shd w:val="clear" w:color="auto" w:fill="FFFFFF"/>
        <w:jc w:val="both"/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</w:pPr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En el marco de la </w:t>
      </w:r>
      <w:r w:rsidR="004B63CF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sesión </w:t>
      </w:r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ordinaria del H. Consejo Técnico</w:t>
      </w:r>
      <w:r w:rsidR="00285749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,</w:t>
      </w:r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au</w:t>
      </w:r>
      <w:r w:rsidR="00FC53E8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toridades del I</w:t>
      </w:r>
      <w:r w:rsidR="00285749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MSS</w:t>
      </w:r>
      <w:r w:rsidR="00FC53E8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</w:t>
      </w:r>
      <w:r w:rsidR="005352AF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presentaron la estrategia institucional </w:t>
      </w:r>
      <w:r w:rsidR="00285749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que ha permitido en esta etapa de la emergencia sanitaria, atender a la población que acude a los servicios médicos del Seguro Social </w:t>
      </w:r>
      <w:r w:rsidR="005352AF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por la presencia</w:t>
      </w:r>
      <w:r w:rsidR="00827335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de la</w:t>
      </w:r>
      <w:r w:rsidR="005352AF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variante </w:t>
      </w:r>
      <w:proofErr w:type="spellStart"/>
      <w:r w:rsidR="005352AF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Ómicron</w:t>
      </w:r>
      <w:proofErr w:type="spellEnd"/>
      <w:r w:rsidR="00285749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.</w:t>
      </w:r>
      <w:r w:rsidR="00B77E38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</w:t>
      </w:r>
    </w:p>
    <w:p w14:paraId="7454DD2E" w14:textId="77777777" w:rsidR="00DF277B" w:rsidRDefault="00DF277B" w:rsidP="009D3B01">
      <w:pPr>
        <w:shd w:val="clear" w:color="auto" w:fill="FFFFFF"/>
        <w:jc w:val="both"/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</w:pPr>
      <w:r w:rsidRPr="00DF277B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 </w:t>
      </w:r>
    </w:p>
    <w:p w14:paraId="20ECEF55" w14:textId="233CD504" w:rsidR="002166B7" w:rsidRPr="00285749" w:rsidRDefault="002166B7" w:rsidP="002166B7">
      <w:pPr>
        <w:shd w:val="clear" w:color="auto" w:fill="FFFFFF"/>
        <w:jc w:val="both"/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</w:pPr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El director general del I</w:t>
      </w:r>
      <w:r w:rsidR="00285749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nstituto, </w:t>
      </w:r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Maestro Zoé Robledo, explicó que a diferencia de las tres olas </w:t>
      </w:r>
      <w:r w:rsidR="00285749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de la pandemia </w:t>
      </w:r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que ha enfrentado el país, las características de la</w:t>
      </w:r>
      <w:r w:rsidR="00285749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</w:t>
      </w:r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variante </w:t>
      </w:r>
      <w:proofErr w:type="spellStart"/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Ómicron</w:t>
      </w:r>
      <w:proofErr w:type="spellEnd"/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y</w:t>
      </w:r>
      <w:r w:rsidR="00285749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los avances en </w:t>
      </w:r>
      <w:r w:rsidR="0047705D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el Plan</w:t>
      </w:r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</w:t>
      </w:r>
      <w:r w:rsidR="0047705D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N</w:t>
      </w:r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acional de </w:t>
      </w:r>
      <w:r w:rsidR="0047705D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V</w:t>
      </w:r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acunación,</w:t>
      </w:r>
      <w:r w:rsidRPr="00285749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ha</w:t>
      </w:r>
      <w:r w:rsidR="00285749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n</w:t>
      </w:r>
      <w:r w:rsidRPr="00285749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significado una reducción en el número de hospitalizaciones y defunciones, a pesar del incremento en los contagios.</w:t>
      </w:r>
    </w:p>
    <w:p w14:paraId="3CA6435B" w14:textId="77777777" w:rsidR="002166B7" w:rsidRDefault="002166B7" w:rsidP="002166B7">
      <w:pPr>
        <w:shd w:val="clear" w:color="auto" w:fill="FFFFFF"/>
        <w:jc w:val="both"/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</w:pPr>
    </w:p>
    <w:p w14:paraId="5172CBBB" w14:textId="29F37A87" w:rsidR="002166B7" w:rsidRPr="00285749" w:rsidRDefault="00285749" w:rsidP="002166B7">
      <w:pPr>
        <w:shd w:val="clear" w:color="auto" w:fill="FFFFFF"/>
        <w:jc w:val="both"/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</w:pPr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Explicó que </w:t>
      </w:r>
      <w:r w:rsidR="002166B7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del </w:t>
      </w:r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1 al </w:t>
      </w:r>
      <w:r w:rsidR="002166B7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24 de enero se </w:t>
      </w:r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detectaron</w:t>
      </w:r>
      <w:r w:rsidR="002166B7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386 mil 163 casos de personas positivas a COVID-19, de los cuales 11 mil 932 </w:t>
      </w:r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requirieron </w:t>
      </w:r>
      <w:r w:rsidR="002166B7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hospitalización.</w:t>
      </w:r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E</w:t>
      </w:r>
      <w:r w:rsidR="002166B7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n la primera ola</w:t>
      </w:r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,</w:t>
      </w:r>
      <w:r w:rsidR="002166B7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del total de casos detectados por el IMSS </w:t>
      </w:r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el </w:t>
      </w:r>
      <w:r w:rsidR="002166B7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38 por ciento llegaron a hospitalización, </w:t>
      </w:r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y </w:t>
      </w:r>
      <w:r w:rsidR="002166B7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en </w:t>
      </w:r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la actualidad el </w:t>
      </w:r>
      <w:r w:rsidR="002166B7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indicador es de </w:t>
      </w:r>
      <w:r w:rsidR="002166B7" w:rsidRPr="00285749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3.08 por ciento.</w:t>
      </w:r>
      <w:r w:rsidR="00925324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</w:t>
      </w:r>
    </w:p>
    <w:p w14:paraId="7B9C3D71" w14:textId="77777777" w:rsidR="005B3F8B" w:rsidRDefault="005B3F8B" w:rsidP="002166B7">
      <w:pPr>
        <w:shd w:val="clear" w:color="auto" w:fill="FFFFFF"/>
        <w:jc w:val="both"/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</w:pPr>
    </w:p>
    <w:p w14:paraId="4A9D79D3" w14:textId="21601682" w:rsidR="000672D9" w:rsidRPr="00285749" w:rsidRDefault="00285749" w:rsidP="00D4306C">
      <w:pPr>
        <w:shd w:val="clear" w:color="auto" w:fill="FFFFFF"/>
        <w:jc w:val="both"/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</w:pPr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El director general del Seguro Social subrayó </w:t>
      </w:r>
      <w:r w:rsidR="002166B7" w:rsidRPr="00285749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el esfuerzo</w:t>
      </w:r>
      <w:r w:rsidR="005352AF" w:rsidRPr="00285749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de las nueve direcciones normativas que ha</w:t>
      </w:r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n</w:t>
      </w:r>
      <w:r w:rsidR="005352AF" w:rsidRPr="00285749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participado </w:t>
      </w:r>
      <w:r w:rsidR="000672D9" w:rsidRPr="00285749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en la construcción de estrategias para </w:t>
      </w:r>
      <w:r w:rsidR="00251DCE" w:rsidRPr="00285749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atender a </w:t>
      </w:r>
      <w:r w:rsidR="000C18A9" w:rsidRPr="00285749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la </w:t>
      </w:r>
      <w:r w:rsidR="000672D9" w:rsidRPr="00285749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población, en particular las direcciones de Prestaciones Médicas, Prestaciones Ec</w:t>
      </w:r>
      <w:r w:rsidR="000C18A9" w:rsidRPr="00285749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o</w:t>
      </w:r>
      <w:r w:rsidR="000672D9" w:rsidRPr="00285749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n</w:t>
      </w:r>
      <w:r w:rsidR="000C18A9" w:rsidRPr="00285749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óm</w:t>
      </w:r>
      <w:r w:rsidR="000672D9" w:rsidRPr="00285749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icas </w:t>
      </w:r>
      <w:r w:rsidR="000C18A9" w:rsidRPr="00285749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y Sociales, de </w:t>
      </w:r>
      <w:r w:rsidR="000672D9" w:rsidRPr="00285749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lastRenderedPageBreak/>
        <w:t>Incorporación y Recaudación</w:t>
      </w:r>
      <w:r w:rsidR="000C18A9" w:rsidRPr="00285749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, de Innovación y Desarrollo Tecnológico, y de Planeación para la Transformación Institucional.</w:t>
      </w:r>
    </w:p>
    <w:p w14:paraId="69A5ED8E" w14:textId="77777777" w:rsidR="00D4306C" w:rsidRDefault="00D4306C" w:rsidP="00D4306C">
      <w:pPr>
        <w:shd w:val="clear" w:color="auto" w:fill="FFFFFF"/>
        <w:jc w:val="both"/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</w:pPr>
    </w:p>
    <w:p w14:paraId="503D0481" w14:textId="5EFCAF3C" w:rsidR="00471D86" w:rsidRPr="00285749" w:rsidRDefault="000E0FFD" w:rsidP="00567A70">
      <w:pPr>
        <w:shd w:val="clear" w:color="auto" w:fill="FFFFFF"/>
        <w:jc w:val="both"/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</w:pPr>
      <w:r w:rsidRPr="00285749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Por su parte, la doctora Célida Duque Molina, directora de Prestaciones Médicas, </w:t>
      </w:r>
      <w:r w:rsidR="00B67931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explicó</w:t>
      </w:r>
      <w:r w:rsidR="00567A70" w:rsidRPr="00285749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que entre los principales acuerdos con el H. Consejo Técnico en apoyo a la emergencia sanitaria, </w:t>
      </w:r>
      <w:r w:rsidR="00921CF2" w:rsidRPr="00285749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se realizó</w:t>
      </w:r>
      <w:r w:rsidR="00567A70" w:rsidRPr="00285749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la expedición de permiso especial por contingencia desde plataformas digitales</w:t>
      </w:r>
      <w:r w:rsidR="00B67931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del IMSS</w:t>
      </w:r>
      <w:r w:rsidR="00567A70" w:rsidRPr="00285749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, certif</w:t>
      </w:r>
      <w:r w:rsidR="00DE5B24" w:rsidRPr="00285749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icación del estado de embarazo,</w:t>
      </w:r>
      <w:r w:rsidR="00567A70" w:rsidRPr="00285749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expedición de incapacidades por maternidad, Bono COVID-19, apoyo al empleo por COVID-19, Guardias COVID</w:t>
      </w:r>
      <w:r w:rsidR="00471D86" w:rsidRPr="00285749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y</w:t>
      </w:r>
      <w:r w:rsidR="00567A70" w:rsidRPr="00285749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</w:t>
      </w:r>
      <w:r w:rsidR="00471D86" w:rsidRPr="00285749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la entrega de medicamentos a domicilio a </w:t>
      </w:r>
      <w:r w:rsidR="00B67931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pacientes pertenecientes a </w:t>
      </w:r>
      <w:r w:rsidR="00471D86" w:rsidRPr="00285749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grupos vulnerables.</w:t>
      </w:r>
    </w:p>
    <w:p w14:paraId="06868485" w14:textId="77777777" w:rsidR="00B67931" w:rsidRDefault="00B67931" w:rsidP="00471D86">
      <w:pPr>
        <w:shd w:val="clear" w:color="auto" w:fill="FFFFFF"/>
        <w:jc w:val="both"/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</w:pPr>
    </w:p>
    <w:p w14:paraId="1C718F7F" w14:textId="7F9DB2F4" w:rsidR="000E0FFD" w:rsidRDefault="00B67931" w:rsidP="00471D86">
      <w:pPr>
        <w:shd w:val="clear" w:color="auto" w:fill="FFFFFF"/>
        <w:jc w:val="both"/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</w:pPr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De igual forma, indicó que como parte de las estrategias está la ampliación del </w:t>
      </w:r>
      <w:r w:rsidR="00471D86" w:rsidRPr="00471D86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universo de </w:t>
      </w:r>
      <w:r w:rsidR="00471D86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afiliación </w:t>
      </w:r>
      <w:r w:rsidR="00471D86" w:rsidRPr="00471D86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a </w:t>
      </w:r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P</w:t>
      </w:r>
      <w:r w:rsidR="00471D86" w:rsidRPr="00471D86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ersonas </w:t>
      </w:r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T</w:t>
      </w:r>
      <w:r w:rsidR="00471D86" w:rsidRPr="00471D86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rabajadoras del </w:t>
      </w:r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H</w:t>
      </w:r>
      <w:r w:rsidR="00471D86" w:rsidRPr="00471D86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ogar e </w:t>
      </w:r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I</w:t>
      </w:r>
      <w:r w:rsidR="00471D86" w:rsidRPr="00471D86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ndependientes</w:t>
      </w:r>
      <w:r w:rsidR="00471D86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, el c</w:t>
      </w:r>
      <w:r w:rsidR="00471D86" w:rsidRPr="00471D86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onvenio simpli</w:t>
      </w:r>
      <w:r w:rsidR="00471D86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ficado de pago en parcialidades, </w:t>
      </w:r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la </w:t>
      </w:r>
      <w:r w:rsidR="00471D86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d</w:t>
      </w:r>
      <w:r w:rsidR="00471D86" w:rsidRPr="00471D86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eclaratoria de días in</w:t>
      </w:r>
      <w:r w:rsidR="00471D86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hábiles y suspensión de plazos, </w:t>
      </w:r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y a fin de cortar cadenas de contagio se estableció el </w:t>
      </w:r>
      <w:r w:rsidR="00471D86" w:rsidRPr="00471D86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pago en línea mediante el Sistema de Pagos Electrónicos </w:t>
      </w:r>
      <w:r w:rsidR="00471D86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Interbancarios para </w:t>
      </w:r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la </w:t>
      </w:r>
      <w:r w:rsidR="00471D86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renovación de</w:t>
      </w:r>
      <w:r w:rsidR="00471D86" w:rsidRPr="00471D86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l aseguramiento</w:t>
      </w:r>
      <w:r w:rsidR="00471D86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de diversas modalidades</w:t>
      </w:r>
      <w:r w:rsidR="00471D86" w:rsidRPr="00471D86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.</w:t>
      </w:r>
    </w:p>
    <w:p w14:paraId="5A650C2C" w14:textId="77777777" w:rsidR="00EC713C" w:rsidRDefault="00EC713C" w:rsidP="00D4306C">
      <w:pPr>
        <w:shd w:val="clear" w:color="auto" w:fill="FFFFFF"/>
        <w:jc w:val="both"/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</w:pPr>
    </w:p>
    <w:p w14:paraId="508869C2" w14:textId="5FE730E0" w:rsidR="00F36F40" w:rsidRDefault="004B63CF" w:rsidP="00D4306C">
      <w:pPr>
        <w:shd w:val="clear" w:color="auto" w:fill="FFFFFF"/>
        <w:jc w:val="both"/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</w:pPr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Asimismo, enfatizó </w:t>
      </w:r>
      <w:r w:rsidR="00B67931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que </w:t>
      </w:r>
      <w:r w:rsidR="00860584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la acción más importante para </w:t>
      </w:r>
      <w:r w:rsidR="00691BDE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afrontar</w:t>
      </w:r>
      <w:r w:rsidR="00860584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la emergencia sanitaria f</w:t>
      </w:r>
      <w:r w:rsidR="00A86953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ue la reconversión hospitalaria </w:t>
      </w:r>
      <w:r w:rsidR="00B67931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en </w:t>
      </w:r>
      <w:r w:rsidR="00A86953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unidades de Segundo y Tercer Nivel de Atención, la creación de Centros de Atención Temporal (CAT)</w:t>
      </w:r>
      <w:r w:rsidR="00B67931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,</w:t>
      </w:r>
      <w:r w:rsidR="00A86953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hospitales con apertura anticipada</w:t>
      </w:r>
      <w:r w:rsidR="00061434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, y en el pico de la segunda ola de la pandemia</w:t>
      </w:r>
      <w:r w:rsidR="00B67931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,</w:t>
      </w:r>
      <w:r w:rsidR="00061434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lograr la habilitación de 20 mil camas exclusivas</w:t>
      </w:r>
      <w:r w:rsidR="00CF18B9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para pacientes con </w:t>
      </w:r>
      <w:r w:rsidR="00B67931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COVID-19</w:t>
      </w:r>
      <w:r w:rsidR="00F36F40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.</w:t>
      </w:r>
    </w:p>
    <w:p w14:paraId="7D6D9A64" w14:textId="77777777" w:rsidR="00F36F40" w:rsidRDefault="00F36F40" w:rsidP="00D4306C">
      <w:pPr>
        <w:shd w:val="clear" w:color="auto" w:fill="FFFFFF"/>
        <w:jc w:val="both"/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</w:pPr>
    </w:p>
    <w:p w14:paraId="1906E471" w14:textId="77777777" w:rsidR="00F93619" w:rsidRDefault="00697EF4" w:rsidP="00D4306C">
      <w:pPr>
        <w:shd w:val="clear" w:color="auto" w:fill="FFFFFF"/>
        <w:jc w:val="both"/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</w:pPr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La doctora Duque Molina </w:t>
      </w:r>
      <w:r w:rsidR="00E35E20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resaltó la creación de los </w:t>
      </w:r>
      <w:r w:rsidR="00D66713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Módulos de Atención Respiratoria del Seguro Social (MARSS)</w:t>
      </w:r>
      <w:r w:rsidR="001B639A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,</w:t>
      </w:r>
      <w:r w:rsidR="00590EE5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estra</w:t>
      </w:r>
      <w:r w:rsidR="001B639A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tegia que no existía en el país</w:t>
      </w:r>
      <w:r w:rsidR="006A68A8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</w:t>
      </w:r>
      <w:r w:rsidR="00F93619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y que ha permitido </w:t>
      </w:r>
      <w:r w:rsidR="006A68A8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identificar oportunamente a pacientes con sospecha de enfermedad respiratoria</w:t>
      </w:r>
      <w:r w:rsidR="00F93619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.</w:t>
      </w:r>
    </w:p>
    <w:p w14:paraId="369C28F6" w14:textId="77777777" w:rsidR="00F93619" w:rsidRDefault="00F93619" w:rsidP="00D4306C">
      <w:pPr>
        <w:shd w:val="clear" w:color="auto" w:fill="FFFFFF"/>
        <w:jc w:val="both"/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</w:pPr>
    </w:p>
    <w:p w14:paraId="700BFA82" w14:textId="29A772CC" w:rsidR="00C61015" w:rsidRPr="00F93619" w:rsidRDefault="00F93619" w:rsidP="004B63CF">
      <w:pPr>
        <w:shd w:val="clear" w:color="auto" w:fill="FFFFFF"/>
        <w:jc w:val="both"/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</w:pPr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Explicó que d</w:t>
      </w:r>
      <w:r w:rsidR="00343128" w:rsidRPr="00F93619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e marzo de 2020 a la fecha </w:t>
      </w:r>
      <w:r w:rsidR="00C61015" w:rsidRPr="00F93619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se han otorgado cerca de 12 millones de atenciones, y en los últimos 20 días </w:t>
      </w:r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se atendió a </w:t>
      </w:r>
      <w:r w:rsidR="00C61015" w:rsidRPr="00F93619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un millón 160 </w:t>
      </w:r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personas</w:t>
      </w:r>
      <w:r w:rsidR="00C61015" w:rsidRPr="00F93619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; actualmente se</w:t>
      </w:r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cuenta con </w:t>
      </w:r>
      <w:r w:rsidR="00C61015" w:rsidRPr="00F93619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5 mil 181 </w:t>
      </w:r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MARSS, que son un pilar en la atención de la pandemia</w:t>
      </w:r>
      <w:r w:rsidR="004B63CF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, resaltando que </w:t>
      </w:r>
      <w:r w:rsidR="00C61015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por iniciativa del director general del IMSS se </w:t>
      </w:r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implementaron </w:t>
      </w:r>
      <w:r w:rsidR="00DD6995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56 </w:t>
      </w:r>
      <w:proofErr w:type="spellStart"/>
      <w:r w:rsidR="00C61015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MacroMARSS</w:t>
      </w:r>
      <w:proofErr w:type="spellEnd"/>
      <w:r w:rsidR="00C61015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</w:t>
      </w:r>
      <w:r w:rsidR="00DD6995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a nivel nacional</w:t>
      </w:r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-</w:t>
      </w:r>
      <w:r w:rsidR="00DD6995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que integran</w:t>
      </w:r>
      <w:r w:rsidR="00C61015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al menos seis módulos</w:t>
      </w:r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-</w:t>
      </w:r>
      <w:r w:rsidR="00C61015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</w:t>
      </w:r>
      <w:r w:rsidR="002C37B3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y han permitido </w:t>
      </w:r>
      <w:r w:rsidR="002C37B3" w:rsidRPr="00F93619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acortar tiempos de espera</w:t>
      </w:r>
      <w:r w:rsidR="008D7AFC" w:rsidRPr="00F93619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</w:t>
      </w:r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en </w:t>
      </w:r>
      <w:r w:rsidR="008D7AFC" w:rsidRPr="00F93619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la atención; en 10 días de operación se han dado 135 mil consultas y casi 140 mil pruebas rápidas.</w:t>
      </w:r>
    </w:p>
    <w:p w14:paraId="192A4C4B" w14:textId="77777777" w:rsidR="00697EF4" w:rsidRDefault="00697EF4" w:rsidP="00D4306C">
      <w:pPr>
        <w:shd w:val="clear" w:color="auto" w:fill="FFFFFF"/>
        <w:jc w:val="both"/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</w:pPr>
    </w:p>
    <w:p w14:paraId="06BDAA8C" w14:textId="7278F311" w:rsidR="00697EF4" w:rsidRPr="00767134" w:rsidRDefault="004B63CF" w:rsidP="00D4306C">
      <w:pPr>
        <w:shd w:val="clear" w:color="auto" w:fill="FFFFFF"/>
        <w:jc w:val="both"/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</w:pPr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O</w:t>
      </w:r>
      <w:r w:rsidR="00426B26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tr</w:t>
      </w:r>
      <w:r w:rsidR="00767134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a estrategia relevante es </w:t>
      </w:r>
      <w:r w:rsidR="00426B26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el </w:t>
      </w:r>
      <w:r w:rsidR="00426B26" w:rsidRPr="00767134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seguimiento vía telefónica de pacientes positivos a COVID-19 con factores </w:t>
      </w:r>
      <w:r w:rsidR="003A6909" w:rsidRPr="00767134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de riesgo</w:t>
      </w:r>
      <w:r w:rsidR="00767134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. S</w:t>
      </w:r>
      <w:r w:rsidR="003A6909" w:rsidRPr="00767134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e ha dado </w:t>
      </w:r>
      <w:r w:rsidR="00767134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este seguimiento a</w:t>
      </w:r>
      <w:r w:rsidR="003A6909" w:rsidRPr="00767134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1.2 millones de pacientes </w:t>
      </w:r>
      <w:r w:rsidR="00767134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a través de 4</w:t>
      </w:r>
      <w:r w:rsidR="003A6909" w:rsidRPr="00767134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millones de llamada</w:t>
      </w:r>
      <w:r w:rsidR="000C7A16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s</w:t>
      </w:r>
      <w:r w:rsidR="00767134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, lo que </w:t>
      </w:r>
      <w:r w:rsidR="00F902C1" w:rsidRPr="00767134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ha permitido identifica</w:t>
      </w:r>
      <w:r w:rsidR="00767134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r</w:t>
      </w:r>
      <w:r w:rsidR="00F902C1" w:rsidRPr="00767134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oportuna</w:t>
      </w:r>
      <w:r w:rsidR="00767134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mente</w:t>
      </w:r>
      <w:r w:rsidR="00F902C1" w:rsidRPr="00767134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complicaciones </w:t>
      </w:r>
      <w:r w:rsidR="00767134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para </w:t>
      </w:r>
      <w:r w:rsidR="00F902C1" w:rsidRPr="00767134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deriva</w:t>
      </w:r>
      <w:r w:rsidR="00767134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r</w:t>
      </w:r>
      <w:r w:rsidR="00F902C1" w:rsidRPr="00767134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a unidades médicas del Segundo Nivel.</w:t>
      </w:r>
    </w:p>
    <w:p w14:paraId="5D7A2011" w14:textId="763771B5" w:rsidR="00D66713" w:rsidRDefault="00D66713" w:rsidP="00D4306C">
      <w:pPr>
        <w:shd w:val="clear" w:color="auto" w:fill="FFFFFF"/>
        <w:jc w:val="both"/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</w:pPr>
    </w:p>
    <w:p w14:paraId="52FBD77F" w14:textId="77777777" w:rsidR="00767134" w:rsidRDefault="00767134" w:rsidP="00D4306C">
      <w:pPr>
        <w:shd w:val="clear" w:color="auto" w:fill="FFFFFF"/>
        <w:jc w:val="both"/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</w:pPr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lastRenderedPageBreak/>
        <w:t>En la exposición ante el H. Consejo Técnico, l</w:t>
      </w:r>
      <w:r w:rsidR="009218C0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a directora de Prestaciones Médicas destacó</w:t>
      </w:r>
      <w:r w:rsidR="00F36F40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que </w:t>
      </w:r>
      <w:r w:rsidR="00F36F40" w:rsidRPr="00767134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tras la segunda ola</w:t>
      </w:r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el director general, </w:t>
      </w:r>
      <w:r w:rsidR="00F36F40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Zoé Robledo</w:t>
      </w:r>
      <w:r w:rsidR="003B46D8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,</w:t>
      </w:r>
      <w:r w:rsidR="00F36F40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</w:t>
      </w:r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dio instrucciones para iniciar la estrategia de </w:t>
      </w:r>
      <w:r w:rsidR="00F36F40" w:rsidRPr="00767134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recuperación de servicios médicos</w:t>
      </w:r>
      <w:r w:rsidR="00A41AF1" w:rsidRPr="00767134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</w:t>
      </w:r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en apoyo a </w:t>
      </w:r>
      <w:r w:rsidR="00A41AF1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pacientes con padecimientos prioritarios</w:t>
      </w:r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.</w:t>
      </w:r>
    </w:p>
    <w:p w14:paraId="2F072B94" w14:textId="77777777" w:rsidR="00767134" w:rsidRDefault="00767134" w:rsidP="00D4306C">
      <w:pPr>
        <w:shd w:val="clear" w:color="auto" w:fill="FFFFFF"/>
        <w:jc w:val="both"/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</w:pPr>
    </w:p>
    <w:p w14:paraId="66319365" w14:textId="27F61C02" w:rsidR="00061434" w:rsidRDefault="00767134" w:rsidP="00D4306C">
      <w:pPr>
        <w:shd w:val="clear" w:color="auto" w:fill="FFFFFF"/>
        <w:jc w:val="both"/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</w:pPr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La </w:t>
      </w:r>
      <w:r w:rsidR="00A41AF1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estrategia </w:t>
      </w:r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fue a través de Jornadas Nacionales y de fin de semana en los estados, la cual </w:t>
      </w:r>
      <w:r w:rsidR="00A41AF1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permitió otorgar 122 millones de atenciones,</w:t>
      </w:r>
      <w:r w:rsidR="00FC5993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</w:t>
      </w:r>
      <w:r w:rsidR="00FC5993" w:rsidRPr="00767134">
        <w:rPr>
          <w:rFonts w:ascii="Montserrat Light" w:eastAsia="Times New Roman" w:hAnsi="Montserrat Light" w:cs="Times New Roman"/>
          <w:sz w:val="22"/>
          <w:szCs w:val="22"/>
          <w:bdr w:val="none" w:sz="0" w:space="0" w:color="auto" w:frame="1"/>
          <w:lang w:val="es-MX" w:eastAsia="es-MX"/>
        </w:rPr>
        <w:t>más que en 2020</w:t>
      </w:r>
      <w:r>
        <w:rPr>
          <w:rFonts w:ascii="Montserrat Light" w:eastAsia="Times New Roman" w:hAnsi="Montserrat Light" w:cs="Times New Roman"/>
          <w:sz w:val="22"/>
          <w:szCs w:val="22"/>
          <w:bdr w:val="none" w:sz="0" w:space="0" w:color="auto" w:frame="1"/>
          <w:lang w:val="es-MX" w:eastAsia="es-MX"/>
        </w:rPr>
        <w:t>.</w:t>
      </w:r>
    </w:p>
    <w:p w14:paraId="7D48C0C6" w14:textId="77777777" w:rsidR="005B3F8B" w:rsidRDefault="005B3F8B" w:rsidP="00D4306C">
      <w:pPr>
        <w:shd w:val="clear" w:color="auto" w:fill="FFFFFF"/>
        <w:jc w:val="both"/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</w:pPr>
    </w:p>
    <w:p w14:paraId="6B185667" w14:textId="180D37FE" w:rsidR="005B3F8B" w:rsidRPr="00321335" w:rsidRDefault="005B3F8B" w:rsidP="00D4306C">
      <w:pPr>
        <w:shd w:val="clear" w:color="auto" w:fill="FFFFFF"/>
        <w:jc w:val="both"/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</w:pPr>
      <w:r w:rsidRPr="00321335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Agregó que</w:t>
      </w:r>
      <w:r w:rsidR="00C22985" w:rsidRPr="00321335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desde el inicio de la pandemia</w:t>
      </w:r>
      <w:r w:rsidRPr="00321335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</w:t>
      </w:r>
      <w:r w:rsidR="00964058" w:rsidRPr="00321335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se ha realizado una campaña d</w:t>
      </w:r>
      <w:r w:rsidR="00C22985" w:rsidRPr="00321335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e comunicación social intensiva, actualmente con la </w:t>
      </w:r>
      <w:r w:rsidR="00E247CC" w:rsidRPr="00321335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difusión</w:t>
      </w:r>
      <w:r w:rsidR="00C22985" w:rsidRPr="00321335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de dípticos y lonas</w:t>
      </w:r>
      <w:r w:rsidR="00E247CC" w:rsidRPr="00321335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, la Guía de </w:t>
      </w:r>
      <w:r w:rsidR="00651F0F" w:rsidRPr="00321335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C</w:t>
      </w:r>
      <w:r w:rsidR="00E247CC" w:rsidRPr="00321335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uidados en </w:t>
      </w:r>
      <w:r w:rsidR="00651F0F" w:rsidRPr="00321335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C</w:t>
      </w:r>
      <w:r w:rsidR="00E247CC" w:rsidRPr="00321335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asa para </w:t>
      </w:r>
      <w:r w:rsidR="00651F0F" w:rsidRPr="00321335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P</w:t>
      </w:r>
      <w:r w:rsidR="00E247CC" w:rsidRPr="00321335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ersonas con </w:t>
      </w:r>
      <w:r w:rsidR="00651F0F" w:rsidRPr="00321335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I</w:t>
      </w:r>
      <w:r w:rsidR="00E247CC" w:rsidRPr="00321335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nfección </w:t>
      </w:r>
      <w:r w:rsidR="00651F0F" w:rsidRPr="00321335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R</w:t>
      </w:r>
      <w:r w:rsidR="00E247CC" w:rsidRPr="00321335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espiratoria y materiales para dar a conocer </w:t>
      </w:r>
      <w:r w:rsidR="00010AC0" w:rsidRPr="00321335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los MARSS, </w:t>
      </w:r>
      <w:r w:rsidR="00DF78A4" w:rsidRPr="00321335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incapacidad digital, Permiso COVID 3.0 y próximamente cápsulas sobre medidas de prevención en colaboración con deportistas destacados.</w:t>
      </w:r>
    </w:p>
    <w:p w14:paraId="7C9191CB" w14:textId="77777777" w:rsidR="00FC5993" w:rsidRDefault="00FC5993" w:rsidP="00D4306C">
      <w:pPr>
        <w:shd w:val="clear" w:color="auto" w:fill="FFFFFF"/>
        <w:jc w:val="both"/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</w:pPr>
    </w:p>
    <w:p w14:paraId="2604447D" w14:textId="7DC13E10" w:rsidR="00495CC8" w:rsidRPr="00651F0F" w:rsidRDefault="004B63CF" w:rsidP="00D4306C">
      <w:pPr>
        <w:shd w:val="clear" w:color="auto" w:fill="FFFFFF"/>
        <w:jc w:val="both"/>
        <w:rPr>
          <w:rFonts w:ascii="Montserrat Light" w:eastAsia="Times New Roman" w:hAnsi="Montserrat Light" w:cs="Times New Roman"/>
          <w:sz w:val="22"/>
          <w:szCs w:val="22"/>
          <w:bdr w:val="none" w:sz="0" w:space="0" w:color="auto" w:frame="1"/>
          <w:lang w:val="es-MX" w:eastAsia="es-MX"/>
        </w:rPr>
      </w:pPr>
      <w:r>
        <w:rPr>
          <w:rFonts w:ascii="Montserrat Light" w:eastAsia="Times New Roman" w:hAnsi="Montserrat Light" w:cs="Times New Roman"/>
          <w:sz w:val="22"/>
          <w:szCs w:val="22"/>
          <w:bdr w:val="none" w:sz="0" w:space="0" w:color="auto" w:frame="1"/>
          <w:lang w:val="es-MX" w:eastAsia="es-MX"/>
        </w:rPr>
        <w:t xml:space="preserve">Por su parte, el </w:t>
      </w:r>
      <w:r w:rsidR="00C01F2E">
        <w:rPr>
          <w:rFonts w:ascii="Montserrat Light" w:eastAsia="Times New Roman" w:hAnsi="Montserrat Light" w:cs="Times New Roman"/>
          <w:sz w:val="22"/>
          <w:szCs w:val="22"/>
          <w:bdr w:val="none" w:sz="0" w:space="0" w:color="auto" w:frame="1"/>
          <w:lang w:val="es-MX" w:eastAsia="es-MX"/>
        </w:rPr>
        <w:t>doctor</w:t>
      </w:r>
      <w:r>
        <w:rPr>
          <w:rFonts w:ascii="Montserrat Light" w:eastAsia="Times New Roman" w:hAnsi="Montserrat Light" w:cs="Times New Roman"/>
          <w:sz w:val="22"/>
          <w:szCs w:val="22"/>
          <w:bdr w:val="none" w:sz="0" w:space="0" w:color="auto" w:frame="1"/>
          <w:lang w:val="es-MX" w:eastAsia="es-MX"/>
        </w:rPr>
        <w:t xml:space="preserve"> Mauricio Hernández Ávila, Director de Prestaciones Económicas y Sociales</w:t>
      </w:r>
      <w:r w:rsidR="00241968">
        <w:rPr>
          <w:rFonts w:ascii="Montserrat Light" w:eastAsia="Times New Roman" w:hAnsi="Montserrat Light" w:cs="Times New Roman"/>
          <w:sz w:val="22"/>
          <w:szCs w:val="22"/>
          <w:bdr w:val="none" w:sz="0" w:space="0" w:color="auto" w:frame="1"/>
          <w:lang w:val="es-MX" w:eastAsia="es-MX"/>
        </w:rPr>
        <w:t>, destacó que o</w:t>
      </w:r>
      <w:r w:rsidR="00241968" w:rsidRPr="00651F0F">
        <w:rPr>
          <w:rFonts w:ascii="Montserrat Light" w:eastAsia="Times New Roman" w:hAnsi="Montserrat Light" w:cs="Times New Roman"/>
          <w:sz w:val="22"/>
          <w:szCs w:val="22"/>
          <w:bdr w:val="none" w:sz="0" w:space="0" w:color="auto" w:frame="1"/>
          <w:lang w:val="es-MX" w:eastAsia="es-MX"/>
        </w:rPr>
        <w:t>tr</w:t>
      </w:r>
      <w:r w:rsidR="00241968">
        <w:rPr>
          <w:rFonts w:ascii="Montserrat Light" w:eastAsia="Times New Roman" w:hAnsi="Montserrat Light" w:cs="Times New Roman"/>
          <w:sz w:val="22"/>
          <w:szCs w:val="22"/>
          <w:bdr w:val="none" w:sz="0" w:space="0" w:color="auto" w:frame="1"/>
          <w:lang w:val="es-MX" w:eastAsia="es-MX"/>
        </w:rPr>
        <w:t>a</w:t>
      </w:r>
      <w:r w:rsidR="00241968" w:rsidRPr="00651F0F">
        <w:rPr>
          <w:rFonts w:ascii="Montserrat Light" w:eastAsia="Times New Roman" w:hAnsi="Montserrat Light" w:cs="Times New Roman"/>
          <w:sz w:val="22"/>
          <w:szCs w:val="22"/>
          <w:bdr w:val="none" w:sz="0" w:space="0" w:color="auto" w:frame="1"/>
          <w:lang w:val="es-MX" w:eastAsia="es-MX"/>
        </w:rPr>
        <w:t xml:space="preserve"> </w:t>
      </w:r>
      <w:r w:rsidR="00FC5993" w:rsidRPr="00651F0F">
        <w:rPr>
          <w:rFonts w:ascii="Montserrat Light" w:eastAsia="Times New Roman" w:hAnsi="Montserrat Light" w:cs="Times New Roman"/>
          <w:sz w:val="22"/>
          <w:szCs w:val="22"/>
          <w:bdr w:val="none" w:sz="0" w:space="0" w:color="auto" w:frame="1"/>
          <w:lang w:val="es-MX" w:eastAsia="es-MX"/>
        </w:rPr>
        <w:t xml:space="preserve">herramienta </w:t>
      </w:r>
      <w:r w:rsidR="00241968">
        <w:rPr>
          <w:rFonts w:ascii="Montserrat Light" w:eastAsia="Times New Roman" w:hAnsi="Montserrat Light" w:cs="Times New Roman"/>
          <w:sz w:val="22"/>
          <w:szCs w:val="22"/>
          <w:bdr w:val="none" w:sz="0" w:space="0" w:color="auto" w:frame="1"/>
          <w:lang w:val="es-MX" w:eastAsia="es-MX"/>
        </w:rPr>
        <w:t>muy importante</w:t>
      </w:r>
      <w:r w:rsidR="00FC5993" w:rsidRPr="00651F0F">
        <w:rPr>
          <w:rFonts w:ascii="Montserrat Light" w:eastAsia="Times New Roman" w:hAnsi="Montserrat Light" w:cs="Times New Roman"/>
          <w:sz w:val="22"/>
          <w:szCs w:val="22"/>
          <w:bdr w:val="none" w:sz="0" w:space="0" w:color="auto" w:frame="1"/>
          <w:lang w:val="es-MX" w:eastAsia="es-MX"/>
        </w:rPr>
        <w:t xml:space="preserve"> es el Permiso COVID</w:t>
      </w:r>
      <w:r w:rsidR="0089481B" w:rsidRPr="00651F0F">
        <w:rPr>
          <w:rFonts w:ascii="Montserrat Light" w:eastAsia="Times New Roman" w:hAnsi="Montserrat Light" w:cs="Times New Roman"/>
          <w:sz w:val="22"/>
          <w:szCs w:val="22"/>
          <w:bdr w:val="none" w:sz="0" w:space="0" w:color="auto" w:frame="1"/>
          <w:lang w:val="es-MX" w:eastAsia="es-MX"/>
        </w:rPr>
        <w:t>-</w:t>
      </w:r>
      <w:r w:rsidR="00FC5993" w:rsidRPr="00651F0F">
        <w:rPr>
          <w:rFonts w:ascii="Montserrat Light" w:eastAsia="Times New Roman" w:hAnsi="Montserrat Light" w:cs="Times New Roman"/>
          <w:sz w:val="22"/>
          <w:szCs w:val="22"/>
          <w:bdr w:val="none" w:sz="0" w:space="0" w:color="auto" w:frame="1"/>
          <w:lang w:val="es-MX" w:eastAsia="es-MX"/>
        </w:rPr>
        <w:t xml:space="preserve">19, dirigido para trabajadoras y trabajadores asegurados ante el IMSS, </w:t>
      </w:r>
      <w:r w:rsidR="00651F0F">
        <w:rPr>
          <w:rFonts w:ascii="Montserrat Light" w:eastAsia="Times New Roman" w:hAnsi="Montserrat Light" w:cs="Times New Roman"/>
          <w:sz w:val="22"/>
          <w:szCs w:val="22"/>
          <w:bdr w:val="none" w:sz="0" w:space="0" w:color="auto" w:frame="1"/>
          <w:lang w:val="es-MX" w:eastAsia="es-MX"/>
        </w:rPr>
        <w:t xml:space="preserve">quienes </w:t>
      </w:r>
      <w:r w:rsidR="00FC5993" w:rsidRPr="00651F0F">
        <w:rPr>
          <w:rFonts w:ascii="Montserrat Light" w:eastAsia="Times New Roman" w:hAnsi="Montserrat Light" w:cs="Times New Roman"/>
          <w:sz w:val="22"/>
          <w:szCs w:val="22"/>
          <w:bdr w:val="none" w:sz="0" w:space="0" w:color="auto" w:frame="1"/>
          <w:lang w:val="es-MX" w:eastAsia="es-MX"/>
        </w:rPr>
        <w:t>pued</w:t>
      </w:r>
      <w:r w:rsidR="00651F0F">
        <w:rPr>
          <w:rFonts w:ascii="Montserrat Light" w:eastAsia="Times New Roman" w:hAnsi="Montserrat Light" w:cs="Times New Roman"/>
          <w:sz w:val="22"/>
          <w:szCs w:val="22"/>
          <w:bdr w:val="none" w:sz="0" w:space="0" w:color="auto" w:frame="1"/>
          <w:lang w:val="es-MX" w:eastAsia="es-MX"/>
        </w:rPr>
        <w:t>e</w:t>
      </w:r>
      <w:r w:rsidR="00FC5993" w:rsidRPr="00651F0F">
        <w:rPr>
          <w:rFonts w:ascii="Montserrat Light" w:eastAsia="Times New Roman" w:hAnsi="Montserrat Light" w:cs="Times New Roman"/>
          <w:sz w:val="22"/>
          <w:szCs w:val="22"/>
          <w:bdr w:val="none" w:sz="0" w:space="0" w:color="auto" w:frame="1"/>
          <w:lang w:val="es-MX" w:eastAsia="es-MX"/>
        </w:rPr>
        <w:t>n justificar la ausencia en sus puestos de trabajo de manera oportuna y favoreciendo romper las cadenas de contagio al ser un trámite en línea.</w:t>
      </w:r>
    </w:p>
    <w:p w14:paraId="2A49B308" w14:textId="77777777" w:rsidR="00651F0F" w:rsidRDefault="00651F0F" w:rsidP="00D4306C">
      <w:pPr>
        <w:shd w:val="clear" w:color="auto" w:fill="FFFFFF"/>
        <w:jc w:val="both"/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</w:pPr>
    </w:p>
    <w:p w14:paraId="0CC43C97" w14:textId="45BB6AA4" w:rsidR="00495CC8" w:rsidRDefault="00495CC8" w:rsidP="00D4306C">
      <w:pPr>
        <w:shd w:val="clear" w:color="auto" w:fill="FFFFFF"/>
        <w:jc w:val="both"/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</w:pPr>
      <w:r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En su oportunidad</w:t>
      </w:r>
      <w:r w:rsidR="00E81053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, el consejero </w:t>
      </w:r>
      <w:r w:rsidR="009A5A14" w:rsidRPr="00651F0F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Salomón </w:t>
      </w:r>
      <w:proofErr w:type="spellStart"/>
      <w:r w:rsidR="009A5A14" w:rsidRPr="00651F0F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Presburguer</w:t>
      </w:r>
      <w:proofErr w:type="spellEnd"/>
      <w:r w:rsidR="009A5A14" w:rsidRPr="00651F0F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</w:t>
      </w:r>
      <w:proofErr w:type="spellStart"/>
      <w:r w:rsidR="009A5A14" w:rsidRPr="00651F0F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Slovik</w:t>
      </w:r>
      <w:proofErr w:type="spellEnd"/>
      <w:r w:rsidR="009A5A14" w:rsidRPr="00651F0F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,</w:t>
      </w:r>
      <w:r w:rsidR="009A5A14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representante </w:t>
      </w:r>
      <w:r w:rsidR="00E81053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del </w:t>
      </w:r>
      <w:r w:rsidR="00651F0F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s</w:t>
      </w:r>
      <w:r w:rsidR="00E81053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ector </w:t>
      </w:r>
      <w:r w:rsidR="00651F0F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p</w:t>
      </w:r>
      <w:r w:rsidR="00E81053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atronal </w:t>
      </w:r>
      <w:r w:rsidR="009A5A14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de l</w:t>
      </w:r>
      <w:r w:rsidR="009A5A14" w:rsidRPr="009A5A14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a Confederación de Cámaras Industriales de los Estados Unidos Mexicanos (CONCAMIN),</w:t>
      </w:r>
      <w:r w:rsidR="009A5A14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</w:t>
      </w:r>
      <w:r w:rsidR="002E0E84" w:rsidRPr="00651F0F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reconoció el trabajo intenso</w:t>
      </w:r>
      <w:r w:rsidR="002E0E84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que ha realizado </w:t>
      </w:r>
      <w:r w:rsidR="00651F0F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el IMSS</w:t>
      </w:r>
      <w:r w:rsidR="002E0E84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en la atención a la pandemia, y en particular </w:t>
      </w:r>
      <w:r w:rsidR="009A5A14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al</w:t>
      </w:r>
      <w:r w:rsidR="002E0E84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personal de salud</w:t>
      </w:r>
      <w:r w:rsidR="00B97D02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; </w:t>
      </w:r>
      <w:r w:rsidR="00545898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consideró importante</w:t>
      </w:r>
      <w:r w:rsidR="00CC519D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</w:t>
      </w:r>
      <w:r w:rsidR="00682AE9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reforzar la difusión </w:t>
      </w:r>
      <w:r w:rsidR="00F95ABD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para que la</w:t>
      </w:r>
      <w:r w:rsidR="00F84F4E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población</w:t>
      </w:r>
      <w:r w:rsidR="00F95ABD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</w:t>
      </w:r>
      <w:r w:rsidR="004F20A4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identifique</w:t>
      </w:r>
      <w:r w:rsidR="00F95ABD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 xml:space="preserve"> de manera oportuna </w:t>
      </w:r>
      <w:r w:rsidR="00682AE9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síntomas de COVID-19</w:t>
      </w:r>
      <w:r w:rsidR="00C763F5">
        <w:rPr>
          <w:rFonts w:ascii="Montserrat Light" w:eastAsia="Times New Roman" w:hAnsi="Montserrat Light" w:cs="Times New Roman"/>
          <w:color w:val="222222"/>
          <w:sz w:val="22"/>
          <w:szCs w:val="22"/>
          <w:bdr w:val="none" w:sz="0" w:space="0" w:color="auto" w:frame="1"/>
          <w:lang w:val="es-MX" w:eastAsia="es-MX"/>
        </w:rPr>
        <w:t>.</w:t>
      </w:r>
    </w:p>
    <w:p w14:paraId="3F52C8BE" w14:textId="5AD86033" w:rsidR="00495CC8" w:rsidRDefault="00495CC8" w:rsidP="00EA3D26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lang w:val="es-MX" w:eastAsia="es-MX"/>
        </w:rPr>
      </w:pPr>
    </w:p>
    <w:p w14:paraId="6C74C458" w14:textId="6494E110" w:rsidR="00EA3D26" w:rsidRPr="00DF277B" w:rsidRDefault="00DF277B" w:rsidP="00EA3D26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lang w:val="es-MX" w:eastAsia="es-MX"/>
        </w:rPr>
      </w:pPr>
      <w:r w:rsidRPr="00DF277B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 xml:space="preserve">Asistieron a la sesión </w:t>
      </w:r>
      <w:r w:rsidR="00651F0F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 xml:space="preserve">ordinaria </w:t>
      </w:r>
      <w:r w:rsidRPr="00DF277B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>los consejeros del sector obrero: José Luis Carazo Preciado</w:t>
      </w:r>
      <w:r w:rsidR="00C01F2E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>,</w:t>
      </w:r>
      <w:r w:rsidRPr="00DF277B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 xml:space="preserve"> de la Confederación de Trabajadores de México (CTM)</w:t>
      </w:r>
      <w:r w:rsidR="00C01F2E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>,</w:t>
      </w:r>
      <w:r w:rsidR="00FB1E07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 xml:space="preserve"> y</w:t>
      </w:r>
      <w:r w:rsidRPr="00DF277B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 xml:space="preserve"> </w:t>
      </w:r>
      <w:r w:rsidR="00EA3D26" w:rsidRPr="00DF277B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>Rodolfo Gerardo González Guzmán, secretario general de la Confederación Regional Obrera Mexicana (CROM)</w:t>
      </w:r>
      <w:r w:rsidR="00EE3F9D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>.</w:t>
      </w:r>
    </w:p>
    <w:p w14:paraId="3139A9B5" w14:textId="77777777" w:rsidR="00EA3D26" w:rsidRDefault="00EA3D26" w:rsidP="009D3B01">
      <w:pPr>
        <w:shd w:val="clear" w:color="auto" w:fill="FFFFFF"/>
        <w:jc w:val="both"/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</w:pPr>
    </w:p>
    <w:p w14:paraId="19291AB5" w14:textId="53724298" w:rsidR="00DF277B" w:rsidRPr="00DF277B" w:rsidRDefault="00916D17" w:rsidP="009D3B0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lang w:val="es-MX" w:eastAsia="es-MX"/>
        </w:rPr>
      </w:pPr>
      <w:r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>E</w:t>
      </w:r>
      <w:r w:rsidR="00DF277B" w:rsidRPr="00DF277B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 xml:space="preserve">n representación del sector patronal, </w:t>
      </w:r>
      <w:r w:rsidR="000A7F18" w:rsidRPr="000A7F18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 xml:space="preserve">José Héctor Tejada </w:t>
      </w:r>
      <w:proofErr w:type="spellStart"/>
      <w:r w:rsidR="000A7F18" w:rsidRPr="000A7F18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>Shaar</w:t>
      </w:r>
      <w:proofErr w:type="spellEnd"/>
      <w:r w:rsidR="000A7F18" w:rsidRPr="000A7F18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>, presidente de la CONCANACO-SERVYTUR</w:t>
      </w:r>
      <w:r w:rsidR="000A7F18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 xml:space="preserve">; </w:t>
      </w:r>
      <w:r w:rsidR="00E32471" w:rsidRPr="00E32471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 xml:space="preserve">José Antonio </w:t>
      </w:r>
      <w:proofErr w:type="spellStart"/>
      <w:r w:rsidR="00E32471" w:rsidRPr="00E32471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>Abugaber</w:t>
      </w:r>
      <w:proofErr w:type="spellEnd"/>
      <w:r w:rsidR="00E32471" w:rsidRPr="00E32471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 xml:space="preserve"> </w:t>
      </w:r>
      <w:proofErr w:type="spellStart"/>
      <w:r w:rsidR="00E32471" w:rsidRPr="00E32471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>Andonie</w:t>
      </w:r>
      <w:proofErr w:type="spellEnd"/>
      <w:r w:rsidR="00E32471" w:rsidRPr="00E32471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>, presidente de la CONCAMIN</w:t>
      </w:r>
      <w:r w:rsidR="00E32471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>,</w:t>
      </w:r>
      <w:r w:rsidR="003E6919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 xml:space="preserve"> </w:t>
      </w:r>
      <w:r w:rsidR="00E32471" w:rsidRPr="00DF277B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 xml:space="preserve">Salomón </w:t>
      </w:r>
      <w:proofErr w:type="spellStart"/>
      <w:r w:rsidR="00E32471" w:rsidRPr="00DF277B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>Presburger</w:t>
      </w:r>
      <w:proofErr w:type="spellEnd"/>
      <w:r w:rsidR="00E32471" w:rsidRPr="00DF277B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 xml:space="preserve"> </w:t>
      </w:r>
      <w:proofErr w:type="spellStart"/>
      <w:r w:rsidR="00E32471" w:rsidRPr="00DF277B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>Slovik</w:t>
      </w:r>
      <w:proofErr w:type="spellEnd"/>
      <w:r w:rsidR="00FB1E07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>, representante propietario</w:t>
      </w:r>
      <w:r w:rsidR="00E32471" w:rsidRPr="00DF277B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 xml:space="preserve"> por CONCAMIN</w:t>
      </w:r>
      <w:r w:rsidR="003E6919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 xml:space="preserve"> </w:t>
      </w:r>
      <w:r w:rsidR="000A7F18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 xml:space="preserve">y </w:t>
      </w:r>
      <w:r w:rsidR="00DF277B" w:rsidRPr="00DF277B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 xml:space="preserve">Ricardo David García Portilla, consejero suplente del sector patronal de la CONCAMIN. </w:t>
      </w:r>
    </w:p>
    <w:p w14:paraId="0B3B9589" w14:textId="77777777" w:rsidR="00916D17" w:rsidRDefault="00916D17" w:rsidP="009D3B01">
      <w:pPr>
        <w:shd w:val="clear" w:color="auto" w:fill="FFFFFF"/>
        <w:jc w:val="both"/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</w:pPr>
    </w:p>
    <w:p w14:paraId="59590838" w14:textId="5C95E886" w:rsidR="00FB1E07" w:rsidRDefault="00FB1E07" w:rsidP="00FB1E07">
      <w:pPr>
        <w:shd w:val="clear" w:color="auto" w:fill="FFFFFF"/>
        <w:jc w:val="both"/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</w:pPr>
      <w:r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 xml:space="preserve">De manera virtual, los consejeros del sector obrero: </w:t>
      </w:r>
      <w:r w:rsidRPr="00DF277B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 xml:space="preserve">José Noé Mario Moreno Carbajal, </w:t>
      </w:r>
      <w:r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 xml:space="preserve">de la </w:t>
      </w:r>
      <w:r w:rsidRPr="00DF277B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 xml:space="preserve">Confederación Revolucionaria de Obreros y Campesinos (CROC); </w:t>
      </w:r>
      <w:r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 xml:space="preserve">y </w:t>
      </w:r>
      <w:r w:rsidRPr="00DF277B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 xml:space="preserve">Sergio Beltrán Reyes, </w:t>
      </w:r>
      <w:r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 xml:space="preserve">del </w:t>
      </w:r>
      <w:r w:rsidRPr="00DF277B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>Sindicato Nacional de Trabajadores Mineros, Metalúrgicos, Siderúrgicos y Similares de la</w:t>
      </w:r>
      <w:r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 xml:space="preserve"> República Mexicana (SNTMMSSRM); del sector patronal, Manuel Reguera Rodríguez</w:t>
      </w:r>
      <w:r w:rsidR="00C01F2E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>,</w:t>
      </w:r>
      <w:r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 xml:space="preserve"> de CONCAMIN</w:t>
      </w:r>
      <w:r w:rsidR="00C01F2E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>,</w:t>
      </w:r>
      <w:r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 xml:space="preserve"> y por el sector gubernamental, </w:t>
      </w:r>
      <w:r w:rsidRPr="00FB1E07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 xml:space="preserve">Omar Antonio Nicolás Tovar Ornelas, director general de Programación y Presupuesto “A” </w:t>
      </w:r>
      <w:r w:rsidRPr="00FB1E07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lastRenderedPageBreak/>
        <w:t xml:space="preserve">de la Subsecretaría de Egresos de la </w:t>
      </w:r>
      <w:r w:rsidR="006C4B46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>Secretaría de Hacienda y Crédito Público</w:t>
      </w:r>
      <w:r w:rsidR="006C4B46" w:rsidRPr="00FB1E07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 xml:space="preserve"> </w:t>
      </w:r>
      <w:r w:rsidR="006C4B46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>(</w:t>
      </w:r>
      <w:r w:rsidRPr="00FB1E07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>SHCP</w:t>
      </w:r>
      <w:r w:rsidR="006C4B46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>).</w:t>
      </w:r>
    </w:p>
    <w:p w14:paraId="479D21E9" w14:textId="77777777" w:rsidR="00FB1E07" w:rsidRDefault="00FB1E07" w:rsidP="000A7F18">
      <w:pPr>
        <w:shd w:val="clear" w:color="auto" w:fill="FFFFFF"/>
        <w:jc w:val="both"/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</w:pPr>
    </w:p>
    <w:p w14:paraId="7643C95D" w14:textId="1F34998A" w:rsidR="00DF277B" w:rsidRPr="00DF277B" w:rsidRDefault="00DF277B" w:rsidP="009D3B0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lang w:val="es-MX" w:eastAsia="es-MX"/>
        </w:rPr>
      </w:pPr>
      <w:r w:rsidRPr="00DF277B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>Como invitada</w:t>
      </w:r>
      <w:r w:rsidR="00615C49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>s</w:t>
      </w:r>
      <w:r w:rsidR="0096549A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>,</w:t>
      </w:r>
      <w:r w:rsidRPr="00DF277B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 xml:space="preserve"> Paola Patricia Cerda </w:t>
      </w:r>
      <w:proofErr w:type="spellStart"/>
      <w:r w:rsidRPr="00DF277B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>Sauvage</w:t>
      </w:r>
      <w:proofErr w:type="spellEnd"/>
      <w:r w:rsidRPr="00DF277B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>, delegada y comisaria pública propietaria de la Coordinación General de Órganos de Vigilancia y Control de la Secretaría de la Función Pública (SFP)</w:t>
      </w:r>
      <w:r w:rsidR="00615C49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 xml:space="preserve">, y Selene Cruz Alcalá, </w:t>
      </w:r>
      <w:r w:rsidR="00615C49" w:rsidRPr="00615C49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 xml:space="preserve">directora general de Análisis y Prospectiva de la </w:t>
      </w:r>
      <w:r w:rsidR="00615C49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>Secretaría de Trabajo y Previsión Social (</w:t>
      </w:r>
      <w:r w:rsidR="00615C49" w:rsidRPr="00615C49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>STPS</w:t>
      </w:r>
      <w:r w:rsidR="00615C49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>)</w:t>
      </w:r>
      <w:r w:rsidRPr="00DF277B">
        <w:rPr>
          <w:rFonts w:ascii="Montserrat Light" w:eastAsia="Times New Roman" w:hAnsi="Montserrat Light" w:cs="Times New Roman"/>
          <w:color w:val="000000"/>
          <w:sz w:val="22"/>
          <w:szCs w:val="22"/>
          <w:lang w:val="es-MX" w:eastAsia="es-MX"/>
        </w:rPr>
        <w:t>.</w:t>
      </w:r>
    </w:p>
    <w:p w14:paraId="7D83F7C9" w14:textId="77777777" w:rsidR="00AE5028" w:rsidRPr="00DF277B" w:rsidRDefault="00AE5028" w:rsidP="00AE5028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</w:p>
    <w:p w14:paraId="7E6AB2A7" w14:textId="38730518" w:rsidR="0085739C" w:rsidRPr="00C02B9D" w:rsidRDefault="00ED3A68" w:rsidP="00C814E1">
      <w:pPr>
        <w:suppressAutoHyphens/>
        <w:spacing w:line="240" w:lineRule="atLeast"/>
        <w:jc w:val="center"/>
        <w:rPr>
          <w:rFonts w:ascii="Montserrat Light" w:hAnsi="Montserrat Light"/>
          <w:b/>
        </w:rPr>
      </w:pPr>
      <w:r w:rsidRPr="00C02B9D">
        <w:rPr>
          <w:rFonts w:ascii="Montserrat Light" w:hAnsi="Montserrat Light"/>
          <w:b/>
        </w:rPr>
        <w:t>--- o0o ---</w:t>
      </w:r>
    </w:p>
    <w:sectPr w:rsidR="0085739C" w:rsidRPr="00C02B9D" w:rsidSect="00A33CDE">
      <w:headerReference w:type="default" r:id="rId12"/>
      <w:footerReference w:type="default" r:id="rId13"/>
      <w:pgSz w:w="12240" w:h="15840"/>
      <w:pgMar w:top="2041" w:right="1247" w:bottom="993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8C310" w14:textId="77777777" w:rsidR="006F3C5E" w:rsidRDefault="006F3C5E" w:rsidP="00984A99">
      <w:r>
        <w:separator/>
      </w:r>
    </w:p>
  </w:endnote>
  <w:endnote w:type="continuationSeparator" w:id="0">
    <w:p w14:paraId="440BE503" w14:textId="77777777" w:rsidR="006F3C5E" w:rsidRDefault="006F3C5E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">
    <w:altName w:val="Courier New"/>
    <w:panose1 w:val="00000000000000000000"/>
    <w:charset w:val="4D"/>
    <w:family w:val="auto"/>
    <w:notTrueType/>
    <w:pitch w:val="variable"/>
    <w:sig w:usb0="00000001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E8D4" w14:textId="3A188E1B" w:rsidR="0085739C" w:rsidRDefault="0085739C" w:rsidP="000D31E3">
    <w:pPr>
      <w:pStyle w:val="Piedepgina"/>
      <w:ind w:left="-1276"/>
    </w:pPr>
    <w:r>
      <w:rPr>
        <w:noProof/>
        <w:lang w:val="es-AR" w:eastAsia="es-AR"/>
      </w:rPr>
      <w:drawing>
        <wp:inline distT="0" distB="0" distL="0" distR="0" wp14:anchorId="6DC2EE69" wp14:editId="5B10804B">
          <wp:extent cx="7751428" cy="1030958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1DF37" w14:textId="77777777" w:rsidR="006F3C5E" w:rsidRDefault="006F3C5E" w:rsidP="00984A99">
      <w:r>
        <w:separator/>
      </w:r>
    </w:p>
  </w:footnote>
  <w:footnote w:type="continuationSeparator" w:id="0">
    <w:p w14:paraId="293599B5" w14:textId="77777777" w:rsidR="006F3C5E" w:rsidRDefault="006F3C5E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C69E694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" strokecolor="#ddd8c2 [2894]" strokeweight="1.5pt"/>
          </w:pict>
        </mc:Fallback>
      </mc:AlternateContent>
    </w:r>
    <w:r w:rsidR="0085739C">
      <w:rPr>
        <w:noProof/>
        <w:lang w:val="es-AR" w:eastAsia="es-AR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70DFD"/>
    <w:multiLevelType w:val="hybridMultilevel"/>
    <w:tmpl w:val="A3383D9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ernanda heraldez">
    <w15:presenceInfo w15:providerId="Windows Live" w15:userId="23878fe5525dfa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9"/>
    <w:rsid w:val="00010AC0"/>
    <w:rsid w:val="00025794"/>
    <w:rsid w:val="00042609"/>
    <w:rsid w:val="00045327"/>
    <w:rsid w:val="00045551"/>
    <w:rsid w:val="00045EBC"/>
    <w:rsid w:val="000470DB"/>
    <w:rsid w:val="000478FF"/>
    <w:rsid w:val="00061434"/>
    <w:rsid w:val="00063867"/>
    <w:rsid w:val="000672D9"/>
    <w:rsid w:val="00082B7D"/>
    <w:rsid w:val="00092D3E"/>
    <w:rsid w:val="000A5A56"/>
    <w:rsid w:val="000A7F18"/>
    <w:rsid w:val="000B1A90"/>
    <w:rsid w:val="000C18A9"/>
    <w:rsid w:val="000C5D5D"/>
    <w:rsid w:val="000C7A16"/>
    <w:rsid w:val="000D31E3"/>
    <w:rsid w:val="000E0FFD"/>
    <w:rsid w:val="000F537E"/>
    <w:rsid w:val="000F675F"/>
    <w:rsid w:val="001000E9"/>
    <w:rsid w:val="00101B9E"/>
    <w:rsid w:val="00112A3D"/>
    <w:rsid w:val="00113AE3"/>
    <w:rsid w:val="00116297"/>
    <w:rsid w:val="00117072"/>
    <w:rsid w:val="0012436C"/>
    <w:rsid w:val="0013066A"/>
    <w:rsid w:val="00134167"/>
    <w:rsid w:val="00136980"/>
    <w:rsid w:val="00136CAE"/>
    <w:rsid w:val="00140D5E"/>
    <w:rsid w:val="00151F39"/>
    <w:rsid w:val="00161B35"/>
    <w:rsid w:val="00170F07"/>
    <w:rsid w:val="00173F73"/>
    <w:rsid w:val="0017773D"/>
    <w:rsid w:val="00186742"/>
    <w:rsid w:val="0018728E"/>
    <w:rsid w:val="001925CB"/>
    <w:rsid w:val="001A3AA0"/>
    <w:rsid w:val="001B06E8"/>
    <w:rsid w:val="001B2D89"/>
    <w:rsid w:val="001B4842"/>
    <w:rsid w:val="001B639A"/>
    <w:rsid w:val="001C3BA0"/>
    <w:rsid w:val="001D45E6"/>
    <w:rsid w:val="001F2A0A"/>
    <w:rsid w:val="001F754F"/>
    <w:rsid w:val="00201CC3"/>
    <w:rsid w:val="00205447"/>
    <w:rsid w:val="00205D5E"/>
    <w:rsid w:val="00212B06"/>
    <w:rsid w:val="00213C3B"/>
    <w:rsid w:val="002166B7"/>
    <w:rsid w:val="00236B57"/>
    <w:rsid w:val="00236F8D"/>
    <w:rsid w:val="00241968"/>
    <w:rsid w:val="00251DCE"/>
    <w:rsid w:val="00252869"/>
    <w:rsid w:val="00253115"/>
    <w:rsid w:val="00253DA7"/>
    <w:rsid w:val="00254A35"/>
    <w:rsid w:val="00277454"/>
    <w:rsid w:val="00285749"/>
    <w:rsid w:val="002869D7"/>
    <w:rsid w:val="00286E90"/>
    <w:rsid w:val="002A7C4A"/>
    <w:rsid w:val="002C2D31"/>
    <w:rsid w:val="002C37B3"/>
    <w:rsid w:val="002C6F46"/>
    <w:rsid w:val="002D0A37"/>
    <w:rsid w:val="002E0E84"/>
    <w:rsid w:val="00301A0E"/>
    <w:rsid w:val="00313CCC"/>
    <w:rsid w:val="00315AAC"/>
    <w:rsid w:val="00321335"/>
    <w:rsid w:val="00326166"/>
    <w:rsid w:val="003409C6"/>
    <w:rsid w:val="00343128"/>
    <w:rsid w:val="00365F3B"/>
    <w:rsid w:val="00394A15"/>
    <w:rsid w:val="003A6909"/>
    <w:rsid w:val="003A7A3D"/>
    <w:rsid w:val="003B46D8"/>
    <w:rsid w:val="003C5CE1"/>
    <w:rsid w:val="003D19BA"/>
    <w:rsid w:val="003D5417"/>
    <w:rsid w:val="003E6919"/>
    <w:rsid w:val="003F50AB"/>
    <w:rsid w:val="00411F41"/>
    <w:rsid w:val="00413094"/>
    <w:rsid w:val="00420FF2"/>
    <w:rsid w:val="00421AC3"/>
    <w:rsid w:val="00426B26"/>
    <w:rsid w:val="00447ADC"/>
    <w:rsid w:val="00467062"/>
    <w:rsid w:val="00471D86"/>
    <w:rsid w:val="0047705D"/>
    <w:rsid w:val="00480556"/>
    <w:rsid w:val="00492F1E"/>
    <w:rsid w:val="00495CC8"/>
    <w:rsid w:val="004A4328"/>
    <w:rsid w:val="004B63CF"/>
    <w:rsid w:val="004B79CD"/>
    <w:rsid w:val="004D7680"/>
    <w:rsid w:val="004E6A5B"/>
    <w:rsid w:val="004F20A4"/>
    <w:rsid w:val="004F6150"/>
    <w:rsid w:val="005007CC"/>
    <w:rsid w:val="005051D0"/>
    <w:rsid w:val="005106C5"/>
    <w:rsid w:val="0051607D"/>
    <w:rsid w:val="00525A41"/>
    <w:rsid w:val="005352AF"/>
    <w:rsid w:val="00541325"/>
    <w:rsid w:val="00545898"/>
    <w:rsid w:val="005468FA"/>
    <w:rsid w:val="00552D7F"/>
    <w:rsid w:val="00567A70"/>
    <w:rsid w:val="00570363"/>
    <w:rsid w:val="00590EE5"/>
    <w:rsid w:val="005950B0"/>
    <w:rsid w:val="005A57CC"/>
    <w:rsid w:val="005B3F8B"/>
    <w:rsid w:val="005F7946"/>
    <w:rsid w:val="00606BA6"/>
    <w:rsid w:val="00615C49"/>
    <w:rsid w:val="0061723D"/>
    <w:rsid w:val="00620721"/>
    <w:rsid w:val="0062269C"/>
    <w:rsid w:val="00623A83"/>
    <w:rsid w:val="0063213D"/>
    <w:rsid w:val="0065080C"/>
    <w:rsid w:val="00651F0F"/>
    <w:rsid w:val="006531CB"/>
    <w:rsid w:val="0065797E"/>
    <w:rsid w:val="00682AE9"/>
    <w:rsid w:val="00691BDE"/>
    <w:rsid w:val="006922A2"/>
    <w:rsid w:val="00693036"/>
    <w:rsid w:val="006958DA"/>
    <w:rsid w:val="00697EF4"/>
    <w:rsid w:val="006A68A8"/>
    <w:rsid w:val="006B7CC5"/>
    <w:rsid w:val="006C2855"/>
    <w:rsid w:val="006C4AEF"/>
    <w:rsid w:val="006C4B46"/>
    <w:rsid w:val="006F3C5E"/>
    <w:rsid w:val="00700D78"/>
    <w:rsid w:val="00706951"/>
    <w:rsid w:val="00707E4A"/>
    <w:rsid w:val="007169D0"/>
    <w:rsid w:val="00721499"/>
    <w:rsid w:val="00740508"/>
    <w:rsid w:val="00740C39"/>
    <w:rsid w:val="00742CF2"/>
    <w:rsid w:val="00751BFF"/>
    <w:rsid w:val="00756236"/>
    <w:rsid w:val="00767134"/>
    <w:rsid w:val="0076798C"/>
    <w:rsid w:val="007734B4"/>
    <w:rsid w:val="00787681"/>
    <w:rsid w:val="00792598"/>
    <w:rsid w:val="007A5C1B"/>
    <w:rsid w:val="007A6D33"/>
    <w:rsid w:val="007B24DA"/>
    <w:rsid w:val="007B3E21"/>
    <w:rsid w:val="007B5E44"/>
    <w:rsid w:val="007B7C93"/>
    <w:rsid w:val="007C0A97"/>
    <w:rsid w:val="007C3F35"/>
    <w:rsid w:val="007C648A"/>
    <w:rsid w:val="007E47E5"/>
    <w:rsid w:val="007E71EB"/>
    <w:rsid w:val="008071FB"/>
    <w:rsid w:val="00827335"/>
    <w:rsid w:val="00834EF9"/>
    <w:rsid w:val="0084762B"/>
    <w:rsid w:val="00854545"/>
    <w:rsid w:val="0085739C"/>
    <w:rsid w:val="00860584"/>
    <w:rsid w:val="00883366"/>
    <w:rsid w:val="0089481B"/>
    <w:rsid w:val="008A5F8D"/>
    <w:rsid w:val="008B0930"/>
    <w:rsid w:val="008B35F2"/>
    <w:rsid w:val="008B40BA"/>
    <w:rsid w:val="008B7047"/>
    <w:rsid w:val="008C0E11"/>
    <w:rsid w:val="008D119D"/>
    <w:rsid w:val="008D1BBB"/>
    <w:rsid w:val="008D7AFC"/>
    <w:rsid w:val="008E205E"/>
    <w:rsid w:val="009075A9"/>
    <w:rsid w:val="00911725"/>
    <w:rsid w:val="009134E7"/>
    <w:rsid w:val="00914CE6"/>
    <w:rsid w:val="00916D17"/>
    <w:rsid w:val="00920E88"/>
    <w:rsid w:val="009218C0"/>
    <w:rsid w:val="00921CF2"/>
    <w:rsid w:val="00925324"/>
    <w:rsid w:val="0093327C"/>
    <w:rsid w:val="00934404"/>
    <w:rsid w:val="00941BBA"/>
    <w:rsid w:val="0094222E"/>
    <w:rsid w:val="00964058"/>
    <w:rsid w:val="009647DD"/>
    <w:rsid w:val="0096549A"/>
    <w:rsid w:val="00974CE3"/>
    <w:rsid w:val="00976C62"/>
    <w:rsid w:val="00976F6C"/>
    <w:rsid w:val="00984A99"/>
    <w:rsid w:val="009A2B42"/>
    <w:rsid w:val="009A5A14"/>
    <w:rsid w:val="009C4830"/>
    <w:rsid w:val="009C5B21"/>
    <w:rsid w:val="009D0F24"/>
    <w:rsid w:val="009D3B01"/>
    <w:rsid w:val="009F1919"/>
    <w:rsid w:val="009F7EDC"/>
    <w:rsid w:val="00A002DA"/>
    <w:rsid w:val="00A022D2"/>
    <w:rsid w:val="00A14BBD"/>
    <w:rsid w:val="00A24B0C"/>
    <w:rsid w:val="00A3322D"/>
    <w:rsid w:val="00A33CDE"/>
    <w:rsid w:val="00A36835"/>
    <w:rsid w:val="00A41AF1"/>
    <w:rsid w:val="00A42102"/>
    <w:rsid w:val="00A42DA2"/>
    <w:rsid w:val="00A52A2C"/>
    <w:rsid w:val="00A71A43"/>
    <w:rsid w:val="00A76F90"/>
    <w:rsid w:val="00A86953"/>
    <w:rsid w:val="00A94389"/>
    <w:rsid w:val="00AA6F51"/>
    <w:rsid w:val="00AB43BB"/>
    <w:rsid w:val="00AD2EFA"/>
    <w:rsid w:val="00AD3302"/>
    <w:rsid w:val="00AE1E9E"/>
    <w:rsid w:val="00AE5028"/>
    <w:rsid w:val="00AF3D90"/>
    <w:rsid w:val="00B02A37"/>
    <w:rsid w:val="00B0497B"/>
    <w:rsid w:val="00B26078"/>
    <w:rsid w:val="00B37F3E"/>
    <w:rsid w:val="00B518A1"/>
    <w:rsid w:val="00B624E1"/>
    <w:rsid w:val="00B67931"/>
    <w:rsid w:val="00B77E38"/>
    <w:rsid w:val="00B846C5"/>
    <w:rsid w:val="00B96FEA"/>
    <w:rsid w:val="00B9733A"/>
    <w:rsid w:val="00B97D02"/>
    <w:rsid w:val="00BA322B"/>
    <w:rsid w:val="00BA3537"/>
    <w:rsid w:val="00BA6CB5"/>
    <w:rsid w:val="00BC4B76"/>
    <w:rsid w:val="00BD32CE"/>
    <w:rsid w:val="00BD3737"/>
    <w:rsid w:val="00BE7230"/>
    <w:rsid w:val="00BF1BF1"/>
    <w:rsid w:val="00BF3E2F"/>
    <w:rsid w:val="00BF621A"/>
    <w:rsid w:val="00C01F2E"/>
    <w:rsid w:val="00C02B9D"/>
    <w:rsid w:val="00C22985"/>
    <w:rsid w:val="00C240CC"/>
    <w:rsid w:val="00C2427A"/>
    <w:rsid w:val="00C50D03"/>
    <w:rsid w:val="00C52F77"/>
    <w:rsid w:val="00C61015"/>
    <w:rsid w:val="00C763F5"/>
    <w:rsid w:val="00C814E1"/>
    <w:rsid w:val="00C838AD"/>
    <w:rsid w:val="00C96A31"/>
    <w:rsid w:val="00CA14A6"/>
    <w:rsid w:val="00CB4E18"/>
    <w:rsid w:val="00CC1EB4"/>
    <w:rsid w:val="00CC519D"/>
    <w:rsid w:val="00CE7363"/>
    <w:rsid w:val="00CF18B9"/>
    <w:rsid w:val="00CF3C22"/>
    <w:rsid w:val="00D24BEB"/>
    <w:rsid w:val="00D2538D"/>
    <w:rsid w:val="00D332F5"/>
    <w:rsid w:val="00D4306C"/>
    <w:rsid w:val="00D44587"/>
    <w:rsid w:val="00D6168C"/>
    <w:rsid w:val="00D66713"/>
    <w:rsid w:val="00DB2515"/>
    <w:rsid w:val="00DB75A7"/>
    <w:rsid w:val="00DC24D3"/>
    <w:rsid w:val="00DD161D"/>
    <w:rsid w:val="00DD2F9F"/>
    <w:rsid w:val="00DD5477"/>
    <w:rsid w:val="00DD6807"/>
    <w:rsid w:val="00DD6995"/>
    <w:rsid w:val="00DE571C"/>
    <w:rsid w:val="00DE5B24"/>
    <w:rsid w:val="00DF277B"/>
    <w:rsid w:val="00DF78A4"/>
    <w:rsid w:val="00E0597C"/>
    <w:rsid w:val="00E16AFE"/>
    <w:rsid w:val="00E247CC"/>
    <w:rsid w:val="00E267F5"/>
    <w:rsid w:val="00E32471"/>
    <w:rsid w:val="00E3343D"/>
    <w:rsid w:val="00E3475F"/>
    <w:rsid w:val="00E35E20"/>
    <w:rsid w:val="00E40851"/>
    <w:rsid w:val="00E53148"/>
    <w:rsid w:val="00E5340A"/>
    <w:rsid w:val="00E62951"/>
    <w:rsid w:val="00E759AB"/>
    <w:rsid w:val="00E81053"/>
    <w:rsid w:val="00E834B3"/>
    <w:rsid w:val="00E87CC7"/>
    <w:rsid w:val="00E910EF"/>
    <w:rsid w:val="00E93A57"/>
    <w:rsid w:val="00EA3D26"/>
    <w:rsid w:val="00EC20C5"/>
    <w:rsid w:val="00EC4EF1"/>
    <w:rsid w:val="00EC713C"/>
    <w:rsid w:val="00ED190E"/>
    <w:rsid w:val="00ED3A68"/>
    <w:rsid w:val="00EE2F3D"/>
    <w:rsid w:val="00EE3F9D"/>
    <w:rsid w:val="00EE669B"/>
    <w:rsid w:val="00F02900"/>
    <w:rsid w:val="00F1505E"/>
    <w:rsid w:val="00F2342F"/>
    <w:rsid w:val="00F36F40"/>
    <w:rsid w:val="00F40A95"/>
    <w:rsid w:val="00F44F3C"/>
    <w:rsid w:val="00F67604"/>
    <w:rsid w:val="00F6777B"/>
    <w:rsid w:val="00F7389E"/>
    <w:rsid w:val="00F7783F"/>
    <w:rsid w:val="00F84F4E"/>
    <w:rsid w:val="00F902C1"/>
    <w:rsid w:val="00F93619"/>
    <w:rsid w:val="00F94E5B"/>
    <w:rsid w:val="00F95ABD"/>
    <w:rsid w:val="00F962FC"/>
    <w:rsid w:val="00FB1E07"/>
    <w:rsid w:val="00FC3196"/>
    <w:rsid w:val="00FC53E8"/>
    <w:rsid w:val="00FC5993"/>
    <w:rsid w:val="00FC6527"/>
    <w:rsid w:val="00FD60B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F279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il">
    <w:name w:val="il"/>
    <w:basedOn w:val="Fuentedeprrafopredeter"/>
    <w:rsid w:val="00DF277B"/>
  </w:style>
  <w:style w:type="paragraph" w:styleId="Revisin">
    <w:name w:val="Revision"/>
    <w:hidden/>
    <w:uiPriority w:val="99"/>
    <w:semiHidden/>
    <w:rsid w:val="00925324"/>
    <w:pPr>
      <w:spacing w:after="0" w:line="240" w:lineRule="auto"/>
    </w:pPr>
    <w:rPr>
      <w:rFonts w:eastAsiaTheme="minorEastAsia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il">
    <w:name w:val="il"/>
    <w:basedOn w:val="Fuentedeprrafopredeter"/>
    <w:rsid w:val="00DF277B"/>
  </w:style>
  <w:style w:type="paragraph" w:styleId="Revisin">
    <w:name w:val="Revision"/>
    <w:hidden/>
    <w:uiPriority w:val="99"/>
    <w:semiHidden/>
    <w:rsid w:val="00925324"/>
    <w:pPr>
      <w:spacing w:after="0" w:line="240" w:lineRule="auto"/>
    </w:pPr>
    <w:rPr>
      <w:rFonts w:eastAsiaTheme="minorEastAs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4EE250-1F40-40E3-9763-1B24EDEF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Pilar</cp:lastModifiedBy>
  <cp:revision>2</cp:revision>
  <cp:lastPrinted>2022-01-26T22:21:00Z</cp:lastPrinted>
  <dcterms:created xsi:type="dcterms:W3CDTF">2022-01-27T16:51:00Z</dcterms:created>
  <dcterms:modified xsi:type="dcterms:W3CDTF">2022-01-27T16:51:00Z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