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A47123" w14:textId="77777777" w:rsidR="00184A79" w:rsidRPr="004D04C2" w:rsidRDefault="00184A79" w:rsidP="00184A79">
      <w:pPr>
        <w:spacing w:line="240" w:lineRule="atLeast"/>
        <w:jc w:val="right"/>
        <w:rPr>
          <w:rFonts w:ascii="Montserrat" w:hAnsi="Montserrat"/>
          <w:b/>
          <w:color w:val="134E39"/>
        </w:rPr>
      </w:pPr>
      <w:r w:rsidRPr="004D04C2">
        <w:rPr>
          <w:rFonts w:ascii="Montserrat" w:hAnsi="Montserrat"/>
          <w:b/>
          <w:color w:val="134E39"/>
        </w:rPr>
        <w:t>BOLETÍN DE PRENSA</w:t>
      </w:r>
    </w:p>
    <w:p w14:paraId="64952A6C" w14:textId="77777777" w:rsidR="00184A79" w:rsidRPr="004D04C2" w:rsidRDefault="00184A79" w:rsidP="00184A79">
      <w:pPr>
        <w:spacing w:line="240" w:lineRule="atLeast"/>
        <w:jc w:val="right"/>
        <w:rPr>
          <w:rFonts w:ascii="Montserrat" w:hAnsi="Montserrat"/>
          <w:sz w:val="20"/>
          <w:szCs w:val="20"/>
        </w:rPr>
      </w:pPr>
      <w:r w:rsidRPr="004D04C2">
        <w:rPr>
          <w:rFonts w:ascii="Montserrat" w:hAnsi="Montserrat"/>
          <w:sz w:val="20"/>
          <w:szCs w:val="20"/>
        </w:rPr>
        <w:t>Tlaxcoapan, Hidalgo, viernes 22 de septiembre de 2023</w:t>
      </w:r>
    </w:p>
    <w:p w14:paraId="498961DA" w14:textId="0F4B7813" w:rsidR="00184A79" w:rsidRPr="004D04C2" w:rsidRDefault="00184A79" w:rsidP="00184A79">
      <w:pPr>
        <w:spacing w:line="240" w:lineRule="atLeast"/>
        <w:jc w:val="right"/>
        <w:rPr>
          <w:rFonts w:ascii="Montserrat" w:hAnsi="Montserrat"/>
          <w:sz w:val="20"/>
          <w:szCs w:val="20"/>
          <w:lang w:val="es-MX"/>
        </w:rPr>
      </w:pPr>
      <w:r w:rsidRPr="004D04C2">
        <w:rPr>
          <w:rFonts w:ascii="Montserrat" w:hAnsi="Montserrat"/>
          <w:sz w:val="20"/>
          <w:szCs w:val="20"/>
          <w:lang w:val="es-MX"/>
        </w:rPr>
        <w:t>No. 4</w:t>
      </w:r>
      <w:r w:rsidR="00DC1F8E" w:rsidRPr="004D04C2">
        <w:rPr>
          <w:rFonts w:ascii="Montserrat" w:hAnsi="Montserrat"/>
          <w:sz w:val="20"/>
          <w:szCs w:val="20"/>
          <w:lang w:val="es-MX"/>
        </w:rPr>
        <w:t>72</w:t>
      </w:r>
      <w:r w:rsidRPr="004D04C2">
        <w:rPr>
          <w:rFonts w:ascii="Montserrat" w:hAnsi="Montserrat"/>
          <w:sz w:val="20"/>
          <w:szCs w:val="20"/>
          <w:lang w:val="es-MX"/>
        </w:rPr>
        <w:t>/2023</w:t>
      </w:r>
    </w:p>
    <w:p w14:paraId="367BC243" w14:textId="77777777" w:rsidR="00184A79" w:rsidRPr="004D04C2" w:rsidRDefault="00184A79" w:rsidP="00184A79">
      <w:pPr>
        <w:spacing w:line="240" w:lineRule="atLeast"/>
        <w:rPr>
          <w:rFonts w:ascii="Montserrat" w:hAnsi="Montserrat"/>
          <w:lang w:val="es-MX"/>
        </w:rPr>
      </w:pPr>
    </w:p>
    <w:p w14:paraId="44D8448E" w14:textId="3001BBD4" w:rsidR="00184A79" w:rsidRPr="004D04C2" w:rsidRDefault="00184A79" w:rsidP="00184A79">
      <w:pPr>
        <w:spacing w:line="240" w:lineRule="atLeast"/>
        <w:jc w:val="center"/>
        <w:rPr>
          <w:rFonts w:ascii="Montserrat" w:hAnsi="Montserrat"/>
          <w:b/>
          <w:sz w:val="32"/>
          <w:szCs w:val="32"/>
        </w:rPr>
      </w:pPr>
      <w:r w:rsidRPr="004D04C2">
        <w:rPr>
          <w:rFonts w:ascii="Montserrat" w:hAnsi="Montserrat"/>
          <w:b/>
          <w:sz w:val="32"/>
          <w:szCs w:val="32"/>
        </w:rPr>
        <w:t xml:space="preserve">Inauguran Zoé Robledo y Julio Menchaca Unidad de Medicina Familiar </w:t>
      </w:r>
      <w:r w:rsidR="00B27864" w:rsidRPr="004D04C2">
        <w:rPr>
          <w:rFonts w:ascii="Montserrat" w:hAnsi="Montserrat"/>
          <w:b/>
          <w:sz w:val="32"/>
          <w:szCs w:val="32"/>
        </w:rPr>
        <w:t xml:space="preserve">del IMSS </w:t>
      </w:r>
      <w:r w:rsidRPr="004D04C2">
        <w:rPr>
          <w:rFonts w:ascii="Montserrat" w:hAnsi="Montserrat"/>
          <w:b/>
          <w:sz w:val="32"/>
          <w:szCs w:val="32"/>
        </w:rPr>
        <w:t xml:space="preserve">No. 37 </w:t>
      </w:r>
      <w:r w:rsidR="00B27864" w:rsidRPr="004D04C2">
        <w:rPr>
          <w:rFonts w:ascii="Montserrat" w:hAnsi="Montserrat"/>
          <w:b/>
          <w:sz w:val="32"/>
          <w:szCs w:val="32"/>
        </w:rPr>
        <w:t>en</w:t>
      </w:r>
      <w:r w:rsidRPr="004D04C2">
        <w:rPr>
          <w:rFonts w:ascii="Montserrat" w:hAnsi="Montserrat"/>
          <w:b/>
          <w:sz w:val="32"/>
          <w:szCs w:val="32"/>
        </w:rPr>
        <w:t xml:space="preserve"> Tlaxcoapan</w:t>
      </w:r>
    </w:p>
    <w:p w14:paraId="37CAC89D" w14:textId="77777777" w:rsidR="00184A79" w:rsidRPr="004D04C2" w:rsidRDefault="00184A79" w:rsidP="00184A79">
      <w:pPr>
        <w:spacing w:line="240" w:lineRule="atLeast"/>
        <w:jc w:val="center"/>
        <w:rPr>
          <w:rFonts w:ascii="Montserrat" w:hAnsi="Montserrat"/>
          <w:b/>
          <w:szCs w:val="36"/>
        </w:rPr>
      </w:pPr>
    </w:p>
    <w:p w14:paraId="6327A5F4" w14:textId="5733C581" w:rsidR="004D04C2" w:rsidRPr="004D04C2" w:rsidRDefault="00B27864" w:rsidP="00B0292C">
      <w:pPr>
        <w:pStyle w:val="Prrafodelista"/>
        <w:numPr>
          <w:ilvl w:val="0"/>
          <w:numId w:val="3"/>
        </w:numPr>
        <w:spacing w:line="240" w:lineRule="atLeast"/>
        <w:jc w:val="both"/>
        <w:rPr>
          <w:rFonts w:ascii="Montserrat" w:hAnsi="Montserrat"/>
          <w:b/>
          <w:bCs/>
          <w:sz w:val="20"/>
          <w:szCs w:val="20"/>
        </w:rPr>
      </w:pPr>
      <w:r w:rsidRPr="004D04C2">
        <w:rPr>
          <w:rFonts w:ascii="Montserrat" w:hAnsi="Montserrat"/>
          <w:b/>
          <w:bCs/>
          <w:sz w:val="20"/>
          <w:szCs w:val="20"/>
        </w:rPr>
        <w:t>El director general del Seguro Social señaló que</w:t>
      </w:r>
      <w:r w:rsidR="004D04C2">
        <w:rPr>
          <w:rFonts w:ascii="Montserrat" w:hAnsi="Montserrat"/>
          <w:b/>
          <w:bCs/>
          <w:sz w:val="20"/>
          <w:szCs w:val="20"/>
        </w:rPr>
        <w:t xml:space="preserve"> esta </w:t>
      </w:r>
      <w:r w:rsidR="004D04C2" w:rsidRPr="004D04C2">
        <w:rPr>
          <w:rFonts w:ascii="Montserrat" w:hAnsi="Montserrat"/>
          <w:b/>
          <w:bCs/>
          <w:sz w:val="20"/>
          <w:szCs w:val="20"/>
        </w:rPr>
        <w:t xml:space="preserve">UMF inició operaciones el 2 de septiembre y a la fecha se han </w:t>
      </w:r>
      <w:r w:rsidR="004D04C2" w:rsidRPr="004D04C2">
        <w:rPr>
          <w:rFonts w:ascii="Montserrat" w:hAnsi="Montserrat"/>
          <w:b/>
          <w:bCs/>
          <w:sz w:val="20"/>
          <w:szCs w:val="20"/>
        </w:rPr>
        <w:t>surtido 11 mil recetas completas.</w:t>
      </w:r>
    </w:p>
    <w:p w14:paraId="45F2731B" w14:textId="70D35740" w:rsidR="00B27864" w:rsidRPr="004D04C2" w:rsidRDefault="004D04C2" w:rsidP="004D04C2">
      <w:pPr>
        <w:pStyle w:val="Prrafodelista"/>
        <w:numPr>
          <w:ilvl w:val="0"/>
          <w:numId w:val="3"/>
        </w:numPr>
        <w:spacing w:line="240" w:lineRule="atLeast"/>
        <w:jc w:val="both"/>
        <w:rPr>
          <w:rFonts w:ascii="Montserrat" w:hAnsi="Montserrat"/>
          <w:b/>
          <w:bCs/>
          <w:sz w:val="20"/>
          <w:szCs w:val="20"/>
        </w:rPr>
      </w:pPr>
      <w:r w:rsidRPr="004D04C2">
        <w:rPr>
          <w:rFonts w:ascii="Montserrat" w:hAnsi="Montserrat"/>
          <w:b/>
          <w:bCs/>
          <w:sz w:val="20"/>
          <w:szCs w:val="20"/>
          <w:lang w:eastAsia="es-MX"/>
        </w:rPr>
        <w:t xml:space="preserve">Se invirtieron más de </w:t>
      </w:r>
      <w:r w:rsidRPr="004D04C2">
        <w:rPr>
          <w:rFonts w:ascii="Montserrat" w:hAnsi="Montserrat"/>
          <w:b/>
          <w:bCs/>
          <w:sz w:val="20"/>
          <w:szCs w:val="20"/>
          <w:lang w:eastAsia="es-MX"/>
        </w:rPr>
        <w:t>169 millones pesos para su construcción y equipamiento</w:t>
      </w:r>
      <w:r w:rsidRPr="004D04C2">
        <w:rPr>
          <w:rFonts w:ascii="Montserrat" w:hAnsi="Montserrat"/>
          <w:b/>
          <w:bCs/>
          <w:sz w:val="20"/>
          <w:szCs w:val="20"/>
          <w:lang w:eastAsia="es-MX"/>
        </w:rPr>
        <w:t xml:space="preserve">; </w:t>
      </w:r>
      <w:r w:rsidRPr="004D04C2">
        <w:rPr>
          <w:rFonts w:ascii="Montserrat" w:hAnsi="Montserrat"/>
          <w:b/>
          <w:bCs/>
          <w:sz w:val="20"/>
          <w:szCs w:val="20"/>
        </w:rPr>
        <w:t>cuenta con 10 consultorios de médico especialista en Medicina Familiar</w:t>
      </w:r>
      <w:r w:rsidRPr="004D04C2">
        <w:rPr>
          <w:rFonts w:ascii="Montserrat" w:hAnsi="Montserrat"/>
          <w:b/>
          <w:bCs/>
          <w:sz w:val="20"/>
          <w:szCs w:val="20"/>
        </w:rPr>
        <w:t>.</w:t>
      </w:r>
    </w:p>
    <w:p w14:paraId="17F1DD28" w14:textId="2741272C" w:rsidR="00184A79" w:rsidRPr="004D04C2" w:rsidRDefault="00184A79" w:rsidP="00184A79">
      <w:pPr>
        <w:pStyle w:val="Prrafodelista"/>
        <w:numPr>
          <w:ilvl w:val="0"/>
          <w:numId w:val="3"/>
        </w:numPr>
        <w:spacing w:after="0" w:line="240" w:lineRule="atLeast"/>
        <w:jc w:val="both"/>
        <w:rPr>
          <w:rFonts w:ascii="Montserrat" w:hAnsi="Montserrat"/>
          <w:b/>
          <w:bCs/>
          <w:sz w:val="20"/>
          <w:szCs w:val="20"/>
        </w:rPr>
      </w:pPr>
      <w:r w:rsidRPr="004D04C2">
        <w:rPr>
          <w:rFonts w:ascii="Montserrat" w:hAnsi="Montserrat"/>
          <w:b/>
          <w:bCs/>
          <w:sz w:val="20"/>
          <w:szCs w:val="20"/>
        </w:rPr>
        <w:t>Julio Menchaca Salazar,</w:t>
      </w:r>
      <w:r w:rsidR="006A78CA" w:rsidRPr="004D04C2">
        <w:rPr>
          <w:rFonts w:ascii="Montserrat" w:hAnsi="Montserrat"/>
          <w:b/>
          <w:bCs/>
          <w:sz w:val="20"/>
          <w:szCs w:val="20"/>
        </w:rPr>
        <w:t xml:space="preserve"> gobernador de Hidalgo, </w:t>
      </w:r>
      <w:r w:rsidR="004D04C2" w:rsidRPr="004D04C2">
        <w:rPr>
          <w:rFonts w:ascii="Montserrat" w:hAnsi="Montserrat"/>
          <w:b/>
          <w:bCs/>
          <w:sz w:val="20"/>
          <w:szCs w:val="20"/>
        </w:rPr>
        <w:t xml:space="preserve">indicó que esta unidad médica </w:t>
      </w:r>
      <w:r w:rsidR="004D04C2" w:rsidRPr="004D04C2">
        <w:rPr>
          <w:rFonts w:ascii="Montserrat" w:hAnsi="Montserrat"/>
          <w:b/>
          <w:bCs/>
          <w:sz w:val="20"/>
          <w:szCs w:val="20"/>
          <w:lang w:eastAsia="es-MX"/>
        </w:rPr>
        <w:t>refleja un anhelo de las y los hidalguenses de tener mejores servicios y mejor infraestructura.</w:t>
      </w:r>
      <w:r w:rsidR="006A78CA" w:rsidRPr="004D04C2">
        <w:rPr>
          <w:rFonts w:ascii="Montserrat" w:hAnsi="Montserrat"/>
          <w:b/>
          <w:bCs/>
          <w:sz w:val="20"/>
          <w:szCs w:val="20"/>
        </w:rPr>
        <w:t xml:space="preserve"> </w:t>
      </w:r>
    </w:p>
    <w:p w14:paraId="34BDFC35" w14:textId="77777777" w:rsidR="00184A79" w:rsidRPr="004D04C2" w:rsidRDefault="00184A79" w:rsidP="00590ED8">
      <w:pPr>
        <w:spacing w:line="240" w:lineRule="atLeast"/>
        <w:jc w:val="both"/>
        <w:rPr>
          <w:rFonts w:ascii="Montserrat" w:hAnsi="Montserrat"/>
          <w:szCs w:val="20"/>
          <w:lang w:val="es-MX"/>
        </w:rPr>
      </w:pPr>
    </w:p>
    <w:p w14:paraId="15B23B03" w14:textId="73CE1133" w:rsidR="00184A79" w:rsidRPr="004D04C2" w:rsidRDefault="00184A79" w:rsidP="00590ED8">
      <w:pPr>
        <w:spacing w:line="240" w:lineRule="atLeast"/>
        <w:jc w:val="both"/>
        <w:rPr>
          <w:rFonts w:ascii="Montserrat" w:hAnsi="Montserrat"/>
          <w:sz w:val="20"/>
          <w:szCs w:val="20"/>
        </w:rPr>
      </w:pPr>
      <w:r w:rsidRPr="004D04C2">
        <w:rPr>
          <w:rFonts w:ascii="Montserrat" w:hAnsi="Montserrat"/>
          <w:sz w:val="20"/>
          <w:szCs w:val="20"/>
        </w:rPr>
        <w:t xml:space="preserve">El director general del Instituto Mexicano del Seguro Social (IMSS), Zoé Robledo, y el gobernador de Hidalgo, Julio Menchaca Salazar, inauguraron la Unidad de Medicina Familiar (UMF) No. 37 de Tlaxcoapan, </w:t>
      </w:r>
      <w:r w:rsidR="004A4F31" w:rsidRPr="004D04C2">
        <w:rPr>
          <w:rFonts w:ascii="Montserrat" w:hAnsi="Montserrat"/>
          <w:sz w:val="20"/>
          <w:szCs w:val="20"/>
        </w:rPr>
        <w:t xml:space="preserve">la </w:t>
      </w:r>
      <w:r w:rsidRPr="004D04C2">
        <w:rPr>
          <w:rFonts w:ascii="Montserrat" w:hAnsi="Montserrat"/>
          <w:sz w:val="20"/>
          <w:szCs w:val="20"/>
        </w:rPr>
        <w:t xml:space="preserve">cual inició su atención médico-administrativa el pasado 2 de septiembre </w:t>
      </w:r>
      <w:r w:rsidR="004A4F31" w:rsidRPr="004D04C2">
        <w:rPr>
          <w:rFonts w:ascii="Montserrat" w:hAnsi="Montserrat"/>
          <w:sz w:val="20"/>
          <w:szCs w:val="20"/>
        </w:rPr>
        <w:t xml:space="preserve">al brindar servicio </w:t>
      </w:r>
      <w:r w:rsidRPr="004D04C2">
        <w:rPr>
          <w:rFonts w:ascii="Montserrat" w:hAnsi="Montserrat"/>
          <w:sz w:val="20"/>
          <w:szCs w:val="20"/>
        </w:rPr>
        <w:t>a 49 mil 851 derechohabientes</w:t>
      </w:r>
      <w:r w:rsidR="000C203A" w:rsidRPr="004D04C2">
        <w:rPr>
          <w:rFonts w:ascii="Montserrat" w:hAnsi="Montserrat"/>
          <w:sz w:val="20"/>
          <w:szCs w:val="20"/>
        </w:rPr>
        <w:t xml:space="preserve">, </w:t>
      </w:r>
      <w:r w:rsidRPr="004D04C2">
        <w:rPr>
          <w:rFonts w:ascii="Montserrat" w:hAnsi="Montserrat"/>
          <w:sz w:val="20"/>
          <w:szCs w:val="20"/>
        </w:rPr>
        <w:t xml:space="preserve">en beneficio de las comunidades </w:t>
      </w:r>
      <w:proofErr w:type="spellStart"/>
      <w:r w:rsidRPr="004D04C2">
        <w:rPr>
          <w:rFonts w:ascii="Montserrat" w:hAnsi="Montserrat"/>
          <w:sz w:val="20"/>
          <w:szCs w:val="20"/>
        </w:rPr>
        <w:t>Doxey</w:t>
      </w:r>
      <w:proofErr w:type="spellEnd"/>
      <w:r w:rsidRPr="004D04C2">
        <w:rPr>
          <w:rFonts w:ascii="Montserrat" w:hAnsi="Montserrat"/>
          <w:sz w:val="20"/>
          <w:szCs w:val="20"/>
        </w:rPr>
        <w:t xml:space="preserve"> y </w:t>
      </w:r>
      <w:proofErr w:type="spellStart"/>
      <w:r w:rsidRPr="004D04C2">
        <w:rPr>
          <w:rFonts w:ascii="Montserrat" w:hAnsi="Montserrat"/>
          <w:sz w:val="20"/>
          <w:szCs w:val="20"/>
        </w:rPr>
        <w:t>Teocalco</w:t>
      </w:r>
      <w:proofErr w:type="spellEnd"/>
      <w:r w:rsidR="004A4F31" w:rsidRPr="004D04C2">
        <w:rPr>
          <w:rFonts w:ascii="Montserrat" w:hAnsi="Montserrat"/>
          <w:sz w:val="20"/>
          <w:szCs w:val="20"/>
        </w:rPr>
        <w:t xml:space="preserve">. </w:t>
      </w:r>
    </w:p>
    <w:p w14:paraId="718E8D3F" w14:textId="77777777" w:rsidR="00184A79" w:rsidRPr="004D04C2" w:rsidRDefault="00184A79" w:rsidP="00184A79">
      <w:pPr>
        <w:spacing w:line="240" w:lineRule="atLeast"/>
        <w:jc w:val="both"/>
        <w:rPr>
          <w:rFonts w:ascii="Montserrat" w:hAnsi="Montserrat"/>
          <w:sz w:val="20"/>
          <w:szCs w:val="20"/>
        </w:rPr>
      </w:pPr>
    </w:p>
    <w:p w14:paraId="3633B9B2" w14:textId="39318AC0" w:rsidR="00184A79" w:rsidRPr="004D04C2" w:rsidRDefault="00184A79" w:rsidP="00184A79">
      <w:pPr>
        <w:spacing w:line="240" w:lineRule="atLeast"/>
        <w:jc w:val="both"/>
        <w:rPr>
          <w:rFonts w:ascii="Montserrat" w:hAnsi="Montserrat"/>
          <w:sz w:val="20"/>
          <w:szCs w:val="20"/>
        </w:rPr>
      </w:pPr>
      <w:r w:rsidRPr="004D04C2">
        <w:rPr>
          <w:rFonts w:ascii="Montserrat" w:hAnsi="Montserrat"/>
          <w:sz w:val="20"/>
          <w:szCs w:val="20"/>
        </w:rPr>
        <w:t xml:space="preserve">Durante el acto protocolario, las autoridades develaron una placa conmemorativa del hecho e hicieron el corte de listón de la UMF No. 37, además realizaron un recorrido de supervisión </w:t>
      </w:r>
      <w:r w:rsidR="00DC1F8E" w:rsidRPr="004D04C2">
        <w:rPr>
          <w:rFonts w:ascii="Montserrat" w:hAnsi="Montserrat"/>
          <w:sz w:val="20"/>
          <w:szCs w:val="20"/>
        </w:rPr>
        <w:t>por</w:t>
      </w:r>
      <w:r w:rsidRPr="004D04C2">
        <w:rPr>
          <w:rFonts w:ascii="Montserrat" w:hAnsi="Montserrat"/>
          <w:sz w:val="20"/>
          <w:szCs w:val="20"/>
        </w:rPr>
        <w:t xml:space="preserve"> la obra del Hospital General de Zona (HGZ)</w:t>
      </w:r>
      <w:r w:rsidR="00DC1F8E" w:rsidRPr="004D04C2">
        <w:rPr>
          <w:rFonts w:ascii="Montserrat" w:hAnsi="Montserrat"/>
          <w:sz w:val="20"/>
          <w:szCs w:val="20"/>
        </w:rPr>
        <w:t>, el cual sustituirá a</w:t>
      </w:r>
      <w:r w:rsidR="00727EA5" w:rsidRPr="004D04C2">
        <w:rPr>
          <w:rFonts w:ascii="Montserrat" w:hAnsi="Montserrat"/>
          <w:sz w:val="20"/>
          <w:szCs w:val="20"/>
        </w:rPr>
        <w:t>l inmueble dañado por el desbordamiento del Río Tula en septiembre de 2021.</w:t>
      </w:r>
    </w:p>
    <w:p w14:paraId="5EDB1EEE" w14:textId="77777777" w:rsidR="00184A79" w:rsidRPr="004D04C2" w:rsidRDefault="00184A79" w:rsidP="00184A79">
      <w:pPr>
        <w:spacing w:line="240" w:lineRule="atLeast"/>
        <w:jc w:val="both"/>
        <w:rPr>
          <w:rFonts w:ascii="Montserrat" w:hAnsi="Montserrat"/>
          <w:sz w:val="20"/>
          <w:szCs w:val="20"/>
        </w:rPr>
      </w:pPr>
    </w:p>
    <w:p w14:paraId="7198B14B" w14:textId="07156D3D" w:rsidR="008023F3" w:rsidRPr="004D04C2" w:rsidRDefault="006A78CA" w:rsidP="008023F3">
      <w:pPr>
        <w:spacing w:line="240" w:lineRule="atLeast"/>
        <w:jc w:val="both"/>
        <w:rPr>
          <w:rFonts w:ascii="Montserrat" w:hAnsi="Montserrat"/>
          <w:sz w:val="20"/>
          <w:szCs w:val="20"/>
        </w:rPr>
      </w:pPr>
      <w:r w:rsidRPr="004D04C2">
        <w:rPr>
          <w:rFonts w:ascii="Montserrat" w:hAnsi="Montserrat"/>
          <w:sz w:val="20"/>
          <w:szCs w:val="20"/>
        </w:rPr>
        <w:t xml:space="preserve">Zoé Robledo señaló que </w:t>
      </w:r>
      <w:r w:rsidR="008023F3" w:rsidRPr="004D04C2">
        <w:rPr>
          <w:rFonts w:ascii="Montserrat" w:hAnsi="Montserrat"/>
          <w:sz w:val="20"/>
          <w:szCs w:val="20"/>
        </w:rPr>
        <w:t>en medio de la desgracia que representó el desbordamiento del Río Tula</w:t>
      </w:r>
      <w:r w:rsidR="00F0479F" w:rsidRPr="004D04C2">
        <w:rPr>
          <w:rFonts w:ascii="Montserrat" w:hAnsi="Montserrat"/>
          <w:sz w:val="20"/>
          <w:szCs w:val="20"/>
        </w:rPr>
        <w:t>,</w:t>
      </w:r>
      <w:r w:rsidR="008023F3" w:rsidRPr="004D04C2">
        <w:rPr>
          <w:rFonts w:ascii="Montserrat" w:hAnsi="Montserrat"/>
          <w:sz w:val="20"/>
          <w:szCs w:val="20"/>
        </w:rPr>
        <w:t xml:space="preserve"> </w:t>
      </w:r>
      <w:r w:rsidR="00F0479F" w:rsidRPr="004D04C2">
        <w:rPr>
          <w:rFonts w:ascii="Montserrat" w:hAnsi="Montserrat"/>
          <w:sz w:val="20"/>
          <w:szCs w:val="20"/>
        </w:rPr>
        <w:t>surge</w:t>
      </w:r>
      <w:r w:rsidR="008023F3" w:rsidRPr="004D04C2">
        <w:rPr>
          <w:rFonts w:ascii="Montserrat" w:hAnsi="Montserrat"/>
          <w:sz w:val="20"/>
          <w:szCs w:val="20"/>
        </w:rPr>
        <w:t xml:space="preserve"> la posibilidad del IMSS </w:t>
      </w:r>
      <w:r w:rsidR="00F0479F" w:rsidRPr="004D04C2">
        <w:rPr>
          <w:rFonts w:ascii="Montserrat" w:hAnsi="Montserrat"/>
          <w:sz w:val="20"/>
          <w:szCs w:val="20"/>
        </w:rPr>
        <w:t xml:space="preserve">para </w:t>
      </w:r>
      <w:r w:rsidR="008023F3" w:rsidRPr="004D04C2">
        <w:rPr>
          <w:rFonts w:ascii="Montserrat" w:hAnsi="Montserrat"/>
          <w:sz w:val="20"/>
          <w:szCs w:val="20"/>
        </w:rPr>
        <w:t>crecer en su infraestructura</w:t>
      </w:r>
      <w:r w:rsidR="00DC1F8E" w:rsidRPr="004D04C2">
        <w:rPr>
          <w:rFonts w:ascii="Montserrat" w:hAnsi="Montserrat"/>
          <w:sz w:val="20"/>
          <w:szCs w:val="20"/>
        </w:rPr>
        <w:t xml:space="preserve">; </w:t>
      </w:r>
      <w:r w:rsidR="008023F3" w:rsidRPr="004D04C2">
        <w:rPr>
          <w:rFonts w:ascii="Montserrat" w:hAnsi="Montserrat"/>
          <w:sz w:val="20"/>
          <w:szCs w:val="20"/>
        </w:rPr>
        <w:t xml:space="preserve">actualmente </w:t>
      </w:r>
      <w:r w:rsidR="00DC1F8E" w:rsidRPr="004D04C2">
        <w:rPr>
          <w:rFonts w:ascii="Montserrat" w:hAnsi="Montserrat"/>
          <w:sz w:val="20"/>
          <w:szCs w:val="20"/>
        </w:rPr>
        <w:t xml:space="preserve">hay </w:t>
      </w:r>
      <w:r w:rsidR="008023F3" w:rsidRPr="004D04C2">
        <w:rPr>
          <w:rFonts w:ascii="Montserrat" w:hAnsi="Montserrat"/>
          <w:sz w:val="20"/>
          <w:szCs w:val="20"/>
        </w:rPr>
        <w:t xml:space="preserve">ocho obras en construcción a nivel nacional </w:t>
      </w:r>
      <w:r w:rsidR="004A4F31" w:rsidRPr="004D04C2">
        <w:rPr>
          <w:rFonts w:ascii="Montserrat" w:hAnsi="Montserrat"/>
          <w:sz w:val="20"/>
          <w:szCs w:val="20"/>
        </w:rPr>
        <w:t xml:space="preserve">para </w:t>
      </w:r>
      <w:r w:rsidR="00DC1F8E" w:rsidRPr="004D04C2">
        <w:rPr>
          <w:rFonts w:ascii="Montserrat" w:hAnsi="Montserrat"/>
          <w:sz w:val="20"/>
          <w:szCs w:val="20"/>
        </w:rPr>
        <w:t xml:space="preserve">brindar mayor </w:t>
      </w:r>
      <w:r w:rsidR="004A4F31" w:rsidRPr="004D04C2">
        <w:rPr>
          <w:rFonts w:ascii="Montserrat" w:hAnsi="Montserrat"/>
          <w:sz w:val="20"/>
          <w:szCs w:val="20"/>
        </w:rPr>
        <w:t>aten</w:t>
      </w:r>
      <w:r w:rsidR="00DC1F8E" w:rsidRPr="004D04C2">
        <w:rPr>
          <w:rFonts w:ascii="Montserrat" w:hAnsi="Montserrat"/>
          <w:sz w:val="20"/>
          <w:szCs w:val="20"/>
        </w:rPr>
        <w:t xml:space="preserve">ción a </w:t>
      </w:r>
      <w:r w:rsidR="004A4F31" w:rsidRPr="004D04C2">
        <w:rPr>
          <w:rFonts w:ascii="Montserrat" w:hAnsi="Montserrat"/>
          <w:sz w:val="20"/>
          <w:szCs w:val="20"/>
        </w:rPr>
        <w:t xml:space="preserve">la derechohabiencia y </w:t>
      </w:r>
      <w:r w:rsidR="00DC1F8E" w:rsidRPr="004D04C2">
        <w:rPr>
          <w:rFonts w:ascii="Montserrat" w:hAnsi="Montserrat"/>
          <w:sz w:val="20"/>
          <w:szCs w:val="20"/>
        </w:rPr>
        <w:t xml:space="preserve">crecer el </w:t>
      </w:r>
      <w:r w:rsidR="008023F3" w:rsidRPr="004D04C2">
        <w:rPr>
          <w:rFonts w:ascii="Montserrat" w:hAnsi="Montserrat"/>
          <w:sz w:val="20"/>
          <w:szCs w:val="20"/>
        </w:rPr>
        <w:t>modelo preventivo</w:t>
      </w:r>
      <w:r w:rsidR="00DC1F8E" w:rsidRPr="004D04C2">
        <w:rPr>
          <w:rFonts w:ascii="Montserrat" w:hAnsi="Montserrat"/>
          <w:sz w:val="20"/>
          <w:szCs w:val="20"/>
        </w:rPr>
        <w:t xml:space="preserve"> del Instituto</w:t>
      </w:r>
      <w:r w:rsidR="008023F3" w:rsidRPr="004D04C2">
        <w:rPr>
          <w:rFonts w:ascii="Montserrat" w:hAnsi="Montserrat"/>
          <w:sz w:val="20"/>
          <w:szCs w:val="20"/>
        </w:rPr>
        <w:t>.</w:t>
      </w:r>
    </w:p>
    <w:p w14:paraId="05D237CE" w14:textId="77777777" w:rsidR="008023F3" w:rsidRPr="004D04C2" w:rsidRDefault="008023F3" w:rsidP="008023F3">
      <w:pPr>
        <w:spacing w:line="240" w:lineRule="atLeast"/>
        <w:jc w:val="both"/>
        <w:rPr>
          <w:rFonts w:ascii="Montserrat" w:hAnsi="Montserrat"/>
          <w:sz w:val="20"/>
          <w:szCs w:val="20"/>
        </w:rPr>
      </w:pPr>
    </w:p>
    <w:p w14:paraId="5F1650BD" w14:textId="6BA38EC2" w:rsidR="008023F3" w:rsidRPr="004D04C2" w:rsidRDefault="008023F3" w:rsidP="008023F3">
      <w:pPr>
        <w:spacing w:line="240" w:lineRule="atLeast"/>
        <w:jc w:val="both"/>
        <w:rPr>
          <w:rFonts w:ascii="Montserrat" w:hAnsi="Montserrat"/>
          <w:sz w:val="20"/>
          <w:szCs w:val="20"/>
        </w:rPr>
      </w:pPr>
      <w:r w:rsidRPr="004D04C2">
        <w:rPr>
          <w:rFonts w:ascii="Montserrat" w:hAnsi="Montserrat"/>
          <w:sz w:val="20"/>
          <w:szCs w:val="20"/>
        </w:rPr>
        <w:t xml:space="preserve">Explicó que </w:t>
      </w:r>
      <w:r w:rsidR="00DC1F8E" w:rsidRPr="004D04C2">
        <w:rPr>
          <w:rFonts w:ascii="Montserrat" w:hAnsi="Montserrat"/>
          <w:sz w:val="20"/>
          <w:szCs w:val="20"/>
        </w:rPr>
        <w:t xml:space="preserve">el fortalecimiento del Primer Nivel de atención es </w:t>
      </w:r>
      <w:r w:rsidRPr="004D04C2">
        <w:rPr>
          <w:rFonts w:ascii="Montserrat" w:hAnsi="Montserrat"/>
          <w:sz w:val="20"/>
          <w:szCs w:val="20"/>
        </w:rPr>
        <w:t>la columna vertebral que se busca llevar al IMSS Bienestar, donde la consulta sea dada por un Médico Familiar, l</w:t>
      </w:r>
      <w:r w:rsidR="00DC1F8E" w:rsidRPr="004D04C2">
        <w:rPr>
          <w:rFonts w:ascii="Montserrat" w:hAnsi="Montserrat"/>
          <w:sz w:val="20"/>
          <w:szCs w:val="20"/>
        </w:rPr>
        <w:t xml:space="preserve">a </w:t>
      </w:r>
      <w:r w:rsidRPr="004D04C2">
        <w:rPr>
          <w:rFonts w:ascii="Montserrat" w:hAnsi="Montserrat"/>
          <w:sz w:val="20"/>
          <w:szCs w:val="20"/>
        </w:rPr>
        <w:t xml:space="preserve">especialidad más importante en los sistemas que realmente están enfocados en lo preventivo. </w:t>
      </w:r>
    </w:p>
    <w:p w14:paraId="67AD669C" w14:textId="77777777" w:rsidR="008023F3" w:rsidRPr="004D04C2" w:rsidRDefault="008023F3" w:rsidP="008023F3">
      <w:pPr>
        <w:spacing w:line="240" w:lineRule="atLeast"/>
        <w:jc w:val="both"/>
        <w:rPr>
          <w:rFonts w:ascii="Montserrat" w:hAnsi="Montserrat"/>
          <w:sz w:val="20"/>
          <w:szCs w:val="20"/>
        </w:rPr>
      </w:pPr>
    </w:p>
    <w:p w14:paraId="0FA98747" w14:textId="77807AF8" w:rsidR="008023F3" w:rsidRPr="004D04C2" w:rsidRDefault="008023F3" w:rsidP="008023F3">
      <w:pPr>
        <w:spacing w:line="240" w:lineRule="atLeast"/>
        <w:jc w:val="both"/>
        <w:rPr>
          <w:rFonts w:ascii="Montserrat" w:hAnsi="Montserrat"/>
          <w:sz w:val="20"/>
          <w:szCs w:val="20"/>
        </w:rPr>
      </w:pPr>
      <w:r w:rsidRPr="004D04C2">
        <w:rPr>
          <w:rFonts w:ascii="Montserrat" w:hAnsi="Montserrat"/>
          <w:sz w:val="20"/>
          <w:szCs w:val="20"/>
        </w:rPr>
        <w:t xml:space="preserve">“Se quiere hablar de Dinamarca, se tiene que hablar de Unidades de Medicina Familiar, se tiene que hablar de la consulta del paciente sano, se tiene que hablar del control de las enfermedades-crónico degenerativas, del seguimiento de las mujeres embarazadas y dejar de imaginarnos que la atención médica se remite solamente a hospitales”, </w:t>
      </w:r>
      <w:r w:rsidR="00370664" w:rsidRPr="004D04C2">
        <w:rPr>
          <w:rFonts w:ascii="Montserrat" w:hAnsi="Montserrat"/>
          <w:sz w:val="20"/>
          <w:szCs w:val="20"/>
        </w:rPr>
        <w:t>abundó</w:t>
      </w:r>
      <w:r w:rsidRPr="004D04C2">
        <w:rPr>
          <w:rFonts w:ascii="Montserrat" w:hAnsi="Montserrat"/>
          <w:sz w:val="20"/>
          <w:szCs w:val="20"/>
        </w:rPr>
        <w:t xml:space="preserve">. </w:t>
      </w:r>
    </w:p>
    <w:p w14:paraId="7472619D" w14:textId="77777777" w:rsidR="00370664" w:rsidRPr="004D04C2" w:rsidRDefault="00370664" w:rsidP="008023F3">
      <w:pPr>
        <w:spacing w:line="240" w:lineRule="atLeast"/>
        <w:jc w:val="both"/>
        <w:rPr>
          <w:rFonts w:ascii="Montserrat" w:hAnsi="Montserrat"/>
          <w:sz w:val="20"/>
          <w:szCs w:val="20"/>
        </w:rPr>
      </w:pPr>
    </w:p>
    <w:p w14:paraId="14EF0326" w14:textId="571C3A69" w:rsidR="00370664" w:rsidRPr="004D04C2" w:rsidRDefault="00370664" w:rsidP="008023F3">
      <w:pPr>
        <w:spacing w:line="240" w:lineRule="atLeast"/>
        <w:jc w:val="both"/>
        <w:rPr>
          <w:rFonts w:ascii="Montserrat" w:hAnsi="Montserrat"/>
          <w:sz w:val="20"/>
          <w:szCs w:val="20"/>
        </w:rPr>
      </w:pPr>
      <w:r w:rsidRPr="004D04C2">
        <w:rPr>
          <w:rFonts w:ascii="Montserrat" w:hAnsi="Montserrat"/>
          <w:sz w:val="20"/>
          <w:szCs w:val="20"/>
        </w:rPr>
        <w:t xml:space="preserve">El titular del Seguro Social </w:t>
      </w:r>
      <w:r w:rsidR="00DC1F8E" w:rsidRPr="004D04C2">
        <w:rPr>
          <w:rFonts w:ascii="Montserrat" w:hAnsi="Montserrat"/>
          <w:sz w:val="20"/>
          <w:szCs w:val="20"/>
        </w:rPr>
        <w:t xml:space="preserve">indicó que este día en la </w:t>
      </w:r>
      <w:r w:rsidRPr="004D04C2">
        <w:rPr>
          <w:rFonts w:ascii="Montserrat" w:hAnsi="Montserrat"/>
          <w:sz w:val="20"/>
          <w:szCs w:val="20"/>
        </w:rPr>
        <w:t>UMF No. 37</w:t>
      </w:r>
      <w:r w:rsidR="00DC1F8E" w:rsidRPr="004D04C2">
        <w:rPr>
          <w:rFonts w:ascii="Montserrat" w:hAnsi="Montserrat"/>
          <w:sz w:val="20"/>
          <w:szCs w:val="20"/>
        </w:rPr>
        <w:t xml:space="preserve"> se realizaron </w:t>
      </w:r>
      <w:r w:rsidR="008023F3" w:rsidRPr="004D04C2">
        <w:rPr>
          <w:rFonts w:ascii="Montserrat" w:hAnsi="Montserrat"/>
          <w:sz w:val="20"/>
          <w:szCs w:val="20"/>
        </w:rPr>
        <w:t>450 consultas</w:t>
      </w:r>
      <w:r w:rsidRPr="004D04C2">
        <w:rPr>
          <w:rFonts w:ascii="Montserrat" w:hAnsi="Montserrat"/>
          <w:sz w:val="20"/>
          <w:szCs w:val="20"/>
        </w:rPr>
        <w:t xml:space="preserve"> y </w:t>
      </w:r>
      <w:r w:rsidR="00DC1F8E" w:rsidRPr="004D04C2">
        <w:rPr>
          <w:rFonts w:ascii="Montserrat" w:hAnsi="Montserrat"/>
          <w:sz w:val="20"/>
          <w:szCs w:val="20"/>
        </w:rPr>
        <w:t xml:space="preserve">desde </w:t>
      </w:r>
      <w:r w:rsidRPr="004D04C2">
        <w:rPr>
          <w:rFonts w:ascii="Montserrat" w:hAnsi="Montserrat"/>
          <w:sz w:val="20"/>
          <w:szCs w:val="20"/>
        </w:rPr>
        <w:t xml:space="preserve">el </w:t>
      </w:r>
      <w:r w:rsidR="00DC1F8E" w:rsidRPr="004D04C2">
        <w:rPr>
          <w:rFonts w:ascii="Montserrat" w:hAnsi="Montserrat"/>
          <w:sz w:val="20"/>
          <w:szCs w:val="20"/>
        </w:rPr>
        <w:t xml:space="preserve">inicio de operaciones el pasado 2 de septiembre se han surtido </w:t>
      </w:r>
      <w:r w:rsidRPr="004D04C2">
        <w:rPr>
          <w:rFonts w:ascii="Montserrat" w:hAnsi="Montserrat"/>
          <w:sz w:val="20"/>
          <w:szCs w:val="20"/>
        </w:rPr>
        <w:t xml:space="preserve">11 mil </w:t>
      </w:r>
      <w:r w:rsidR="008023F3" w:rsidRPr="004D04C2">
        <w:rPr>
          <w:rFonts w:ascii="Montserrat" w:hAnsi="Montserrat"/>
          <w:sz w:val="20"/>
          <w:szCs w:val="20"/>
        </w:rPr>
        <w:t>recetas completas</w:t>
      </w:r>
      <w:r w:rsidRPr="004D04C2">
        <w:rPr>
          <w:rFonts w:ascii="Montserrat" w:hAnsi="Montserrat"/>
          <w:sz w:val="20"/>
          <w:szCs w:val="20"/>
        </w:rPr>
        <w:t xml:space="preserve">. </w:t>
      </w:r>
    </w:p>
    <w:p w14:paraId="505C4888" w14:textId="77777777" w:rsidR="00370664" w:rsidRPr="004D04C2" w:rsidRDefault="00370664" w:rsidP="008023F3">
      <w:pPr>
        <w:spacing w:line="240" w:lineRule="atLeast"/>
        <w:jc w:val="both"/>
        <w:rPr>
          <w:rFonts w:ascii="Montserrat" w:hAnsi="Montserrat"/>
          <w:sz w:val="20"/>
          <w:szCs w:val="20"/>
        </w:rPr>
      </w:pPr>
    </w:p>
    <w:p w14:paraId="2FBCE563" w14:textId="0548CC9D" w:rsidR="00F0479F" w:rsidRPr="004D04C2" w:rsidRDefault="00F0479F" w:rsidP="00F0479F">
      <w:pPr>
        <w:spacing w:line="240" w:lineRule="atLeast"/>
        <w:jc w:val="both"/>
        <w:rPr>
          <w:rFonts w:ascii="Montserrat" w:hAnsi="Montserrat"/>
          <w:sz w:val="20"/>
          <w:szCs w:val="20"/>
        </w:rPr>
      </w:pPr>
      <w:r w:rsidRPr="004D04C2">
        <w:rPr>
          <w:rFonts w:ascii="Montserrat" w:hAnsi="Montserrat"/>
          <w:sz w:val="20"/>
          <w:szCs w:val="20"/>
        </w:rPr>
        <w:t xml:space="preserve">Reconoció el trabajo en equipo con Pemex, que donó el terreno donde estará el </w:t>
      </w:r>
      <w:r w:rsidR="00DC1F8E" w:rsidRPr="004D04C2">
        <w:rPr>
          <w:rFonts w:ascii="Montserrat" w:hAnsi="Montserrat"/>
          <w:sz w:val="20"/>
          <w:szCs w:val="20"/>
        </w:rPr>
        <w:t>HGZ</w:t>
      </w:r>
      <w:r w:rsidRPr="004D04C2">
        <w:rPr>
          <w:rFonts w:ascii="Montserrat" w:hAnsi="Montserrat"/>
          <w:sz w:val="20"/>
          <w:szCs w:val="20"/>
        </w:rPr>
        <w:t xml:space="preserve">; </w:t>
      </w:r>
      <w:r w:rsidR="00DC1F8E" w:rsidRPr="004D04C2">
        <w:rPr>
          <w:rFonts w:ascii="Montserrat" w:hAnsi="Montserrat"/>
          <w:sz w:val="20"/>
          <w:szCs w:val="20"/>
        </w:rPr>
        <w:t xml:space="preserve">de </w:t>
      </w:r>
      <w:r w:rsidRPr="004D04C2">
        <w:rPr>
          <w:rFonts w:ascii="Montserrat" w:hAnsi="Montserrat"/>
          <w:sz w:val="20"/>
          <w:szCs w:val="20"/>
        </w:rPr>
        <w:t xml:space="preserve">la Facultad de Arquitectura de la UNAM, que desarrolló un proyecto novedoso, parteaguas en la mecánica constructiva del IMSS; así como la labor y dedicación del personal de salud, el Sindicato </w:t>
      </w:r>
      <w:r w:rsidRPr="004D04C2">
        <w:rPr>
          <w:rFonts w:ascii="Montserrat" w:hAnsi="Montserrat"/>
          <w:sz w:val="20"/>
          <w:szCs w:val="20"/>
        </w:rPr>
        <w:lastRenderedPageBreak/>
        <w:t>Nacional de Trabajadores del Seguro Social (SNTSS), el gobernador de Hidalgo, Julio Menchaca, presidentes municipales y organizaciones como Cementos Mexicanos (Cemex) y Promotora y Desarrolladora Mexicana (</w:t>
      </w:r>
      <w:proofErr w:type="spellStart"/>
      <w:r w:rsidRPr="004D04C2">
        <w:rPr>
          <w:rFonts w:ascii="Montserrat" w:hAnsi="Montserrat"/>
          <w:sz w:val="20"/>
          <w:szCs w:val="20"/>
        </w:rPr>
        <w:t>Prodemex</w:t>
      </w:r>
      <w:proofErr w:type="spellEnd"/>
      <w:r w:rsidRPr="004D04C2">
        <w:rPr>
          <w:rFonts w:ascii="Montserrat" w:hAnsi="Montserrat"/>
          <w:sz w:val="20"/>
          <w:szCs w:val="20"/>
        </w:rPr>
        <w:t>), quienes se comprometieron con el proyecto.</w:t>
      </w:r>
    </w:p>
    <w:p w14:paraId="7CB8D257" w14:textId="77777777" w:rsidR="00F0479F" w:rsidRPr="004D04C2" w:rsidRDefault="00F0479F" w:rsidP="00F0479F">
      <w:pPr>
        <w:spacing w:line="240" w:lineRule="atLeast"/>
        <w:jc w:val="both"/>
        <w:rPr>
          <w:rFonts w:ascii="Montserrat" w:hAnsi="Montserrat"/>
          <w:sz w:val="20"/>
          <w:szCs w:val="20"/>
        </w:rPr>
      </w:pPr>
    </w:p>
    <w:p w14:paraId="3A33FFE8" w14:textId="4FFC5ED1" w:rsidR="008023F3" w:rsidRPr="004D04C2" w:rsidRDefault="00DC1F8E" w:rsidP="00F0479F">
      <w:pPr>
        <w:spacing w:line="240" w:lineRule="atLeast"/>
        <w:jc w:val="both"/>
        <w:rPr>
          <w:rFonts w:ascii="Montserrat" w:hAnsi="Montserrat"/>
          <w:sz w:val="20"/>
          <w:szCs w:val="20"/>
        </w:rPr>
      </w:pPr>
      <w:r w:rsidRPr="004D04C2">
        <w:rPr>
          <w:rFonts w:ascii="Montserrat" w:hAnsi="Montserrat"/>
          <w:sz w:val="20"/>
          <w:szCs w:val="20"/>
        </w:rPr>
        <w:t xml:space="preserve">Dijo que los trabajadores de la </w:t>
      </w:r>
      <w:r w:rsidR="00F0479F" w:rsidRPr="004D04C2">
        <w:rPr>
          <w:rFonts w:ascii="Montserrat" w:hAnsi="Montserrat"/>
          <w:sz w:val="20"/>
          <w:szCs w:val="20"/>
        </w:rPr>
        <w:t xml:space="preserve">salud </w:t>
      </w:r>
      <w:r w:rsidRPr="004D04C2">
        <w:rPr>
          <w:rFonts w:ascii="Montserrat" w:hAnsi="Montserrat"/>
          <w:sz w:val="20"/>
          <w:szCs w:val="20"/>
        </w:rPr>
        <w:t xml:space="preserve">son “líderes </w:t>
      </w:r>
      <w:r w:rsidR="00F0479F" w:rsidRPr="004D04C2">
        <w:rPr>
          <w:rFonts w:ascii="Montserrat" w:hAnsi="Montserrat"/>
          <w:sz w:val="20"/>
          <w:szCs w:val="20"/>
        </w:rPr>
        <w:t>sensibles que están cerca de los derechohabientes</w:t>
      </w:r>
      <w:r w:rsidRPr="004D04C2">
        <w:rPr>
          <w:rFonts w:ascii="Montserrat" w:hAnsi="Montserrat"/>
          <w:sz w:val="20"/>
          <w:szCs w:val="20"/>
        </w:rPr>
        <w:t>,</w:t>
      </w:r>
      <w:r w:rsidR="00F0479F" w:rsidRPr="004D04C2">
        <w:rPr>
          <w:rFonts w:ascii="Montserrat" w:hAnsi="Montserrat"/>
          <w:sz w:val="20"/>
          <w:szCs w:val="20"/>
        </w:rPr>
        <w:t xml:space="preserve"> que son a final de cuentas la razón única y última del sistema del Seguro Social. Nuestros trabajadores y nuestro Sindicato que ha sido un gran aliado, el doctor Olivares y el doctor Olvera”.</w:t>
      </w:r>
    </w:p>
    <w:p w14:paraId="5D914FCB" w14:textId="77777777" w:rsidR="00F0479F" w:rsidRPr="004D04C2" w:rsidRDefault="00F0479F" w:rsidP="00F0479F">
      <w:pPr>
        <w:spacing w:line="240" w:lineRule="atLeast"/>
        <w:jc w:val="both"/>
        <w:rPr>
          <w:rFonts w:ascii="Montserrat" w:hAnsi="Montserrat"/>
          <w:sz w:val="20"/>
          <w:szCs w:val="20"/>
        </w:rPr>
      </w:pPr>
    </w:p>
    <w:p w14:paraId="6A175B69" w14:textId="28060DBD" w:rsidR="004D04C2" w:rsidRPr="004D04C2" w:rsidRDefault="004D04C2" w:rsidP="004D04C2">
      <w:pPr>
        <w:spacing w:line="240" w:lineRule="atLeast"/>
        <w:jc w:val="both"/>
        <w:rPr>
          <w:rFonts w:ascii="Montserrat" w:hAnsi="Montserrat"/>
          <w:sz w:val="20"/>
          <w:szCs w:val="20"/>
          <w:lang w:eastAsia="es-MX"/>
        </w:rPr>
      </w:pPr>
      <w:r w:rsidRPr="004D04C2">
        <w:rPr>
          <w:rFonts w:ascii="Montserrat" w:hAnsi="Montserrat"/>
          <w:sz w:val="20"/>
          <w:szCs w:val="20"/>
          <w:lang w:eastAsia="es-MX"/>
        </w:rPr>
        <w:t xml:space="preserve">Durante su intervención, el </w:t>
      </w:r>
      <w:r w:rsidRPr="004D04C2">
        <w:rPr>
          <w:rFonts w:ascii="Montserrat" w:hAnsi="Montserrat"/>
          <w:sz w:val="20"/>
          <w:szCs w:val="20"/>
          <w:lang w:eastAsia="es-MX"/>
        </w:rPr>
        <w:t xml:space="preserve">gobernador Julio Menchaca Salazar </w:t>
      </w:r>
      <w:r w:rsidRPr="004D04C2">
        <w:rPr>
          <w:rFonts w:ascii="Montserrat" w:hAnsi="Montserrat"/>
          <w:sz w:val="20"/>
          <w:szCs w:val="20"/>
          <w:lang w:eastAsia="es-MX"/>
        </w:rPr>
        <w:t>celebró que el trabajo, esfuerzo y talento de mexicanos como Zoé Robledo se vean reflejados en proyectos que velan por el interés superior, que es el bienestar del pueblo de México.</w:t>
      </w:r>
    </w:p>
    <w:p w14:paraId="1D1AB22C" w14:textId="77777777" w:rsidR="004D04C2" w:rsidRPr="004D04C2" w:rsidRDefault="004D04C2" w:rsidP="004D04C2">
      <w:pPr>
        <w:spacing w:line="240" w:lineRule="atLeast"/>
        <w:jc w:val="both"/>
        <w:rPr>
          <w:rFonts w:ascii="Montserrat" w:hAnsi="Montserrat"/>
          <w:sz w:val="20"/>
          <w:szCs w:val="20"/>
          <w:lang w:eastAsia="es-MX"/>
        </w:rPr>
      </w:pPr>
    </w:p>
    <w:p w14:paraId="24321276" w14:textId="65984DD1" w:rsidR="004D04C2" w:rsidRPr="004D04C2" w:rsidRDefault="004D04C2" w:rsidP="004D04C2">
      <w:pPr>
        <w:spacing w:line="240" w:lineRule="atLeast"/>
        <w:jc w:val="both"/>
        <w:rPr>
          <w:rFonts w:ascii="Montserrat" w:hAnsi="Montserrat"/>
          <w:sz w:val="20"/>
          <w:szCs w:val="20"/>
          <w:lang w:eastAsia="es-MX"/>
        </w:rPr>
      </w:pPr>
      <w:r w:rsidRPr="004D04C2">
        <w:rPr>
          <w:rFonts w:ascii="Montserrat" w:hAnsi="Montserrat"/>
          <w:sz w:val="20"/>
          <w:szCs w:val="20"/>
          <w:lang w:eastAsia="es-MX"/>
        </w:rPr>
        <w:t>“Este es un momento emotivo porque refleja un anhelo de las y los hidalguenses de tener mejores servicios y mejor infraestructura. Esta es una demostración de altura de miras, que con cooperación se pueden alcanzar los logros que todas y todos esperamos”,</w:t>
      </w:r>
      <w:r w:rsidRPr="004D04C2">
        <w:rPr>
          <w:rFonts w:ascii="Montserrat" w:hAnsi="Montserrat"/>
          <w:sz w:val="20"/>
          <w:szCs w:val="20"/>
          <w:lang w:eastAsia="es-MX"/>
        </w:rPr>
        <w:t xml:space="preserve"> señaló.</w:t>
      </w:r>
    </w:p>
    <w:p w14:paraId="2FFAEF7E" w14:textId="77777777" w:rsidR="004D04C2" w:rsidRPr="004D04C2" w:rsidRDefault="004D04C2" w:rsidP="004D04C2">
      <w:pPr>
        <w:spacing w:line="240" w:lineRule="atLeast"/>
        <w:jc w:val="both"/>
        <w:rPr>
          <w:rFonts w:ascii="Montserrat" w:hAnsi="Montserrat"/>
          <w:sz w:val="20"/>
          <w:szCs w:val="20"/>
          <w:lang w:eastAsia="es-MX"/>
        </w:rPr>
      </w:pPr>
    </w:p>
    <w:p w14:paraId="48C27835" w14:textId="77777777" w:rsidR="004D04C2" w:rsidRPr="004D04C2" w:rsidRDefault="004D04C2" w:rsidP="004D04C2">
      <w:pPr>
        <w:spacing w:line="240" w:lineRule="atLeast"/>
        <w:jc w:val="both"/>
        <w:rPr>
          <w:rFonts w:ascii="Montserrat" w:hAnsi="Montserrat"/>
          <w:sz w:val="20"/>
          <w:szCs w:val="20"/>
          <w:lang w:eastAsia="es-MX"/>
        </w:rPr>
      </w:pPr>
      <w:r w:rsidRPr="004D04C2">
        <w:rPr>
          <w:rFonts w:ascii="Montserrat" w:hAnsi="Montserrat"/>
          <w:sz w:val="20"/>
          <w:szCs w:val="20"/>
          <w:lang w:eastAsia="es-MX"/>
        </w:rPr>
        <w:t>El mandatario hidalguense manifestó que el esfuerzo de miles de mujeres y hombres abonan a la construcción de un estado y de un país que todas y todos merecemos.</w:t>
      </w:r>
    </w:p>
    <w:p w14:paraId="678A7560" w14:textId="77777777" w:rsidR="004D04C2" w:rsidRPr="004D04C2" w:rsidRDefault="004D04C2" w:rsidP="004D04C2">
      <w:pPr>
        <w:spacing w:line="240" w:lineRule="atLeast"/>
        <w:jc w:val="both"/>
        <w:rPr>
          <w:rFonts w:ascii="Montserrat" w:hAnsi="Montserrat"/>
          <w:sz w:val="20"/>
          <w:szCs w:val="20"/>
          <w:lang w:eastAsia="es-MX"/>
        </w:rPr>
      </w:pPr>
    </w:p>
    <w:p w14:paraId="41A5E773" w14:textId="173B44AA" w:rsidR="00184A79" w:rsidRPr="004D04C2" w:rsidRDefault="004D04C2" w:rsidP="004D04C2">
      <w:pPr>
        <w:spacing w:line="240" w:lineRule="atLeast"/>
        <w:jc w:val="both"/>
        <w:rPr>
          <w:rFonts w:ascii="Montserrat" w:hAnsi="Montserrat"/>
          <w:sz w:val="20"/>
          <w:szCs w:val="20"/>
          <w:lang w:eastAsia="es-MX"/>
        </w:rPr>
      </w:pPr>
      <w:r w:rsidRPr="004D04C2">
        <w:rPr>
          <w:rFonts w:ascii="Montserrat" w:hAnsi="Montserrat"/>
          <w:sz w:val="20"/>
          <w:szCs w:val="20"/>
          <w:lang w:eastAsia="es-MX"/>
        </w:rPr>
        <w:t>“El presidente nos ha dejado claro que no hay espacio para el descanso, por ello hacemos un compromiso para seguir acompañando estos esfuerzos”</w:t>
      </w:r>
      <w:r w:rsidRPr="004D04C2">
        <w:rPr>
          <w:rFonts w:ascii="Montserrat" w:hAnsi="Montserrat"/>
          <w:sz w:val="20"/>
          <w:szCs w:val="20"/>
          <w:lang w:eastAsia="es-MX"/>
        </w:rPr>
        <w:t>, refirió</w:t>
      </w:r>
      <w:r w:rsidRPr="004D04C2">
        <w:rPr>
          <w:rFonts w:ascii="Montserrat" w:hAnsi="Montserrat"/>
          <w:sz w:val="20"/>
          <w:szCs w:val="20"/>
          <w:lang w:eastAsia="es-MX"/>
        </w:rPr>
        <w:t>.</w:t>
      </w:r>
    </w:p>
    <w:p w14:paraId="6AD05C8B" w14:textId="77777777" w:rsidR="004D04C2" w:rsidRPr="004D04C2" w:rsidRDefault="004D04C2" w:rsidP="004D04C2">
      <w:pPr>
        <w:spacing w:line="240" w:lineRule="atLeast"/>
        <w:jc w:val="both"/>
        <w:rPr>
          <w:rFonts w:ascii="Montserrat" w:hAnsi="Montserrat"/>
          <w:sz w:val="20"/>
          <w:szCs w:val="20"/>
          <w:lang w:eastAsia="es-MX"/>
        </w:rPr>
      </w:pPr>
    </w:p>
    <w:p w14:paraId="728FAA2F" w14:textId="6113CCBE" w:rsidR="006A78CA" w:rsidRPr="004D04C2" w:rsidRDefault="006A78CA" w:rsidP="006A78CA">
      <w:pPr>
        <w:spacing w:line="240" w:lineRule="atLeast"/>
        <w:jc w:val="both"/>
        <w:rPr>
          <w:rFonts w:ascii="Montserrat" w:hAnsi="Montserrat"/>
          <w:sz w:val="20"/>
          <w:szCs w:val="20"/>
          <w:lang w:eastAsia="es-MX"/>
        </w:rPr>
      </w:pPr>
      <w:r w:rsidRPr="004D04C2">
        <w:rPr>
          <w:rFonts w:ascii="Montserrat" w:hAnsi="Montserrat"/>
          <w:sz w:val="20"/>
          <w:szCs w:val="20"/>
          <w:lang w:eastAsia="es-MX"/>
        </w:rPr>
        <w:t>La UMF No. 37 de Tlaxcoapan</w:t>
      </w:r>
      <w:r w:rsidR="00995796" w:rsidRPr="004D04C2">
        <w:rPr>
          <w:rFonts w:ascii="Montserrat" w:hAnsi="Montserrat"/>
          <w:sz w:val="20"/>
          <w:szCs w:val="20"/>
          <w:lang w:eastAsia="es-MX"/>
        </w:rPr>
        <w:t xml:space="preserve"> tuvo una inversión de 169 millones 423 mil 816 pesos para su construcción y equipamiento, el cual</w:t>
      </w:r>
      <w:r w:rsidRPr="004D04C2">
        <w:rPr>
          <w:rFonts w:ascii="Montserrat" w:hAnsi="Montserrat"/>
          <w:sz w:val="20"/>
          <w:szCs w:val="20"/>
          <w:lang w:eastAsia="es-MX"/>
        </w:rPr>
        <w:t xml:space="preserve"> </w:t>
      </w:r>
      <w:r w:rsidRPr="004D04C2">
        <w:rPr>
          <w:rFonts w:ascii="Montserrat" w:hAnsi="Montserrat"/>
          <w:sz w:val="20"/>
          <w:szCs w:val="20"/>
        </w:rPr>
        <w:t xml:space="preserve">cuenta con 10 consultorios de médico especialista en Medicina Familiar, cinco de enfermera especialista en Medicina de Familiar </w:t>
      </w:r>
      <w:r w:rsidR="00B27864" w:rsidRPr="004D04C2">
        <w:rPr>
          <w:rFonts w:ascii="Montserrat" w:hAnsi="Montserrat"/>
          <w:sz w:val="20"/>
          <w:szCs w:val="20"/>
        </w:rPr>
        <w:t>y</w:t>
      </w:r>
      <w:r w:rsidRPr="004D04C2">
        <w:rPr>
          <w:rFonts w:ascii="Montserrat" w:hAnsi="Montserrat"/>
          <w:sz w:val="20"/>
          <w:szCs w:val="20"/>
        </w:rPr>
        <w:t xml:space="preserve"> uno de Epidemiología, Trabajo Social, farmacia, jefes de Piso de Enfermería, oficinas administrativas de Afiliación, Vigencia y Prestaciones Económicas, personal de Conservación e Informática.</w:t>
      </w:r>
    </w:p>
    <w:p w14:paraId="0C80CA82" w14:textId="77777777" w:rsidR="006A78CA" w:rsidRPr="004D04C2" w:rsidRDefault="006A78CA" w:rsidP="006A78CA">
      <w:pPr>
        <w:spacing w:line="240" w:lineRule="atLeast"/>
        <w:jc w:val="both"/>
        <w:rPr>
          <w:rFonts w:ascii="Montserrat" w:hAnsi="Montserrat"/>
          <w:sz w:val="20"/>
          <w:szCs w:val="20"/>
        </w:rPr>
      </w:pPr>
    </w:p>
    <w:p w14:paraId="0BE08448" w14:textId="5078E143" w:rsidR="006A78CA" w:rsidRPr="004D04C2" w:rsidRDefault="006A78CA" w:rsidP="006A78CA">
      <w:pPr>
        <w:spacing w:line="240" w:lineRule="atLeast"/>
        <w:jc w:val="both"/>
        <w:rPr>
          <w:rFonts w:ascii="Montserrat" w:hAnsi="Montserrat"/>
          <w:sz w:val="20"/>
          <w:szCs w:val="20"/>
        </w:rPr>
      </w:pPr>
      <w:r w:rsidRPr="004D04C2">
        <w:rPr>
          <w:rFonts w:ascii="Montserrat" w:hAnsi="Montserrat"/>
          <w:sz w:val="20"/>
          <w:szCs w:val="20"/>
        </w:rPr>
        <w:t xml:space="preserve">Además a la cartera de servicios se sumaron consultorios de Estomatología, Psicología, Nutrición y dos de Salud en el Trabajo, Atención Médica Continua, Coordinación de Enseñanza, Módulo de TAOD, Módulo de </w:t>
      </w:r>
      <w:proofErr w:type="spellStart"/>
      <w:r w:rsidRPr="004D04C2">
        <w:rPr>
          <w:rFonts w:ascii="Montserrat" w:hAnsi="Montserrat"/>
          <w:sz w:val="20"/>
          <w:szCs w:val="20"/>
        </w:rPr>
        <w:t>Unifila</w:t>
      </w:r>
      <w:proofErr w:type="spellEnd"/>
      <w:r w:rsidRPr="004D04C2">
        <w:rPr>
          <w:rFonts w:ascii="Montserrat" w:hAnsi="Montserrat"/>
          <w:sz w:val="20"/>
          <w:szCs w:val="20"/>
        </w:rPr>
        <w:t xml:space="preserve">, Jefatura de Enfermeras, y los programas “Mírame a los Ojos” y “Consulta Digital”. </w:t>
      </w:r>
    </w:p>
    <w:p w14:paraId="79E19DB8" w14:textId="77777777" w:rsidR="000C203A" w:rsidRPr="004D04C2" w:rsidRDefault="000C203A" w:rsidP="00184A79">
      <w:pPr>
        <w:spacing w:line="240" w:lineRule="atLeast"/>
        <w:jc w:val="both"/>
        <w:rPr>
          <w:rFonts w:ascii="Montserrat" w:hAnsi="Montserrat"/>
          <w:sz w:val="20"/>
          <w:szCs w:val="20"/>
          <w:lang w:eastAsia="es-MX"/>
        </w:rPr>
      </w:pPr>
    </w:p>
    <w:p w14:paraId="3277BF13" w14:textId="77777777" w:rsidR="00184A79" w:rsidRPr="005A488C" w:rsidRDefault="00184A79" w:rsidP="00184A79">
      <w:pPr>
        <w:spacing w:line="240" w:lineRule="atLeast"/>
        <w:jc w:val="center"/>
        <w:rPr>
          <w:rFonts w:ascii="Montserrat" w:hAnsi="Montserrat"/>
          <w:b/>
          <w:bCs/>
          <w:sz w:val="20"/>
          <w:szCs w:val="20"/>
          <w:lang w:eastAsia="es-MX"/>
        </w:rPr>
      </w:pPr>
      <w:r w:rsidRPr="004D04C2">
        <w:rPr>
          <w:rFonts w:ascii="Montserrat" w:hAnsi="Montserrat"/>
          <w:b/>
          <w:bCs/>
          <w:sz w:val="20"/>
          <w:szCs w:val="20"/>
          <w:lang w:eastAsia="es-MX"/>
        </w:rPr>
        <w:t>---o0o---</w:t>
      </w:r>
    </w:p>
    <w:p w14:paraId="528594BF" w14:textId="18FE2A2B" w:rsidR="00413094" w:rsidRPr="00184A79" w:rsidRDefault="00413094" w:rsidP="00184A79"/>
    <w:sectPr w:rsidR="00413094" w:rsidRPr="00184A79" w:rsidSect="00CC7926">
      <w:headerReference w:type="default" r:id="rId11"/>
      <w:footerReference w:type="default" r:id="rId12"/>
      <w:pgSz w:w="12240" w:h="15840"/>
      <w:pgMar w:top="2127" w:right="1276" w:bottom="1588" w:left="1276"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796B92" w14:textId="77777777" w:rsidR="00323490" w:rsidRDefault="00323490" w:rsidP="00984A99">
      <w:r>
        <w:separator/>
      </w:r>
    </w:p>
  </w:endnote>
  <w:endnote w:type="continuationSeparator" w:id="0">
    <w:p w14:paraId="37484A09" w14:textId="77777777" w:rsidR="00323490" w:rsidRDefault="00323490"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53C1D83F" w:rsidR="004D4FC4" w:rsidRDefault="004D4FC4" w:rsidP="000D31E3">
    <w:pPr>
      <w:pStyle w:val="Piedepgina"/>
      <w:ind w:left="-1276"/>
    </w:pPr>
    <w:r>
      <w:rPr>
        <w:noProof/>
        <w:lang w:eastAsia="es-MX"/>
      </w:rPr>
      <w:drawing>
        <wp:inline distT="0" distB="0" distL="0" distR="0" wp14:anchorId="6DC2EE69" wp14:editId="4E91C7E5">
          <wp:extent cx="7756358" cy="1451929"/>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832820" cy="1466242"/>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FC7152" w14:textId="77777777" w:rsidR="00323490" w:rsidRDefault="00323490" w:rsidP="00984A99">
      <w:r>
        <w:separator/>
      </w:r>
    </w:p>
  </w:footnote>
  <w:footnote w:type="continuationSeparator" w:id="0">
    <w:p w14:paraId="2D9E9C36" w14:textId="77777777" w:rsidR="00323490" w:rsidRDefault="00323490"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609A8D55" w:rsidR="004D4FC4" w:rsidRDefault="001F1DDE" w:rsidP="000D31E3">
    <w:pPr>
      <w:pStyle w:val="Encabezado"/>
      <w:ind w:left="-1276"/>
    </w:pPr>
    <w:r>
      <w:rPr>
        <w:noProof/>
        <w:lang w:eastAsia="es-MX"/>
      </w:rPr>
      <w:drawing>
        <wp:anchor distT="0" distB="0" distL="114300" distR="114300" simplePos="0" relativeHeight="251658240" behindDoc="1" locked="0" layoutInCell="1" allowOverlap="1" wp14:anchorId="338DBB44" wp14:editId="2EED5F10">
          <wp:simplePos x="0" y="0"/>
          <wp:positionH relativeFrom="column">
            <wp:posOffset>-810260</wp:posOffset>
          </wp:positionH>
          <wp:positionV relativeFrom="paragraph">
            <wp:posOffset>-2791</wp:posOffset>
          </wp:positionV>
          <wp:extent cx="7766029" cy="1349115"/>
          <wp:effectExtent l="0" t="0" r="6985" b="3810"/>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GMX_IMSS HIDALGO-15.png"/>
                  <pic:cNvPicPr/>
                </pic:nvPicPr>
                <pic:blipFill>
                  <a:blip r:embed="rId1">
                    <a:extLst>
                      <a:ext uri="{28A0092B-C50C-407E-A947-70E740481C1C}">
                        <a14:useLocalDpi xmlns:a14="http://schemas.microsoft.com/office/drawing/2010/main" val="0"/>
                      </a:ext>
                    </a:extLst>
                  </a:blip>
                  <a:stretch>
                    <a:fillRect/>
                  </a:stretch>
                </pic:blipFill>
                <pic:spPr>
                  <a:xfrm>
                    <a:off x="0" y="0"/>
                    <a:ext cx="7798157" cy="135469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2643E3C"/>
    <w:multiLevelType w:val="hybridMultilevel"/>
    <w:tmpl w:val="824C14C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963383463">
    <w:abstractNumId w:val="2"/>
  </w:num>
  <w:num w:numId="2" w16cid:durableId="304357415">
    <w:abstractNumId w:val="0"/>
  </w:num>
  <w:num w:numId="3" w16cid:durableId="42631412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4A99"/>
    <w:rsid w:val="00081A05"/>
    <w:rsid w:val="00092D3E"/>
    <w:rsid w:val="000A3FAA"/>
    <w:rsid w:val="000C203A"/>
    <w:rsid w:val="000D23CA"/>
    <w:rsid w:val="000D31E3"/>
    <w:rsid w:val="000D67C1"/>
    <w:rsid w:val="000E51BE"/>
    <w:rsid w:val="000E7E4E"/>
    <w:rsid w:val="00101B9E"/>
    <w:rsid w:val="00102E49"/>
    <w:rsid w:val="00117072"/>
    <w:rsid w:val="00134167"/>
    <w:rsid w:val="00161B35"/>
    <w:rsid w:val="00170F07"/>
    <w:rsid w:val="00173F73"/>
    <w:rsid w:val="0017773D"/>
    <w:rsid w:val="00184A79"/>
    <w:rsid w:val="00197E8A"/>
    <w:rsid w:val="001D0C34"/>
    <w:rsid w:val="001D45E6"/>
    <w:rsid w:val="001F1DDE"/>
    <w:rsid w:val="001F6071"/>
    <w:rsid w:val="00201CC3"/>
    <w:rsid w:val="00212B06"/>
    <w:rsid w:val="00213C3B"/>
    <w:rsid w:val="00253115"/>
    <w:rsid w:val="0025635B"/>
    <w:rsid w:val="002B5F43"/>
    <w:rsid w:val="002F51FB"/>
    <w:rsid w:val="00313CCC"/>
    <w:rsid w:val="00315AAC"/>
    <w:rsid w:val="00323490"/>
    <w:rsid w:val="00351DB6"/>
    <w:rsid w:val="00365F3B"/>
    <w:rsid w:val="00370664"/>
    <w:rsid w:val="00376113"/>
    <w:rsid w:val="003935D7"/>
    <w:rsid w:val="003A6DD1"/>
    <w:rsid w:val="003F50AB"/>
    <w:rsid w:val="00406889"/>
    <w:rsid w:val="00413094"/>
    <w:rsid w:val="00420FF2"/>
    <w:rsid w:val="00421AC3"/>
    <w:rsid w:val="00430DE8"/>
    <w:rsid w:val="00447ADC"/>
    <w:rsid w:val="0046114B"/>
    <w:rsid w:val="00467062"/>
    <w:rsid w:val="00492F1E"/>
    <w:rsid w:val="004A4F31"/>
    <w:rsid w:val="004D04C2"/>
    <w:rsid w:val="004D1223"/>
    <w:rsid w:val="004D4FC4"/>
    <w:rsid w:val="004F6150"/>
    <w:rsid w:val="005058D7"/>
    <w:rsid w:val="00510F59"/>
    <w:rsid w:val="00552D7F"/>
    <w:rsid w:val="00566AFC"/>
    <w:rsid w:val="00570363"/>
    <w:rsid w:val="00590ED8"/>
    <w:rsid w:val="005950B0"/>
    <w:rsid w:val="005B6CE1"/>
    <w:rsid w:val="005C157F"/>
    <w:rsid w:val="005F7946"/>
    <w:rsid w:val="00606BA6"/>
    <w:rsid w:val="006922A2"/>
    <w:rsid w:val="006A78CA"/>
    <w:rsid w:val="006B56E9"/>
    <w:rsid w:val="006C2855"/>
    <w:rsid w:val="006E3867"/>
    <w:rsid w:val="00700D78"/>
    <w:rsid w:val="00706951"/>
    <w:rsid w:val="007244DF"/>
    <w:rsid w:val="00727EA5"/>
    <w:rsid w:val="00740508"/>
    <w:rsid w:val="00740C39"/>
    <w:rsid w:val="00743BC5"/>
    <w:rsid w:val="0076798C"/>
    <w:rsid w:val="007734B4"/>
    <w:rsid w:val="007A5AAC"/>
    <w:rsid w:val="007A5C1B"/>
    <w:rsid w:val="007A6940"/>
    <w:rsid w:val="007B3E21"/>
    <w:rsid w:val="007C0A97"/>
    <w:rsid w:val="008023F3"/>
    <w:rsid w:val="00830000"/>
    <w:rsid w:val="00870F70"/>
    <w:rsid w:val="008A5F8D"/>
    <w:rsid w:val="008D1BBB"/>
    <w:rsid w:val="008F157C"/>
    <w:rsid w:val="009075A9"/>
    <w:rsid w:val="00911725"/>
    <w:rsid w:val="009134E7"/>
    <w:rsid w:val="00921F8B"/>
    <w:rsid w:val="00932D6D"/>
    <w:rsid w:val="00934404"/>
    <w:rsid w:val="00937126"/>
    <w:rsid w:val="00953D50"/>
    <w:rsid w:val="00976C62"/>
    <w:rsid w:val="00976F6C"/>
    <w:rsid w:val="00984A99"/>
    <w:rsid w:val="00995796"/>
    <w:rsid w:val="009A2B42"/>
    <w:rsid w:val="009C5B21"/>
    <w:rsid w:val="009D0F24"/>
    <w:rsid w:val="009D599A"/>
    <w:rsid w:val="009F1919"/>
    <w:rsid w:val="009F7EDC"/>
    <w:rsid w:val="00A002DA"/>
    <w:rsid w:val="00A24B0C"/>
    <w:rsid w:val="00A3322D"/>
    <w:rsid w:val="00A36835"/>
    <w:rsid w:val="00A42DA2"/>
    <w:rsid w:val="00A44B54"/>
    <w:rsid w:val="00A54B6F"/>
    <w:rsid w:val="00A62F5D"/>
    <w:rsid w:val="00AB43BB"/>
    <w:rsid w:val="00AF06D1"/>
    <w:rsid w:val="00AF3D90"/>
    <w:rsid w:val="00AF5286"/>
    <w:rsid w:val="00B02A37"/>
    <w:rsid w:val="00B26078"/>
    <w:rsid w:val="00B27864"/>
    <w:rsid w:val="00B70DC2"/>
    <w:rsid w:val="00B846C5"/>
    <w:rsid w:val="00B96FEA"/>
    <w:rsid w:val="00BA322B"/>
    <w:rsid w:val="00BA3537"/>
    <w:rsid w:val="00BA55F9"/>
    <w:rsid w:val="00BA6CB5"/>
    <w:rsid w:val="00BE7230"/>
    <w:rsid w:val="00BF1BF1"/>
    <w:rsid w:val="00C33FD0"/>
    <w:rsid w:val="00C350F0"/>
    <w:rsid w:val="00C838AD"/>
    <w:rsid w:val="00C96A31"/>
    <w:rsid w:val="00CA14A6"/>
    <w:rsid w:val="00CC7926"/>
    <w:rsid w:val="00CE295D"/>
    <w:rsid w:val="00D0381E"/>
    <w:rsid w:val="00D06FB1"/>
    <w:rsid w:val="00D2061F"/>
    <w:rsid w:val="00D44587"/>
    <w:rsid w:val="00DB75A7"/>
    <w:rsid w:val="00DC1F8E"/>
    <w:rsid w:val="00DC24D3"/>
    <w:rsid w:val="00DD161D"/>
    <w:rsid w:val="00DD397C"/>
    <w:rsid w:val="00DE571C"/>
    <w:rsid w:val="00DF7664"/>
    <w:rsid w:val="00E00914"/>
    <w:rsid w:val="00E1699C"/>
    <w:rsid w:val="00E16AFE"/>
    <w:rsid w:val="00E2336A"/>
    <w:rsid w:val="00E44283"/>
    <w:rsid w:val="00E53148"/>
    <w:rsid w:val="00E5340A"/>
    <w:rsid w:val="00E669D0"/>
    <w:rsid w:val="00E93A57"/>
    <w:rsid w:val="00EC4EF1"/>
    <w:rsid w:val="00EE2F94"/>
    <w:rsid w:val="00F02900"/>
    <w:rsid w:val="00F0479F"/>
    <w:rsid w:val="00F1403B"/>
    <w:rsid w:val="00F2342F"/>
    <w:rsid w:val="00F6777B"/>
    <w:rsid w:val="00F962FC"/>
    <w:rsid w:val="00F96CF2"/>
    <w:rsid w:val="00FA05C5"/>
    <w:rsid w:val="00FA6716"/>
    <w:rsid w:val="00FC3196"/>
    <w:rsid w:val="00FD7BD1"/>
    <w:rsid w:val="00FE0DCB"/>
    <w:rsid w:val="00FE6BF0"/>
    <w:rsid w:val="00FF7727"/>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3F279F02"/>
  <w15:docId w15:val="{3C708D55-71D7-492F-B109-27EE0ED286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link w:val="Prrafodelista"/>
    <w:uiPriority w:val="34"/>
    <w:qFormat/>
    <w:locked/>
    <w:rsid w:val="00184A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68666238">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14D94E1-542E-4E30-B0ED-A65A7CD572F2}">
  <ds:schemaRefs>
    <ds:schemaRef ds:uri="http://schemas.openxmlformats.org/officeDocument/2006/bibliography"/>
  </ds:schemaRefs>
</ds:datastoreItem>
</file>

<file path=customXml/itemProps3.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4.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2</Pages>
  <Words>757</Words>
  <Characters>4169</Characters>
  <Application>Microsoft Office Word</Application>
  <DocSecurity>0</DocSecurity>
  <Lines>34</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Rogelio R. Alemán</cp:lastModifiedBy>
  <cp:revision>3</cp:revision>
  <cp:lastPrinted>2023-01-03T18:12:00Z</cp:lastPrinted>
  <dcterms:created xsi:type="dcterms:W3CDTF">2023-09-22T20:46:00Z</dcterms:created>
  <dcterms:modified xsi:type="dcterms:W3CDTF">2023-09-22T20:57:00Z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