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44FD" w14:textId="77777777" w:rsidR="005A0CFC" w:rsidRPr="005A0CFC" w:rsidRDefault="005A0CFC" w:rsidP="005A0CFC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5A0CFC">
        <w:rPr>
          <w:rFonts w:ascii="Montserrat" w:hAnsi="Montserrat"/>
          <w:b/>
          <w:color w:val="134E39"/>
        </w:rPr>
        <w:t>BOLETÍN DE PRENSA</w:t>
      </w:r>
    </w:p>
    <w:p w14:paraId="2906658B" w14:textId="760318E2" w:rsidR="005A0CFC" w:rsidRPr="005A0CFC" w:rsidRDefault="005A0CFC" w:rsidP="005A0CF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5A0CFC">
        <w:rPr>
          <w:rFonts w:ascii="Montserrat" w:hAnsi="Montserrat"/>
          <w:sz w:val="20"/>
          <w:szCs w:val="20"/>
        </w:rPr>
        <w:t xml:space="preserve">Ciudad de México, </w:t>
      </w:r>
      <w:r w:rsidR="00044212">
        <w:rPr>
          <w:rFonts w:ascii="Montserrat" w:hAnsi="Montserrat"/>
          <w:sz w:val="20"/>
          <w:szCs w:val="20"/>
        </w:rPr>
        <w:t>miércoles 14</w:t>
      </w:r>
      <w:r w:rsidRPr="005A0CFC">
        <w:rPr>
          <w:rFonts w:ascii="Montserrat" w:hAnsi="Montserrat"/>
          <w:sz w:val="20"/>
          <w:szCs w:val="20"/>
        </w:rPr>
        <w:t xml:space="preserve"> de diciembre de 2022</w:t>
      </w:r>
    </w:p>
    <w:p w14:paraId="757251D8" w14:textId="7E43C28D" w:rsidR="005A0CFC" w:rsidRPr="005A0CFC" w:rsidRDefault="005A0CFC" w:rsidP="005A0CF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5A0CFC">
        <w:rPr>
          <w:rFonts w:ascii="Montserrat" w:hAnsi="Montserrat"/>
          <w:sz w:val="20"/>
          <w:szCs w:val="20"/>
        </w:rPr>
        <w:t xml:space="preserve">No. </w:t>
      </w:r>
      <w:r w:rsidR="00044212">
        <w:rPr>
          <w:rFonts w:ascii="Montserrat" w:hAnsi="Montserrat"/>
          <w:sz w:val="20"/>
          <w:szCs w:val="20"/>
        </w:rPr>
        <w:t>644</w:t>
      </w:r>
      <w:r w:rsidRPr="005A0CFC">
        <w:rPr>
          <w:rFonts w:ascii="Montserrat" w:hAnsi="Montserrat"/>
          <w:sz w:val="20"/>
          <w:szCs w:val="20"/>
        </w:rPr>
        <w:t>/2022</w:t>
      </w:r>
    </w:p>
    <w:p w14:paraId="3DBACF31" w14:textId="77777777" w:rsidR="005A0CFC" w:rsidRPr="005A0CFC" w:rsidRDefault="005A0CFC" w:rsidP="005A0CFC">
      <w:pPr>
        <w:spacing w:line="240" w:lineRule="atLeast"/>
        <w:rPr>
          <w:rFonts w:ascii="Montserrat" w:hAnsi="Montserrat"/>
        </w:rPr>
      </w:pPr>
    </w:p>
    <w:p w14:paraId="0E94871A" w14:textId="77777777" w:rsidR="005A0CFC" w:rsidRPr="005A0CFC" w:rsidRDefault="005A0CFC" w:rsidP="005A0CFC">
      <w:pPr>
        <w:spacing w:line="240" w:lineRule="atLeast"/>
        <w:ind w:right="49"/>
        <w:jc w:val="center"/>
        <w:rPr>
          <w:rFonts w:ascii="Montserrat" w:hAnsi="Montserrat" w:cs="Arial"/>
          <w:b/>
          <w:bCs/>
          <w:sz w:val="36"/>
          <w:szCs w:val="36"/>
        </w:rPr>
      </w:pPr>
      <w:r w:rsidRPr="005A0CFC">
        <w:rPr>
          <w:rFonts w:ascii="Montserrat" w:hAnsi="Montserrat" w:cs="Arial"/>
          <w:b/>
          <w:bCs/>
          <w:sz w:val="36"/>
          <w:szCs w:val="36"/>
        </w:rPr>
        <w:t>Lanza IMSS la estrategia “</w:t>
      </w:r>
      <w:proofErr w:type="spellStart"/>
      <w:r w:rsidRPr="005A0CFC">
        <w:rPr>
          <w:rFonts w:ascii="Montserrat" w:hAnsi="Montserrat" w:cs="Arial"/>
          <w:b/>
          <w:bCs/>
          <w:sz w:val="36"/>
          <w:szCs w:val="36"/>
        </w:rPr>
        <w:t>OrtoGeriatrIMSS</w:t>
      </w:r>
      <w:proofErr w:type="spellEnd"/>
      <w:r w:rsidRPr="005A0CFC">
        <w:rPr>
          <w:rFonts w:ascii="Montserrat" w:hAnsi="Montserrat" w:cs="Arial"/>
          <w:b/>
          <w:bCs/>
          <w:sz w:val="36"/>
          <w:szCs w:val="36"/>
        </w:rPr>
        <w:t>” dirigida a pacientes con fractura de cadera</w:t>
      </w:r>
    </w:p>
    <w:p w14:paraId="730FA185" w14:textId="77777777" w:rsidR="005A0CFC" w:rsidRPr="005A0CFC" w:rsidRDefault="005A0CFC" w:rsidP="005A0CFC">
      <w:pPr>
        <w:spacing w:line="240" w:lineRule="atLeast"/>
        <w:ind w:right="49"/>
        <w:jc w:val="both"/>
        <w:rPr>
          <w:rFonts w:ascii="Montserrat" w:hAnsi="Montserrat" w:cs="Arial"/>
          <w:sz w:val="32"/>
          <w:szCs w:val="32"/>
        </w:rPr>
      </w:pPr>
    </w:p>
    <w:p w14:paraId="15CDFA5A" w14:textId="77777777" w:rsidR="00287316" w:rsidRPr="00287316" w:rsidRDefault="005A0CFC" w:rsidP="005A0CFC">
      <w:pPr>
        <w:pStyle w:val="Prrafodelista"/>
        <w:numPr>
          <w:ilvl w:val="0"/>
          <w:numId w:val="2"/>
        </w:numPr>
        <w:spacing w:after="0" w:line="240" w:lineRule="atLeast"/>
        <w:ind w:right="51"/>
        <w:contextualSpacing w:val="0"/>
        <w:jc w:val="both"/>
        <w:rPr>
          <w:rFonts w:ascii="Montserrat" w:hAnsi="Montserrat"/>
          <w:color w:val="70AD47" w:themeColor="accent6"/>
        </w:rPr>
      </w:pPr>
      <w:r w:rsidRPr="00287316">
        <w:rPr>
          <w:rFonts w:ascii="Montserrat" w:hAnsi="Montserrat" w:cs="Arial"/>
          <w:b/>
          <w:bCs/>
        </w:rPr>
        <w:t xml:space="preserve">Inició con un curso para la conformación de unidades de </w:t>
      </w:r>
      <w:proofErr w:type="spellStart"/>
      <w:r w:rsidRPr="00287316">
        <w:rPr>
          <w:rFonts w:ascii="Montserrat" w:hAnsi="Montserrat" w:cs="Arial"/>
          <w:b/>
          <w:bCs/>
        </w:rPr>
        <w:t>Ortogeriatría</w:t>
      </w:r>
      <w:proofErr w:type="spellEnd"/>
      <w:r w:rsidRPr="00287316">
        <w:rPr>
          <w:rFonts w:ascii="Montserrat" w:hAnsi="Montserrat" w:cs="Arial"/>
          <w:b/>
          <w:bCs/>
        </w:rPr>
        <w:t xml:space="preserve"> a nivel nacional.</w:t>
      </w:r>
    </w:p>
    <w:p w14:paraId="0A026276" w14:textId="63B7BA31" w:rsidR="00E77512" w:rsidRPr="00287316" w:rsidRDefault="00C5155F" w:rsidP="005A0CFC">
      <w:pPr>
        <w:pStyle w:val="Prrafodelista"/>
        <w:numPr>
          <w:ilvl w:val="0"/>
          <w:numId w:val="2"/>
        </w:numPr>
        <w:spacing w:after="0" w:line="240" w:lineRule="atLeast"/>
        <w:ind w:right="51"/>
        <w:contextualSpacing w:val="0"/>
        <w:jc w:val="both"/>
        <w:rPr>
          <w:rFonts w:ascii="Montserrat" w:hAnsi="Montserrat"/>
          <w:b/>
          <w:bCs/>
          <w:color w:val="000000" w:themeColor="text1"/>
        </w:rPr>
      </w:pPr>
      <w:r w:rsidRPr="00287316">
        <w:rPr>
          <w:rFonts w:ascii="Montserrat" w:hAnsi="Montserrat"/>
          <w:b/>
          <w:bCs/>
          <w:color w:val="000000" w:themeColor="text1"/>
        </w:rPr>
        <w:t>L</w:t>
      </w:r>
      <w:r w:rsidR="00161C0F" w:rsidRPr="00287316">
        <w:rPr>
          <w:rFonts w:ascii="Montserrat" w:hAnsi="Montserrat"/>
          <w:b/>
          <w:bCs/>
          <w:color w:val="000000" w:themeColor="text1"/>
        </w:rPr>
        <w:t xml:space="preserve">a Dirección de prestación médicas con su titular la Dra. </w:t>
      </w:r>
      <w:proofErr w:type="spellStart"/>
      <w:r w:rsidRPr="00287316">
        <w:rPr>
          <w:rFonts w:ascii="Montserrat" w:hAnsi="Montserrat"/>
          <w:b/>
          <w:bCs/>
          <w:color w:val="000000" w:themeColor="text1"/>
        </w:rPr>
        <w:t>Célida</w:t>
      </w:r>
      <w:proofErr w:type="spellEnd"/>
      <w:r w:rsidRPr="00287316">
        <w:rPr>
          <w:rFonts w:ascii="Montserrat" w:hAnsi="Montserrat"/>
          <w:b/>
          <w:bCs/>
          <w:color w:val="000000" w:themeColor="text1"/>
        </w:rPr>
        <w:t xml:space="preserve"> </w:t>
      </w:r>
      <w:r w:rsidR="00161C0F" w:rsidRPr="00287316">
        <w:rPr>
          <w:rFonts w:ascii="Montserrat" w:hAnsi="Montserrat"/>
          <w:b/>
          <w:bCs/>
          <w:color w:val="000000" w:themeColor="text1"/>
        </w:rPr>
        <w:t>Duque Molina</w:t>
      </w:r>
      <w:r w:rsidR="005A4645" w:rsidRPr="00287316">
        <w:rPr>
          <w:rFonts w:ascii="Montserrat" w:hAnsi="Montserrat"/>
          <w:b/>
          <w:bCs/>
          <w:color w:val="000000" w:themeColor="text1"/>
        </w:rPr>
        <w:t xml:space="preserve">, </w:t>
      </w:r>
      <w:r w:rsidR="00161C0F" w:rsidRPr="00287316">
        <w:rPr>
          <w:rFonts w:ascii="Montserrat" w:hAnsi="Montserrat"/>
          <w:b/>
          <w:bCs/>
          <w:color w:val="000000" w:themeColor="text1"/>
        </w:rPr>
        <w:t>impulsan el trabajo integral en los 3 niveles de atención en todos los programas y procesos</w:t>
      </w:r>
    </w:p>
    <w:p w14:paraId="350240F8" w14:textId="77777777" w:rsidR="00E77512" w:rsidRDefault="00E77512" w:rsidP="005A0CFC">
      <w:pPr>
        <w:spacing w:line="240" w:lineRule="atLeast"/>
        <w:jc w:val="both"/>
        <w:rPr>
          <w:rFonts w:ascii="Montserrat" w:hAnsi="Montserrat"/>
        </w:rPr>
      </w:pPr>
    </w:p>
    <w:p w14:paraId="0F8B8877" w14:textId="188803B0" w:rsidR="005A0CFC" w:rsidRPr="005A0CFC" w:rsidRDefault="005A0CFC" w:rsidP="005A0CFC">
      <w:pPr>
        <w:spacing w:line="240" w:lineRule="atLeast"/>
        <w:jc w:val="both"/>
        <w:rPr>
          <w:rFonts w:ascii="Montserrat" w:hAnsi="Montserrat"/>
        </w:rPr>
      </w:pPr>
      <w:r w:rsidRPr="005A0CFC">
        <w:rPr>
          <w:rFonts w:ascii="Montserrat" w:hAnsi="Montserrat"/>
        </w:rPr>
        <w:t>Con el objetivo de ofrecer una mejor calidad en la atención a pacientes de 65 años y más con fractura de cadera, reducir los tiempos de programación para cirugía, disponibilidad de camas, disminuir los días de estancia hospitalaria y así evitar complicaciones a corto y largo plazo, autoridades del Instituto Mexicano del Seguro Social lanzaron la Estrategia Nacional de “</w:t>
      </w:r>
      <w:proofErr w:type="spellStart"/>
      <w:r w:rsidRPr="005A0CFC">
        <w:rPr>
          <w:rFonts w:ascii="Montserrat" w:hAnsi="Montserrat"/>
        </w:rPr>
        <w:t>OrtoGeriatrIMSS</w:t>
      </w:r>
      <w:proofErr w:type="spellEnd"/>
      <w:r w:rsidRPr="005A0CFC">
        <w:rPr>
          <w:rFonts w:ascii="Montserrat" w:hAnsi="Montserrat"/>
        </w:rPr>
        <w:t>”.</w:t>
      </w:r>
    </w:p>
    <w:p w14:paraId="76FEFE57" w14:textId="77777777" w:rsidR="005A0CFC" w:rsidRPr="005A0CFC" w:rsidRDefault="005A0CFC" w:rsidP="005A0CFC">
      <w:pPr>
        <w:spacing w:line="240" w:lineRule="atLeast"/>
        <w:ind w:right="51"/>
        <w:jc w:val="both"/>
        <w:rPr>
          <w:rFonts w:ascii="Montserrat" w:hAnsi="Montserrat"/>
        </w:rPr>
      </w:pPr>
    </w:p>
    <w:p w14:paraId="2F7049E4" w14:textId="77777777" w:rsidR="005A0CFC" w:rsidRPr="005A0CFC" w:rsidRDefault="005A0CFC" w:rsidP="005A0CFC">
      <w:pPr>
        <w:spacing w:line="240" w:lineRule="atLeast"/>
        <w:jc w:val="both"/>
        <w:rPr>
          <w:rFonts w:ascii="Montserrat" w:hAnsi="Montserrat"/>
        </w:rPr>
      </w:pPr>
      <w:r w:rsidRPr="005A0CFC">
        <w:rPr>
          <w:rFonts w:ascii="Montserrat" w:hAnsi="Montserrat"/>
        </w:rPr>
        <w:t xml:space="preserve">Ésta dio inicio con el curso “Estrategia para la conformación de unidades de </w:t>
      </w:r>
      <w:proofErr w:type="spellStart"/>
      <w:r w:rsidRPr="005A0CFC">
        <w:rPr>
          <w:rFonts w:ascii="Montserrat" w:hAnsi="Montserrat"/>
        </w:rPr>
        <w:t>Ortogeriatría</w:t>
      </w:r>
      <w:proofErr w:type="spellEnd"/>
      <w:r w:rsidRPr="005A0CFC">
        <w:rPr>
          <w:rFonts w:ascii="Montserrat" w:hAnsi="Montserrat"/>
        </w:rPr>
        <w:t>” a fin de capacitar al personal de salud e implementar un manejo integral e interdisciplinario de la fractura de cadera a este grupo poblacional en unidades de segundo y tercer nivel.</w:t>
      </w:r>
    </w:p>
    <w:p w14:paraId="01CF7418" w14:textId="77777777" w:rsidR="005A0CFC" w:rsidRPr="005A0CFC" w:rsidRDefault="005A0CFC" w:rsidP="005A0CFC">
      <w:pPr>
        <w:spacing w:line="240" w:lineRule="atLeast"/>
        <w:ind w:right="51"/>
        <w:jc w:val="both"/>
        <w:rPr>
          <w:rFonts w:ascii="Montserrat" w:hAnsi="Montserrat"/>
        </w:rPr>
      </w:pPr>
    </w:p>
    <w:p w14:paraId="0EA55C0B" w14:textId="4346134E" w:rsidR="005A0CFC" w:rsidRDefault="005A0CFC" w:rsidP="005A0CFC">
      <w:pPr>
        <w:spacing w:line="240" w:lineRule="atLeast"/>
        <w:ind w:right="51"/>
        <w:jc w:val="both"/>
        <w:rPr>
          <w:rFonts w:ascii="Montserrat" w:hAnsi="Montserrat"/>
        </w:rPr>
      </w:pPr>
      <w:r w:rsidRPr="005A0CFC">
        <w:rPr>
          <w:rFonts w:ascii="Montserrat" w:hAnsi="Montserrat"/>
        </w:rPr>
        <w:t>La Unidad Médica de Alta Especialidad Hospital de Traumatología, Ortopedia y Rehabilitación “Dr. Victorio de la Fuente Narváez” en la Ciudad de México fue sede de este ciclo de ponencias</w:t>
      </w:r>
      <w:r>
        <w:rPr>
          <w:rFonts w:ascii="Montserrat" w:hAnsi="Montserrat"/>
        </w:rPr>
        <w:t>,</w:t>
      </w:r>
      <w:r w:rsidRPr="005A0CFC">
        <w:rPr>
          <w:rFonts w:ascii="Montserrat" w:hAnsi="Montserrat"/>
        </w:rPr>
        <w:t xml:space="preserve"> al cual asistieron 66 especialistas en ortopedia y geriatría provenientes de 33 hospitales del IMSS, -de traumatología, regionales y de zona-, que cubren el 80 por ciento de cirugía de fractura de cadera del país.</w:t>
      </w:r>
    </w:p>
    <w:p w14:paraId="725F639C" w14:textId="507D546D" w:rsidR="005A0CFC" w:rsidRDefault="005A0CFC" w:rsidP="005A0CFC">
      <w:pPr>
        <w:spacing w:line="240" w:lineRule="atLeast"/>
        <w:ind w:right="51"/>
        <w:jc w:val="both"/>
        <w:rPr>
          <w:rFonts w:ascii="Montserrat" w:hAnsi="Montserrat"/>
        </w:rPr>
      </w:pPr>
    </w:p>
    <w:p w14:paraId="319AC4A6" w14:textId="77777777" w:rsidR="005A0CFC" w:rsidRPr="005A0CFC" w:rsidRDefault="005A0CFC" w:rsidP="005A0CFC">
      <w:pPr>
        <w:spacing w:line="240" w:lineRule="atLeast"/>
        <w:jc w:val="both"/>
        <w:rPr>
          <w:rFonts w:ascii="Montserrat" w:hAnsi="Montserrat"/>
        </w:rPr>
      </w:pPr>
      <w:r w:rsidRPr="005A0CFC">
        <w:rPr>
          <w:rFonts w:ascii="Montserrat" w:hAnsi="Montserrat"/>
        </w:rPr>
        <w:t xml:space="preserve">En su mensaje, la doctora </w:t>
      </w:r>
      <w:proofErr w:type="spellStart"/>
      <w:r w:rsidRPr="005A0CFC">
        <w:rPr>
          <w:rFonts w:ascii="Montserrat" w:hAnsi="Montserrat"/>
        </w:rPr>
        <w:t>Fryda</w:t>
      </w:r>
      <w:proofErr w:type="spellEnd"/>
      <w:r w:rsidRPr="005A0CFC">
        <w:rPr>
          <w:rFonts w:ascii="Montserrat" w:hAnsi="Montserrat"/>
        </w:rPr>
        <w:t xml:space="preserve"> Medina Rodríguez, directora general de la UMAE “Dr. Victorio de la Fuente Narváez”, refirió </w:t>
      </w:r>
      <w:r>
        <w:rPr>
          <w:rFonts w:ascii="Montserrat" w:hAnsi="Montserrat"/>
        </w:rPr>
        <w:t xml:space="preserve">que este en hospital es donde </w:t>
      </w:r>
      <w:r w:rsidRPr="005A0CFC">
        <w:rPr>
          <w:rFonts w:ascii="Montserrat" w:hAnsi="Montserrat"/>
        </w:rPr>
        <w:t>más cirugías de cadera se realiza</w:t>
      </w:r>
      <w:r>
        <w:rPr>
          <w:rFonts w:ascii="Montserrat" w:hAnsi="Montserrat"/>
        </w:rPr>
        <w:t xml:space="preserve">n a </w:t>
      </w:r>
      <w:r w:rsidRPr="005A0CFC">
        <w:rPr>
          <w:rFonts w:ascii="Montserrat" w:hAnsi="Montserrat"/>
        </w:rPr>
        <w:t>nivel nacional</w:t>
      </w:r>
      <w:r>
        <w:rPr>
          <w:rFonts w:ascii="Montserrat" w:hAnsi="Montserrat"/>
        </w:rPr>
        <w:t>.</w:t>
      </w:r>
    </w:p>
    <w:p w14:paraId="1976F38B" w14:textId="77777777" w:rsidR="005A0CFC" w:rsidRPr="005A0CFC" w:rsidRDefault="005A0CFC" w:rsidP="005A0CFC">
      <w:pPr>
        <w:spacing w:line="240" w:lineRule="atLeast"/>
        <w:rPr>
          <w:rFonts w:ascii="Montserrat" w:hAnsi="Montserrat"/>
        </w:rPr>
      </w:pPr>
    </w:p>
    <w:p w14:paraId="0369C9CE" w14:textId="77777777" w:rsidR="005A0CFC" w:rsidRDefault="005A0CFC" w:rsidP="005A0CFC">
      <w:pPr>
        <w:spacing w:line="240" w:lineRule="atLeast"/>
        <w:jc w:val="both"/>
        <w:rPr>
          <w:rFonts w:ascii="Montserrat" w:hAnsi="Montserrat"/>
        </w:rPr>
      </w:pPr>
      <w:r w:rsidRPr="005A0CFC">
        <w:rPr>
          <w:rFonts w:ascii="Montserrat" w:hAnsi="Montserrat"/>
        </w:rPr>
        <w:t>Dio a conocer que la fractura de cadera ha ido aumentando de una manera exponencial y actualmente en el Hospital de Traumatología</w:t>
      </w:r>
      <w:r>
        <w:rPr>
          <w:rFonts w:ascii="Montserrat" w:hAnsi="Montserrat"/>
        </w:rPr>
        <w:t>,</w:t>
      </w:r>
      <w:r w:rsidRPr="005A0CFC">
        <w:rPr>
          <w:rFonts w:ascii="Montserrat" w:hAnsi="Montserrat"/>
        </w:rPr>
        <w:t xml:space="preserve"> en Magdalena de las Salinas</w:t>
      </w:r>
      <w:r>
        <w:rPr>
          <w:rFonts w:ascii="Montserrat" w:hAnsi="Montserrat"/>
        </w:rPr>
        <w:t>,</w:t>
      </w:r>
      <w:r w:rsidRPr="005A0CFC">
        <w:rPr>
          <w:rFonts w:ascii="Montserrat" w:hAnsi="Montserrat"/>
        </w:rPr>
        <w:t xml:space="preserve"> se atienden 208 pacientes en promedio por mes y en lo que va del año 2022 se tiene un registro de más de dos mil 300 pacientes</w:t>
      </w:r>
      <w:r>
        <w:rPr>
          <w:rFonts w:ascii="Montserrat" w:hAnsi="Montserrat"/>
        </w:rPr>
        <w:t>.</w:t>
      </w:r>
    </w:p>
    <w:p w14:paraId="0C6FA10E" w14:textId="77777777" w:rsidR="005A0CFC" w:rsidRDefault="005A0CFC" w:rsidP="005A0CFC">
      <w:pPr>
        <w:spacing w:line="240" w:lineRule="atLeast"/>
        <w:jc w:val="both"/>
        <w:rPr>
          <w:rFonts w:ascii="Montserrat" w:hAnsi="Montserrat"/>
        </w:rPr>
      </w:pPr>
    </w:p>
    <w:p w14:paraId="318258EC" w14:textId="77777777" w:rsidR="005A0CFC" w:rsidRPr="005A0CFC" w:rsidRDefault="005A0CFC" w:rsidP="005A0CFC">
      <w:pPr>
        <w:spacing w:line="240" w:lineRule="atLeast"/>
        <w:jc w:val="both"/>
        <w:rPr>
          <w:rFonts w:ascii="Montserrat" w:hAnsi="Montserrat"/>
          <w:color w:val="FF0000"/>
        </w:rPr>
      </w:pPr>
      <w:r>
        <w:rPr>
          <w:rFonts w:ascii="Montserrat" w:hAnsi="Montserrat"/>
        </w:rPr>
        <w:lastRenderedPageBreak/>
        <w:t>“A</w:t>
      </w:r>
      <w:r w:rsidRPr="005A0CFC">
        <w:rPr>
          <w:rFonts w:ascii="Montserrat" w:hAnsi="Montserrat"/>
        </w:rPr>
        <w:t xml:space="preserve"> este ritmo de crecimiento para el 2050 tendremos 780 pacientes por mes, por lo que es necesario fortalecer la atención integral en los tres niveles de atención”, aseveró.</w:t>
      </w:r>
    </w:p>
    <w:p w14:paraId="709A3078" w14:textId="77777777" w:rsidR="005A0CFC" w:rsidRPr="005A0CFC" w:rsidRDefault="005A0CFC" w:rsidP="005A0CFC">
      <w:pPr>
        <w:spacing w:line="240" w:lineRule="atLeast"/>
        <w:rPr>
          <w:rFonts w:ascii="Montserrat" w:hAnsi="Montserrat"/>
        </w:rPr>
      </w:pPr>
    </w:p>
    <w:p w14:paraId="731CC411" w14:textId="1CFD6522" w:rsidR="005A0CFC" w:rsidRPr="005A0CFC" w:rsidRDefault="005A0CFC" w:rsidP="005A0CFC">
      <w:pPr>
        <w:spacing w:line="240" w:lineRule="atLeast"/>
        <w:jc w:val="both"/>
        <w:rPr>
          <w:rFonts w:ascii="Montserrat" w:hAnsi="Montserrat"/>
        </w:rPr>
      </w:pPr>
      <w:r w:rsidRPr="005A0CFC">
        <w:rPr>
          <w:rFonts w:ascii="Montserrat" w:hAnsi="Montserrat"/>
        </w:rPr>
        <w:t xml:space="preserve">“Esta productividad nos hace ser pioneros en este programa que hoy se está conjuntando y ya estamos trabajando de la mano con las y los especialistas en ortopedia, geriatría, traumatología, medicina interna, anestesia y todo el equipo multidisciplinario; con un proceso de cómo se va a tratar a un paciente con fractura de cadera para optimizar tiempos, ahorrar recursos y que tenga una mejor atención y calidad de vida”, </w:t>
      </w:r>
      <w:r>
        <w:rPr>
          <w:rFonts w:ascii="Montserrat" w:hAnsi="Montserrat"/>
        </w:rPr>
        <w:t>indicó</w:t>
      </w:r>
      <w:r w:rsidRPr="005A0CFC">
        <w:rPr>
          <w:rFonts w:ascii="Montserrat" w:hAnsi="Montserrat"/>
        </w:rPr>
        <w:t>.</w:t>
      </w:r>
    </w:p>
    <w:p w14:paraId="78C8C2A0" w14:textId="77777777" w:rsidR="005A0CFC" w:rsidRPr="005A0CFC" w:rsidRDefault="005A0CFC" w:rsidP="005A0CFC">
      <w:pPr>
        <w:spacing w:line="240" w:lineRule="atLeast"/>
        <w:ind w:right="51"/>
        <w:jc w:val="both"/>
        <w:rPr>
          <w:rFonts w:ascii="Montserrat" w:hAnsi="Montserrat"/>
        </w:rPr>
      </w:pPr>
    </w:p>
    <w:p w14:paraId="48DF608C" w14:textId="50E9F444" w:rsidR="005A0CFC" w:rsidRPr="005A0CFC" w:rsidRDefault="005A0CFC" w:rsidP="005A0CFC">
      <w:pPr>
        <w:spacing w:line="240" w:lineRule="atLeast"/>
        <w:ind w:right="51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su parte, la </w:t>
      </w:r>
      <w:r w:rsidRPr="005A0CFC">
        <w:rPr>
          <w:rFonts w:ascii="Montserrat" w:hAnsi="Montserrat"/>
        </w:rPr>
        <w:t>doctora Gabriela Borrayo Sánchez, titular de la Coordinación de Innovación en Salud</w:t>
      </w:r>
      <w:r>
        <w:rPr>
          <w:rFonts w:ascii="Montserrat" w:hAnsi="Montserrat"/>
        </w:rPr>
        <w:t>, dijo que “l</w:t>
      </w:r>
      <w:r w:rsidRPr="005A0CFC">
        <w:rPr>
          <w:rFonts w:ascii="Montserrat" w:hAnsi="Montserrat"/>
        </w:rPr>
        <w:t>o importante es que los tres niveles de atención vayamos de la mano y trabajando juntos, esta estrategia va a dar frutos y seguramente salvará a muchos pacientes”</w:t>
      </w:r>
      <w:r>
        <w:rPr>
          <w:rFonts w:ascii="Montserrat" w:hAnsi="Montserrat"/>
        </w:rPr>
        <w:t>.</w:t>
      </w:r>
      <w:r w:rsidRPr="005A0CFC">
        <w:rPr>
          <w:rFonts w:ascii="Montserrat" w:hAnsi="Montserrat"/>
        </w:rPr>
        <w:t xml:space="preserve"> </w:t>
      </w:r>
    </w:p>
    <w:p w14:paraId="3C87AE68" w14:textId="77777777" w:rsidR="005A0CFC" w:rsidRPr="005A0CFC" w:rsidRDefault="005A0CFC" w:rsidP="005A0CFC">
      <w:pPr>
        <w:spacing w:line="240" w:lineRule="atLeast"/>
        <w:jc w:val="both"/>
        <w:rPr>
          <w:rFonts w:ascii="Montserrat" w:hAnsi="Montserrat"/>
        </w:rPr>
      </w:pPr>
    </w:p>
    <w:p w14:paraId="3C3A9390" w14:textId="19944895" w:rsidR="005A0CFC" w:rsidRPr="005A0CFC" w:rsidRDefault="005A0CFC" w:rsidP="005A0CFC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su parte, </w:t>
      </w:r>
      <w:r w:rsidRPr="005A0CFC">
        <w:rPr>
          <w:rFonts w:ascii="Montserrat" w:hAnsi="Montserrat"/>
        </w:rPr>
        <w:t>el doctor Juan Humberto Medina Chávez, titular de la División de Excelencia Clínica, informó que a lo largo de dos días se capacitó a médicas y médicos geriatras y ortopedistas para llevar a cabo una estrategia de trabajo colaborativo en la hospitalización</w:t>
      </w:r>
      <w:r>
        <w:rPr>
          <w:rFonts w:ascii="Montserrat" w:hAnsi="Montserrat"/>
        </w:rPr>
        <w:t>,</w:t>
      </w:r>
      <w:r w:rsidRPr="005A0CFC">
        <w:rPr>
          <w:rFonts w:ascii="Montserrat" w:hAnsi="Montserrat"/>
        </w:rPr>
        <w:t xml:space="preserve"> quienes valorarán a este grupo de pacientes con el apoyo del equipo interdisciplinario que incluye enfermería, nutrición y trabajo social.</w:t>
      </w:r>
    </w:p>
    <w:p w14:paraId="2E3BD59A" w14:textId="77777777" w:rsidR="005A0CFC" w:rsidRPr="005A0CFC" w:rsidRDefault="005A0CFC" w:rsidP="005A0CFC">
      <w:pPr>
        <w:spacing w:line="240" w:lineRule="atLeast"/>
        <w:jc w:val="both"/>
        <w:rPr>
          <w:rFonts w:ascii="Montserrat" w:hAnsi="Montserrat"/>
        </w:rPr>
      </w:pPr>
    </w:p>
    <w:p w14:paraId="487E4A10" w14:textId="77777777" w:rsidR="005A0CFC" w:rsidRPr="005A0CFC" w:rsidRDefault="005A0CFC" w:rsidP="005A0CFC">
      <w:pPr>
        <w:spacing w:line="240" w:lineRule="atLeast"/>
        <w:jc w:val="both"/>
        <w:rPr>
          <w:rFonts w:ascii="Montserrat" w:hAnsi="Montserrat"/>
        </w:rPr>
      </w:pPr>
      <w:r w:rsidRPr="005A0CFC">
        <w:rPr>
          <w:rFonts w:ascii="Montserrat" w:hAnsi="Montserrat"/>
        </w:rPr>
        <w:t>“Esta estrategia busca mejorar la atención y fomentar la funcionalidad de la persona que se opera por fractura de cadera para que tenga una mejor oportunidad de volver a ser independiente de sus actividades”, expresó.</w:t>
      </w:r>
    </w:p>
    <w:p w14:paraId="2FEC2ED7" w14:textId="77777777" w:rsidR="005A0CFC" w:rsidRPr="005A0CFC" w:rsidRDefault="005A0CFC" w:rsidP="005A0CFC">
      <w:pPr>
        <w:spacing w:line="240" w:lineRule="atLeast"/>
        <w:rPr>
          <w:rFonts w:ascii="Montserrat" w:hAnsi="Montserrat"/>
        </w:rPr>
      </w:pPr>
    </w:p>
    <w:p w14:paraId="4100F9BF" w14:textId="62C396E3" w:rsidR="004D4555" w:rsidRPr="005A0CFC" w:rsidRDefault="005A0CFC" w:rsidP="005A0CFC">
      <w:pPr>
        <w:spacing w:line="240" w:lineRule="atLeast"/>
        <w:ind w:right="51"/>
        <w:jc w:val="center"/>
        <w:rPr>
          <w:rFonts w:ascii="Montserrat" w:hAnsi="Montserrat"/>
          <w:lang w:val="es-ES"/>
        </w:rPr>
      </w:pPr>
      <w:r w:rsidRPr="005A0CFC">
        <w:rPr>
          <w:rFonts w:ascii="Montserrat" w:hAnsi="Montserrat" w:cs="Arial"/>
          <w:b/>
        </w:rPr>
        <w:t>---o0o---</w:t>
      </w:r>
    </w:p>
    <w:sectPr w:rsidR="004D4555" w:rsidRPr="005A0CFC" w:rsidSect="007F7DFC">
      <w:headerReference w:type="default" r:id="rId7"/>
      <w:footerReference w:type="default" r:id="rId8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3873" w14:textId="77777777" w:rsidR="008F3F75" w:rsidRDefault="00C66106">
      <w:r>
        <w:separator/>
      </w:r>
    </w:p>
  </w:endnote>
  <w:endnote w:type="continuationSeparator" w:id="0">
    <w:p w14:paraId="067C4794" w14:textId="77777777" w:rsidR="008F3F75" w:rsidRDefault="00C6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1413" w14:textId="77777777" w:rsidR="00503841" w:rsidRDefault="005544A9" w:rsidP="007F7DF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4CB0B639" wp14:editId="324B94C1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C7BE" w14:textId="77777777" w:rsidR="008F3F75" w:rsidRDefault="00C66106">
      <w:r>
        <w:separator/>
      </w:r>
    </w:p>
  </w:footnote>
  <w:footnote w:type="continuationSeparator" w:id="0">
    <w:p w14:paraId="1F2BE223" w14:textId="77777777" w:rsidR="008F3F75" w:rsidRDefault="00C6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355" w14:textId="77777777" w:rsidR="00503841" w:rsidRDefault="005544A9" w:rsidP="007F7DF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4E3EFF" wp14:editId="66D393DA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AA391" w14:textId="77777777" w:rsidR="00503841" w:rsidRPr="0085739C" w:rsidRDefault="005544A9" w:rsidP="007F7DF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5C61D69A" w14:textId="77777777" w:rsidR="00503841" w:rsidRPr="00C0299D" w:rsidRDefault="006D2D9D" w:rsidP="007F7DF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E3E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5AFAA391" w14:textId="77777777" w:rsidR="00503841" w:rsidRPr="0085739C" w:rsidRDefault="005544A9" w:rsidP="007F7DF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5C61D69A" w14:textId="77777777" w:rsidR="00503841" w:rsidRPr="00C0299D" w:rsidRDefault="00044212" w:rsidP="007F7DF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BFC84" wp14:editId="5B734A7D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6CDB9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0FD84E2" wp14:editId="48DFCC62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A74"/>
    <w:multiLevelType w:val="hybridMultilevel"/>
    <w:tmpl w:val="B038FB74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C2260"/>
    <w:multiLevelType w:val="hybridMultilevel"/>
    <w:tmpl w:val="5C742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08617">
    <w:abstractNumId w:val="0"/>
  </w:num>
  <w:num w:numId="2" w16cid:durableId="207651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FC"/>
    <w:rsid w:val="00044212"/>
    <w:rsid w:val="00161C0F"/>
    <w:rsid w:val="00287316"/>
    <w:rsid w:val="004D4555"/>
    <w:rsid w:val="005544A9"/>
    <w:rsid w:val="005A0CFC"/>
    <w:rsid w:val="005A4645"/>
    <w:rsid w:val="006D2D9D"/>
    <w:rsid w:val="008F3F75"/>
    <w:rsid w:val="008F66DA"/>
    <w:rsid w:val="00C5155F"/>
    <w:rsid w:val="00C66106"/>
    <w:rsid w:val="00E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9956"/>
  <w15:chartTrackingRefBased/>
  <w15:docId w15:val="{F2A3327C-9F63-4C4F-925C-31476189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A0CFC"/>
  </w:style>
  <w:style w:type="paragraph" w:styleId="Piedepgina">
    <w:name w:val="footer"/>
    <w:basedOn w:val="Normal"/>
    <w:link w:val="PiedepginaCar"/>
    <w:uiPriority w:val="99"/>
    <w:unhideWhenUsed/>
    <w:rsid w:val="005A0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CFC"/>
  </w:style>
  <w:style w:type="paragraph" w:styleId="Prrafodelista">
    <w:name w:val="List Paragraph"/>
    <w:basedOn w:val="Normal"/>
    <w:link w:val="PrrafodelistaCar"/>
    <w:uiPriority w:val="34"/>
    <w:qFormat/>
    <w:rsid w:val="005A0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5A0CFC"/>
  </w:style>
  <w:style w:type="paragraph" w:styleId="NormalWeb">
    <w:name w:val="Normal (Web)"/>
    <w:basedOn w:val="Normal"/>
    <w:uiPriority w:val="99"/>
    <w:unhideWhenUsed/>
    <w:rsid w:val="005A0C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Luz Maria Rico Jardon</cp:lastModifiedBy>
  <cp:revision>2</cp:revision>
  <dcterms:created xsi:type="dcterms:W3CDTF">2022-12-14T18:06:00Z</dcterms:created>
  <dcterms:modified xsi:type="dcterms:W3CDTF">2022-12-14T18:06:00Z</dcterms:modified>
</cp:coreProperties>
</file>