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4A62" w14:textId="1D15472E" w:rsidR="00B147DF" w:rsidRDefault="00B147DF" w:rsidP="00B147DF">
      <w:pPr>
        <w:spacing w:after="0" w:line="240" w:lineRule="atLeast"/>
        <w:ind w:left="1416" w:hanging="1416"/>
        <w:jc w:val="right"/>
        <w:rPr>
          <w:rFonts w:ascii="Montserrat Light" w:hAnsi="Montserrat Light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Montserrat Light" w:hAnsi="Montserrat Light" w:cs="Arial"/>
          <w:sz w:val="24"/>
          <w:szCs w:val="24"/>
          <w:lang w:val="es-ES"/>
        </w:rPr>
        <w:t xml:space="preserve">Ciudad de México, </w:t>
      </w:r>
      <w:r w:rsidR="00501860">
        <w:rPr>
          <w:rFonts w:ascii="Montserrat Light" w:hAnsi="Montserrat Light" w:cs="Arial"/>
          <w:sz w:val="24"/>
          <w:szCs w:val="24"/>
          <w:lang w:val="es-ES"/>
        </w:rPr>
        <w:t>jueves 2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de </w:t>
      </w:r>
      <w:r w:rsidR="0087355E">
        <w:rPr>
          <w:rFonts w:ascii="Montserrat Light" w:hAnsi="Montserrat Light" w:cs="Arial"/>
          <w:sz w:val="24"/>
          <w:szCs w:val="24"/>
          <w:lang w:val="es-ES"/>
        </w:rPr>
        <w:t>diciembre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de 2021.</w:t>
      </w:r>
    </w:p>
    <w:p w14:paraId="660E581B" w14:textId="7A7DA23A" w:rsidR="00B147DF" w:rsidRDefault="00B147DF" w:rsidP="00B147DF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No. </w:t>
      </w:r>
      <w:r w:rsidR="00501860">
        <w:rPr>
          <w:rFonts w:ascii="Montserrat Light" w:hAnsi="Montserrat Light" w:cs="Arial"/>
          <w:sz w:val="24"/>
          <w:szCs w:val="24"/>
          <w:lang w:val="es-ES"/>
        </w:rPr>
        <w:t>546</w:t>
      </w:r>
      <w:r>
        <w:rPr>
          <w:rFonts w:ascii="Montserrat Light" w:hAnsi="Montserrat Light" w:cs="Arial"/>
          <w:sz w:val="24"/>
          <w:szCs w:val="24"/>
          <w:lang w:val="es-ES"/>
        </w:rPr>
        <w:t>/2021.</w:t>
      </w:r>
    </w:p>
    <w:p w14:paraId="4F570117" w14:textId="77777777" w:rsidR="00B147DF" w:rsidRDefault="00B147DF" w:rsidP="00B147DF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14:paraId="57D19DCE" w14:textId="77777777" w:rsidR="00B147DF" w:rsidRDefault="00B147DF" w:rsidP="00B147DF">
      <w:pPr>
        <w:spacing w:after="0" w:line="240" w:lineRule="atLeast"/>
        <w:jc w:val="center"/>
        <w:rPr>
          <w:rFonts w:ascii="Montserrat Light" w:hAnsi="Montserrat Light"/>
          <w:lang w:val="es-ES"/>
        </w:rPr>
      </w:pPr>
      <w:r>
        <w:rPr>
          <w:rFonts w:ascii="Montserrat Light" w:eastAsia="Batang" w:hAnsi="Montserrat Light" w:cs="Arial"/>
          <w:b/>
          <w:sz w:val="32"/>
          <w:szCs w:val="32"/>
          <w:lang w:val="es-ES"/>
        </w:rPr>
        <w:t>BOLETÍN DE PRENSA</w:t>
      </w:r>
    </w:p>
    <w:p w14:paraId="1F9FC87F" w14:textId="77777777" w:rsidR="00B147DF" w:rsidRDefault="00B147DF" w:rsidP="00B147DF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14:paraId="3677E8F3" w14:textId="61300E98" w:rsidR="00E41D31" w:rsidRDefault="00437CCA" w:rsidP="00B147DF">
      <w:pPr>
        <w:spacing w:after="0" w:line="240" w:lineRule="atLeast"/>
        <w:jc w:val="center"/>
        <w:rPr>
          <w:rFonts w:ascii="Montserrat Light" w:hAnsi="Montserrat Light"/>
          <w:b/>
          <w:sz w:val="28"/>
          <w:lang w:val="es-ES"/>
        </w:rPr>
      </w:pPr>
      <w:r>
        <w:rPr>
          <w:rFonts w:ascii="Montserrat Light" w:hAnsi="Montserrat Light"/>
          <w:b/>
          <w:sz w:val="28"/>
          <w:lang w:val="es-ES"/>
        </w:rPr>
        <w:t>Implementa</w:t>
      </w:r>
      <w:r w:rsidR="00AE7C61">
        <w:rPr>
          <w:rFonts w:ascii="Montserrat Light" w:hAnsi="Montserrat Light"/>
          <w:b/>
          <w:sz w:val="28"/>
          <w:lang w:val="es-ES"/>
        </w:rPr>
        <w:t xml:space="preserve"> </w:t>
      </w:r>
      <w:r w:rsidR="0087355E">
        <w:rPr>
          <w:rFonts w:ascii="Montserrat Light" w:hAnsi="Montserrat Light"/>
          <w:b/>
          <w:sz w:val="28"/>
          <w:lang w:val="es-ES"/>
        </w:rPr>
        <w:t xml:space="preserve">IMSS </w:t>
      </w:r>
      <w:r w:rsidR="00AE7C61">
        <w:rPr>
          <w:rFonts w:ascii="Montserrat Light" w:hAnsi="Montserrat Light"/>
          <w:b/>
          <w:sz w:val="28"/>
          <w:lang w:val="es-ES"/>
        </w:rPr>
        <w:t xml:space="preserve">mejoras en la atención a </w:t>
      </w:r>
      <w:r w:rsidR="0087355E">
        <w:rPr>
          <w:rFonts w:ascii="Montserrat Light" w:hAnsi="Montserrat Light"/>
          <w:b/>
          <w:sz w:val="28"/>
          <w:lang w:val="es-ES"/>
        </w:rPr>
        <w:t xml:space="preserve">pacientes pediátricos oncológicos </w:t>
      </w:r>
      <w:r w:rsidR="005B10A3">
        <w:rPr>
          <w:rFonts w:ascii="Montserrat Light" w:hAnsi="Montserrat Light"/>
          <w:b/>
          <w:sz w:val="28"/>
          <w:lang w:val="es-ES"/>
        </w:rPr>
        <w:t>en unidades médicas</w:t>
      </w:r>
    </w:p>
    <w:p w14:paraId="305AFAC2" w14:textId="77777777" w:rsidR="00B147DF" w:rsidRDefault="00B147DF" w:rsidP="00B147DF">
      <w:pPr>
        <w:spacing w:after="0" w:line="240" w:lineRule="atLeast"/>
        <w:rPr>
          <w:rFonts w:ascii="Montserrat Light" w:hAnsi="Montserrat Light"/>
          <w:lang w:val="es-ES"/>
        </w:rPr>
      </w:pPr>
    </w:p>
    <w:p w14:paraId="46CDF9F5" w14:textId="77777777" w:rsidR="00C17638" w:rsidRPr="00C17638" w:rsidRDefault="002E5981" w:rsidP="00C1763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hAnsi="Montserrat Light"/>
          <w:sz w:val="24"/>
          <w:szCs w:val="24"/>
          <w:lang w:val="es-ES"/>
        </w:rPr>
      </w:pPr>
      <w:r>
        <w:rPr>
          <w:rFonts w:ascii="Montserrat Light" w:hAnsi="Montserrat Light"/>
          <w:b/>
          <w:szCs w:val="24"/>
          <w:lang w:val="es-ES"/>
        </w:rPr>
        <w:t xml:space="preserve">Con la visita de supervisión en el HGZ No. 3 de Aguascalientes, </w:t>
      </w:r>
      <w:r w:rsidRPr="002E5981">
        <w:rPr>
          <w:rFonts w:ascii="Montserrat Light" w:hAnsi="Montserrat Light"/>
          <w:b/>
          <w:szCs w:val="24"/>
          <w:lang w:val="es-ES"/>
        </w:rPr>
        <w:t>se fortalecieron las gestion</w:t>
      </w:r>
      <w:r>
        <w:rPr>
          <w:rFonts w:ascii="Montserrat Light" w:hAnsi="Montserrat Light"/>
          <w:b/>
          <w:szCs w:val="24"/>
          <w:lang w:val="es-ES"/>
        </w:rPr>
        <w:t xml:space="preserve">es para favorecer la salud de niñas y niños </w:t>
      </w:r>
      <w:r w:rsidRPr="002E5981">
        <w:rPr>
          <w:rFonts w:ascii="Montserrat Light" w:hAnsi="Montserrat Light"/>
          <w:b/>
          <w:szCs w:val="24"/>
          <w:lang w:val="es-ES"/>
        </w:rPr>
        <w:t>hospitalizados</w:t>
      </w:r>
      <w:r>
        <w:rPr>
          <w:rFonts w:ascii="Montserrat Light" w:hAnsi="Montserrat Light"/>
          <w:b/>
          <w:szCs w:val="24"/>
          <w:lang w:val="es-ES"/>
        </w:rPr>
        <w:t xml:space="preserve"> a causa del cáncer</w:t>
      </w:r>
      <w:r w:rsidRPr="002E5981">
        <w:rPr>
          <w:rFonts w:ascii="Montserrat Light" w:hAnsi="Montserrat Light"/>
          <w:b/>
          <w:szCs w:val="24"/>
          <w:lang w:val="es-ES"/>
        </w:rPr>
        <w:t>.</w:t>
      </w:r>
    </w:p>
    <w:p w14:paraId="0E558B3A" w14:textId="681D2F07" w:rsidR="002E5981" w:rsidRPr="00C17638" w:rsidRDefault="0087355E" w:rsidP="00C17638">
      <w:pPr>
        <w:pStyle w:val="Prrafodelista"/>
        <w:numPr>
          <w:ilvl w:val="0"/>
          <w:numId w:val="3"/>
        </w:numPr>
        <w:spacing w:after="0" w:line="240" w:lineRule="atLeast"/>
        <w:jc w:val="both"/>
        <w:rPr>
          <w:rFonts w:ascii="Montserrat Light" w:hAnsi="Montserrat Light"/>
          <w:sz w:val="24"/>
          <w:szCs w:val="24"/>
          <w:lang w:val="es-ES"/>
        </w:rPr>
      </w:pPr>
      <w:r w:rsidRPr="00C17638">
        <w:rPr>
          <w:rFonts w:ascii="Montserrat Light" w:hAnsi="Montserrat Light"/>
          <w:b/>
          <w:lang w:val="es-ES"/>
        </w:rPr>
        <w:t xml:space="preserve">Autoridades del Instituto tuvieron </w:t>
      </w:r>
      <w:r w:rsidR="00B147DF" w:rsidRPr="00C17638">
        <w:rPr>
          <w:rFonts w:ascii="Montserrat Light" w:hAnsi="Montserrat Light"/>
          <w:b/>
          <w:lang w:val="es-ES"/>
        </w:rPr>
        <w:t xml:space="preserve">la reunión </w:t>
      </w:r>
      <w:r w:rsidRPr="00C17638">
        <w:rPr>
          <w:rFonts w:ascii="Montserrat Light" w:hAnsi="Montserrat Light"/>
          <w:b/>
          <w:lang w:val="es-ES"/>
        </w:rPr>
        <w:t>64</w:t>
      </w:r>
      <w:r w:rsidR="00C027B2" w:rsidRPr="00C17638">
        <w:rPr>
          <w:rFonts w:ascii="Montserrat Light" w:hAnsi="Montserrat Light"/>
          <w:b/>
          <w:lang w:val="es-ES"/>
        </w:rPr>
        <w:t xml:space="preserve"> </w:t>
      </w:r>
      <w:r w:rsidRPr="00C17638">
        <w:rPr>
          <w:rFonts w:ascii="Montserrat Light" w:hAnsi="Montserrat Light"/>
          <w:b/>
          <w:lang w:val="es-ES"/>
        </w:rPr>
        <w:t xml:space="preserve">con las </w:t>
      </w:r>
      <w:r w:rsidR="00B147DF" w:rsidRPr="00C17638">
        <w:rPr>
          <w:rFonts w:ascii="Montserrat Light" w:hAnsi="Montserrat Light"/>
          <w:b/>
          <w:lang w:val="es-ES"/>
        </w:rPr>
        <w:t xml:space="preserve">madres y los padres de menores con </w:t>
      </w:r>
      <w:r w:rsidR="007F3D21">
        <w:rPr>
          <w:rFonts w:ascii="Montserrat Light" w:hAnsi="Montserrat Light"/>
          <w:b/>
          <w:lang w:val="es-ES"/>
        </w:rPr>
        <w:t xml:space="preserve">tratamiento oncológico </w:t>
      </w:r>
      <w:r w:rsidR="00B147DF" w:rsidRPr="00C17638">
        <w:rPr>
          <w:rFonts w:ascii="Montserrat Light" w:hAnsi="Montserrat Light"/>
          <w:b/>
          <w:lang w:val="es-ES"/>
        </w:rPr>
        <w:t xml:space="preserve">atendidos en </w:t>
      </w:r>
      <w:r w:rsidRPr="00C17638">
        <w:rPr>
          <w:rFonts w:ascii="Montserrat Light" w:hAnsi="Montserrat Light"/>
          <w:b/>
          <w:lang w:val="es-ES"/>
        </w:rPr>
        <w:t>unidades médicas</w:t>
      </w:r>
      <w:r w:rsidR="00B147DF" w:rsidRPr="00C17638">
        <w:rPr>
          <w:rFonts w:ascii="Montserrat Light" w:hAnsi="Montserrat Light"/>
          <w:b/>
          <w:lang w:val="es-ES"/>
        </w:rPr>
        <w:t xml:space="preserve">. </w:t>
      </w:r>
    </w:p>
    <w:p w14:paraId="436D16A7" w14:textId="77777777" w:rsidR="00B147DF" w:rsidRPr="0069624E" w:rsidRDefault="00B147DF" w:rsidP="00B147DF">
      <w:pPr>
        <w:pStyle w:val="Prrafodelista"/>
        <w:spacing w:after="0" w:line="240" w:lineRule="atLeast"/>
        <w:jc w:val="both"/>
        <w:rPr>
          <w:rFonts w:ascii="Montserrat Light" w:hAnsi="Montserrat Light"/>
          <w:sz w:val="24"/>
          <w:szCs w:val="24"/>
          <w:lang w:val="es-ES"/>
        </w:rPr>
      </w:pPr>
    </w:p>
    <w:p w14:paraId="5D017541" w14:textId="12136E32" w:rsidR="00AE7C61" w:rsidRDefault="00AE7C61" w:rsidP="00D5762D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t>El</w:t>
      </w:r>
      <w:r w:rsidR="00D5762D">
        <w:rPr>
          <w:rFonts w:ascii="Montserrat Light" w:hAnsi="Montserrat Light"/>
          <w:szCs w:val="24"/>
          <w:lang w:val="es-ES"/>
        </w:rPr>
        <w:t xml:space="preserve"> Instituto Mexicano del Seguro Social (IMSS) </w:t>
      </w:r>
      <w:r w:rsidR="00C17638">
        <w:rPr>
          <w:rFonts w:ascii="Montserrat Light" w:hAnsi="Montserrat Light"/>
          <w:szCs w:val="24"/>
          <w:lang w:val="es-ES"/>
        </w:rPr>
        <w:t xml:space="preserve">fortalece </w:t>
      </w:r>
      <w:r w:rsidR="00305F7A">
        <w:rPr>
          <w:rFonts w:ascii="Montserrat Light" w:hAnsi="Montserrat Light"/>
          <w:szCs w:val="24"/>
          <w:lang w:val="es-ES"/>
        </w:rPr>
        <w:t xml:space="preserve">los mecanismos </w:t>
      </w:r>
      <w:r w:rsidR="00C17638">
        <w:rPr>
          <w:rFonts w:ascii="Montserrat Light" w:hAnsi="Montserrat Light"/>
          <w:szCs w:val="24"/>
          <w:lang w:val="es-ES"/>
        </w:rPr>
        <w:t>de atención a pacientes pediátricos oncológicos a nivel nacional y en</w:t>
      </w:r>
      <w:r>
        <w:rPr>
          <w:rFonts w:ascii="Montserrat Light" w:hAnsi="Montserrat Light"/>
          <w:szCs w:val="24"/>
          <w:lang w:val="es-ES"/>
        </w:rPr>
        <w:t xml:space="preserve"> las unidades médicas </w:t>
      </w:r>
      <w:r w:rsidR="00C17638">
        <w:rPr>
          <w:rFonts w:ascii="Montserrat Light" w:hAnsi="Montserrat Light"/>
          <w:szCs w:val="24"/>
          <w:lang w:val="es-ES"/>
        </w:rPr>
        <w:t xml:space="preserve">se realizan </w:t>
      </w:r>
      <w:r>
        <w:rPr>
          <w:rFonts w:ascii="Montserrat Light" w:hAnsi="Montserrat Light"/>
          <w:szCs w:val="24"/>
          <w:lang w:val="es-ES"/>
        </w:rPr>
        <w:t xml:space="preserve">visitas </w:t>
      </w:r>
      <w:r w:rsidR="00437CCA">
        <w:rPr>
          <w:rFonts w:ascii="Montserrat Light" w:hAnsi="Montserrat Light"/>
          <w:szCs w:val="24"/>
          <w:lang w:val="es-ES"/>
        </w:rPr>
        <w:t>para homologar los criterios de servicio a los derechohabientes, supervisar el trabajo d</w:t>
      </w:r>
      <w:r>
        <w:rPr>
          <w:rFonts w:ascii="Montserrat Light" w:hAnsi="Montserrat Light"/>
          <w:szCs w:val="24"/>
          <w:lang w:val="es-ES"/>
        </w:rPr>
        <w:t xml:space="preserve">el personal de salud y el nivel de capacitación </w:t>
      </w:r>
      <w:r w:rsidR="00437CCA">
        <w:rPr>
          <w:rFonts w:ascii="Montserrat Light" w:hAnsi="Montserrat Light"/>
          <w:szCs w:val="24"/>
          <w:lang w:val="es-ES"/>
        </w:rPr>
        <w:t xml:space="preserve">con </w:t>
      </w:r>
      <w:r>
        <w:rPr>
          <w:rFonts w:ascii="Montserrat Light" w:hAnsi="Montserrat Light"/>
          <w:szCs w:val="24"/>
          <w:lang w:val="es-ES"/>
        </w:rPr>
        <w:t>que cuentan</w:t>
      </w:r>
      <w:r w:rsidR="00437CCA">
        <w:rPr>
          <w:rFonts w:ascii="Montserrat Light" w:hAnsi="Montserrat Light"/>
          <w:szCs w:val="24"/>
          <w:lang w:val="es-ES"/>
        </w:rPr>
        <w:t>.</w:t>
      </w:r>
      <w:r w:rsidR="00305F7A">
        <w:rPr>
          <w:rFonts w:ascii="Montserrat Light" w:hAnsi="Montserrat Light"/>
          <w:szCs w:val="24"/>
          <w:lang w:val="es-ES"/>
        </w:rPr>
        <w:t xml:space="preserve"> </w:t>
      </w:r>
    </w:p>
    <w:p w14:paraId="658ABC92" w14:textId="77777777" w:rsidR="00AE7C61" w:rsidRDefault="00AE7C61" w:rsidP="00D5762D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7CC75257" w14:textId="59BB406F" w:rsidR="005B10A3" w:rsidRDefault="005B10A3" w:rsidP="00305F7A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t xml:space="preserve">Durante la sexagésima cuarta reunión entre autoridades del IMSS y padres de menores con cáncer, se informó acerca de la visita realizada al Hospital General de Zona (HGZ) No. 3 de Aguascalientes, </w:t>
      </w:r>
      <w:r w:rsidR="002A3774">
        <w:rPr>
          <w:rFonts w:ascii="Montserrat Light" w:hAnsi="Montserrat Light"/>
          <w:szCs w:val="24"/>
          <w:lang w:val="es-ES"/>
        </w:rPr>
        <w:t>en donde se</w:t>
      </w:r>
      <w:r w:rsidR="002A3774" w:rsidRPr="002A3774">
        <w:rPr>
          <w:rFonts w:ascii="Montserrat Light" w:hAnsi="Montserrat Light"/>
          <w:szCs w:val="24"/>
          <w:lang w:val="es-ES"/>
        </w:rPr>
        <w:t xml:space="preserve"> </w:t>
      </w:r>
      <w:r w:rsidR="00305F7A">
        <w:rPr>
          <w:rFonts w:ascii="Montserrat Light" w:hAnsi="Montserrat Light"/>
          <w:szCs w:val="24"/>
          <w:lang w:val="es-ES"/>
        </w:rPr>
        <w:t xml:space="preserve">destacaron </w:t>
      </w:r>
      <w:r w:rsidR="002A3774">
        <w:rPr>
          <w:rFonts w:ascii="Montserrat Light" w:hAnsi="Montserrat Light"/>
          <w:szCs w:val="24"/>
          <w:lang w:val="es-ES"/>
        </w:rPr>
        <w:t>las gestiones para f</w:t>
      </w:r>
      <w:r w:rsidR="002A3774" w:rsidRPr="002A3774">
        <w:rPr>
          <w:rFonts w:ascii="Montserrat Light" w:hAnsi="Montserrat Light"/>
          <w:szCs w:val="24"/>
          <w:lang w:val="es-ES"/>
        </w:rPr>
        <w:t xml:space="preserve">avorecer la </w:t>
      </w:r>
      <w:r w:rsidR="002E5981">
        <w:rPr>
          <w:rFonts w:ascii="Montserrat Light" w:hAnsi="Montserrat Light"/>
          <w:szCs w:val="24"/>
          <w:lang w:val="es-ES"/>
        </w:rPr>
        <w:t xml:space="preserve">salud </w:t>
      </w:r>
      <w:r w:rsidR="00305F7A">
        <w:rPr>
          <w:rFonts w:ascii="Montserrat Light" w:hAnsi="Montserrat Light"/>
          <w:szCs w:val="24"/>
          <w:lang w:val="es-ES"/>
        </w:rPr>
        <w:t>de los pacientes.</w:t>
      </w:r>
    </w:p>
    <w:p w14:paraId="124D220F" w14:textId="77777777" w:rsidR="002A3774" w:rsidRDefault="002A3774" w:rsidP="002A3774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4CF06735" w14:textId="104FA83A" w:rsidR="002A3774" w:rsidRDefault="002A3774" w:rsidP="002A3774">
      <w:pPr>
        <w:spacing w:after="0" w:line="240" w:lineRule="auto"/>
        <w:jc w:val="both"/>
        <w:rPr>
          <w:rFonts w:ascii="Montserrat Light" w:eastAsia="Batang" w:hAnsi="Montserrat Light" w:cs="Arial"/>
        </w:rPr>
      </w:pPr>
      <w:r>
        <w:rPr>
          <w:rFonts w:ascii="Montserrat Light" w:hAnsi="Montserrat Light"/>
          <w:szCs w:val="24"/>
          <w:lang w:val="es-ES"/>
        </w:rPr>
        <w:t xml:space="preserve">En sesión virtual, </w:t>
      </w:r>
      <w:r w:rsidRPr="000824C9">
        <w:rPr>
          <w:rFonts w:ascii="Montserrat Light" w:eastAsia="Batang" w:hAnsi="Montserrat Light" w:cs="Arial"/>
        </w:rPr>
        <w:t xml:space="preserve">Fabiana Maribel Zepeda Arias, </w:t>
      </w:r>
      <w:r w:rsidR="00C17638">
        <w:rPr>
          <w:rFonts w:ascii="Montserrat Light" w:hAnsi="Montserrat Light"/>
          <w:color w:val="000000"/>
        </w:rPr>
        <w:t>Coordinadora Técnica de Enfermería</w:t>
      </w:r>
      <w:r>
        <w:rPr>
          <w:rFonts w:ascii="Montserrat Light" w:eastAsia="Batang" w:hAnsi="Montserrat Light" w:cs="Arial"/>
        </w:rPr>
        <w:t xml:space="preserve">, explicó que durante la gestión </w:t>
      </w:r>
      <w:r w:rsidR="00165F85">
        <w:rPr>
          <w:rFonts w:ascii="Montserrat Light" w:eastAsia="Batang" w:hAnsi="Montserrat Light" w:cs="Arial"/>
        </w:rPr>
        <w:t>en</w:t>
      </w:r>
      <w:r>
        <w:rPr>
          <w:rFonts w:ascii="Montserrat Light" w:eastAsia="Batang" w:hAnsi="Montserrat Light" w:cs="Arial"/>
        </w:rPr>
        <w:t xml:space="preserve"> esta unidad médica se acordó un manejo de Líneas vasculares </w:t>
      </w:r>
      <w:r w:rsidR="00305F7A">
        <w:rPr>
          <w:rFonts w:ascii="Montserrat Light" w:eastAsia="Batang" w:hAnsi="Montserrat Light" w:cs="Arial"/>
        </w:rPr>
        <w:t xml:space="preserve">en </w:t>
      </w:r>
      <w:r>
        <w:rPr>
          <w:rFonts w:ascii="Montserrat Light" w:eastAsia="Batang" w:hAnsi="Montserrat Light" w:cs="Arial"/>
        </w:rPr>
        <w:t xml:space="preserve">donde </w:t>
      </w:r>
      <w:r w:rsidR="00305F7A">
        <w:rPr>
          <w:rFonts w:ascii="Montserrat Light" w:eastAsia="Batang" w:hAnsi="Montserrat Light" w:cs="Arial"/>
        </w:rPr>
        <w:t xml:space="preserve">se tiene asignado </w:t>
      </w:r>
      <w:r>
        <w:rPr>
          <w:rFonts w:ascii="Montserrat Light" w:eastAsia="Batang" w:hAnsi="Montserrat Light" w:cs="Arial"/>
        </w:rPr>
        <w:t xml:space="preserve">una </w:t>
      </w:r>
      <w:r w:rsidRPr="002A3774">
        <w:rPr>
          <w:rFonts w:ascii="Montserrat Light" w:eastAsia="Batang" w:hAnsi="Montserrat Light" w:cs="Arial"/>
        </w:rPr>
        <w:t xml:space="preserve">Enfermera General para el cuidado </w:t>
      </w:r>
      <w:r w:rsidR="00305F7A">
        <w:rPr>
          <w:rFonts w:ascii="Montserrat Light" w:eastAsia="Batang" w:hAnsi="Montserrat Light" w:cs="Arial"/>
        </w:rPr>
        <w:t xml:space="preserve">específico </w:t>
      </w:r>
      <w:r w:rsidRPr="002A3774">
        <w:rPr>
          <w:rFonts w:ascii="Montserrat Light" w:eastAsia="Batang" w:hAnsi="Montserrat Light" w:cs="Arial"/>
        </w:rPr>
        <w:t>de los catéteres</w:t>
      </w:r>
      <w:r w:rsidR="00305F7A">
        <w:rPr>
          <w:rFonts w:ascii="Montserrat Light" w:eastAsia="Batang" w:hAnsi="Montserrat Light" w:cs="Arial"/>
        </w:rPr>
        <w:t xml:space="preserve"> de los menores</w:t>
      </w:r>
      <w:r w:rsidRPr="002A3774">
        <w:rPr>
          <w:rFonts w:ascii="Montserrat Light" w:eastAsia="Batang" w:hAnsi="Montserrat Light" w:cs="Arial"/>
        </w:rPr>
        <w:t xml:space="preserve">, </w:t>
      </w:r>
      <w:r w:rsidR="00305F7A">
        <w:rPr>
          <w:rFonts w:ascii="Montserrat Light" w:eastAsia="Batang" w:hAnsi="Montserrat Light" w:cs="Arial"/>
        </w:rPr>
        <w:t xml:space="preserve">quien dará </w:t>
      </w:r>
      <w:r w:rsidRPr="002A3774">
        <w:rPr>
          <w:rFonts w:ascii="Montserrat Light" w:eastAsia="Batang" w:hAnsi="Montserrat Light" w:cs="Arial"/>
        </w:rPr>
        <w:t>vigilancia y</w:t>
      </w:r>
      <w:r>
        <w:rPr>
          <w:rFonts w:ascii="Montserrat Light" w:eastAsia="Batang" w:hAnsi="Montserrat Light" w:cs="Arial"/>
        </w:rPr>
        <w:t xml:space="preserve"> </w:t>
      </w:r>
      <w:r w:rsidRPr="002A3774">
        <w:rPr>
          <w:rFonts w:ascii="Montserrat Light" w:eastAsia="Batang" w:hAnsi="Montserrat Light" w:cs="Arial"/>
        </w:rPr>
        <w:t>control de la funcionalidad y curación segura.</w:t>
      </w:r>
    </w:p>
    <w:p w14:paraId="4866278B" w14:textId="77777777" w:rsidR="002A3774" w:rsidRDefault="002A3774" w:rsidP="002A3774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59B0572E" w14:textId="42A20DFD" w:rsidR="00305F7A" w:rsidRDefault="002A3774" w:rsidP="00305F7A">
      <w:pPr>
        <w:spacing w:after="0" w:line="240" w:lineRule="auto"/>
        <w:jc w:val="both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>Abundó que s</w:t>
      </w:r>
      <w:r w:rsidRPr="002A3774">
        <w:rPr>
          <w:rFonts w:ascii="Montserrat Light" w:eastAsia="Batang" w:hAnsi="Montserrat Light" w:cs="Arial"/>
        </w:rPr>
        <w:t xml:space="preserve">e </w:t>
      </w:r>
      <w:r w:rsidR="00305F7A">
        <w:rPr>
          <w:rFonts w:ascii="Montserrat Light" w:eastAsia="Batang" w:hAnsi="Montserrat Light" w:cs="Arial"/>
        </w:rPr>
        <w:t>f</w:t>
      </w:r>
      <w:r w:rsidR="00305F7A" w:rsidRPr="00305F7A">
        <w:rPr>
          <w:rFonts w:ascii="Montserrat Light" w:eastAsia="Batang" w:hAnsi="Montserrat Light" w:cs="Arial"/>
        </w:rPr>
        <w:t>ortalecerá la capacitación al personal de Enfermería</w:t>
      </w:r>
      <w:r w:rsidR="00305F7A">
        <w:rPr>
          <w:rFonts w:ascii="Montserrat Light" w:eastAsia="Batang" w:hAnsi="Montserrat Light" w:cs="Arial"/>
        </w:rPr>
        <w:t xml:space="preserve"> para que puedan tener el entrenamiento en el manejo de los catéteres y conservar la integridad del a</w:t>
      </w:r>
      <w:r w:rsidR="00305F7A" w:rsidRPr="00305F7A">
        <w:rPr>
          <w:rFonts w:ascii="Montserrat Light" w:eastAsia="Batang" w:hAnsi="Montserrat Light" w:cs="Arial"/>
        </w:rPr>
        <w:t>pósito</w:t>
      </w:r>
      <w:r w:rsidR="00305F7A">
        <w:rPr>
          <w:rFonts w:ascii="Montserrat Light" w:eastAsia="Batang" w:hAnsi="Montserrat Light" w:cs="Arial"/>
        </w:rPr>
        <w:t xml:space="preserve">, así como la implementación de </w:t>
      </w:r>
      <w:r w:rsidR="00305F7A" w:rsidRPr="00305F7A">
        <w:rPr>
          <w:rFonts w:ascii="Montserrat Light" w:eastAsia="Batang" w:hAnsi="Montserrat Light" w:cs="Arial"/>
        </w:rPr>
        <w:t xml:space="preserve">un plan de capacitación interno </w:t>
      </w:r>
      <w:r w:rsidR="00165F85">
        <w:rPr>
          <w:rFonts w:ascii="Montserrat Light" w:eastAsia="Batang" w:hAnsi="Montserrat Light" w:cs="Arial"/>
        </w:rPr>
        <w:t>con</w:t>
      </w:r>
      <w:r w:rsidR="00305F7A" w:rsidRPr="00305F7A">
        <w:rPr>
          <w:rFonts w:ascii="Montserrat Light" w:eastAsia="Batang" w:hAnsi="Montserrat Light" w:cs="Arial"/>
        </w:rPr>
        <w:t xml:space="preserve"> el personal médico y de</w:t>
      </w:r>
      <w:r w:rsidR="00305F7A">
        <w:rPr>
          <w:rFonts w:ascii="Montserrat Light" w:eastAsia="Batang" w:hAnsi="Montserrat Light" w:cs="Arial"/>
        </w:rPr>
        <w:t xml:space="preserve"> </w:t>
      </w:r>
      <w:r w:rsidR="00305F7A" w:rsidRPr="00305F7A">
        <w:rPr>
          <w:rFonts w:ascii="Montserrat Light" w:eastAsia="Batang" w:hAnsi="Montserrat Light" w:cs="Arial"/>
        </w:rPr>
        <w:t>enfermería asignado a la atención de</w:t>
      </w:r>
      <w:r w:rsidR="007F3D21">
        <w:rPr>
          <w:rFonts w:ascii="Montserrat Light" w:eastAsia="Batang" w:hAnsi="Montserrat Light" w:cs="Arial"/>
        </w:rPr>
        <w:t>l</w:t>
      </w:r>
      <w:r w:rsidR="00305F7A" w:rsidRPr="00305F7A">
        <w:rPr>
          <w:rFonts w:ascii="Montserrat Light" w:eastAsia="Batang" w:hAnsi="Montserrat Light" w:cs="Arial"/>
        </w:rPr>
        <w:t xml:space="preserve"> paciente </w:t>
      </w:r>
      <w:r w:rsidR="00C027B2">
        <w:rPr>
          <w:rFonts w:ascii="Montserrat Light" w:eastAsia="Batang" w:hAnsi="Montserrat Light" w:cs="Arial"/>
        </w:rPr>
        <w:t>Onco-Hema</w:t>
      </w:r>
      <w:r w:rsidR="009F6AD6">
        <w:rPr>
          <w:rFonts w:ascii="Montserrat Light" w:eastAsia="Batang" w:hAnsi="Montserrat Light" w:cs="Arial"/>
        </w:rPr>
        <w:t>toló</w:t>
      </w:r>
      <w:r w:rsidR="00305F7A" w:rsidRPr="00305F7A">
        <w:rPr>
          <w:rFonts w:ascii="Montserrat Light" w:eastAsia="Batang" w:hAnsi="Montserrat Light" w:cs="Arial"/>
        </w:rPr>
        <w:t>gico Pediátrico.</w:t>
      </w:r>
    </w:p>
    <w:p w14:paraId="63CCAC6B" w14:textId="77777777" w:rsidR="00305F7A" w:rsidRDefault="00305F7A" w:rsidP="009660FC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32724CDE" w14:textId="23068BD1" w:rsidR="009660FC" w:rsidRPr="009660FC" w:rsidRDefault="00305F7A" w:rsidP="009660FC">
      <w:pPr>
        <w:spacing w:after="0" w:line="240" w:lineRule="auto"/>
        <w:jc w:val="both"/>
        <w:rPr>
          <w:rFonts w:ascii="Montserrat Light" w:eastAsia="Batang" w:hAnsi="Montserrat Light" w:cs="Arial"/>
        </w:rPr>
      </w:pPr>
      <w:r w:rsidRPr="000824C9">
        <w:rPr>
          <w:rFonts w:ascii="Montserrat Light" w:eastAsia="Batang" w:hAnsi="Montserrat Light" w:cs="Arial"/>
        </w:rPr>
        <w:t>Zepeda Arias</w:t>
      </w:r>
      <w:r>
        <w:rPr>
          <w:rFonts w:ascii="Montserrat Light" w:eastAsia="Batang" w:hAnsi="Montserrat Light" w:cs="Arial"/>
        </w:rPr>
        <w:t xml:space="preserve"> subrayó que se </w:t>
      </w:r>
      <w:r w:rsidR="002A3774" w:rsidRPr="002A3774">
        <w:rPr>
          <w:rFonts w:ascii="Montserrat Light" w:eastAsia="Batang" w:hAnsi="Montserrat Light" w:cs="Arial"/>
        </w:rPr>
        <w:t>implementará el programa “Tú eres magia”</w:t>
      </w:r>
      <w:r w:rsidR="002A3774">
        <w:rPr>
          <w:rFonts w:ascii="Montserrat Light" w:eastAsia="Batang" w:hAnsi="Montserrat Light" w:cs="Arial"/>
        </w:rPr>
        <w:t>,</w:t>
      </w:r>
      <w:r w:rsidR="002A3774" w:rsidRPr="002A3774">
        <w:rPr>
          <w:rFonts w:ascii="Montserrat Light" w:eastAsia="Batang" w:hAnsi="Montserrat Light" w:cs="Arial"/>
        </w:rPr>
        <w:t xml:space="preserve"> el cual ha sido</w:t>
      </w:r>
      <w:r w:rsidR="002A3774">
        <w:rPr>
          <w:rFonts w:ascii="Montserrat Light" w:eastAsia="Batang" w:hAnsi="Montserrat Light" w:cs="Arial"/>
        </w:rPr>
        <w:t xml:space="preserve"> </w:t>
      </w:r>
      <w:r w:rsidR="002A3774" w:rsidRPr="002A3774">
        <w:rPr>
          <w:rFonts w:ascii="Montserrat Light" w:eastAsia="Batang" w:hAnsi="Montserrat Light" w:cs="Arial"/>
        </w:rPr>
        <w:t xml:space="preserve">impulsado en otros centros oncológicos del </w:t>
      </w:r>
      <w:r w:rsidR="002A3774">
        <w:rPr>
          <w:rFonts w:ascii="Montserrat Light" w:eastAsia="Batang" w:hAnsi="Montserrat Light" w:cs="Arial"/>
        </w:rPr>
        <w:t>IMSS</w:t>
      </w:r>
      <w:r w:rsidR="009660FC">
        <w:rPr>
          <w:rFonts w:ascii="Montserrat Light" w:eastAsia="Batang" w:hAnsi="Montserrat Light" w:cs="Arial"/>
        </w:rPr>
        <w:t xml:space="preserve"> </w:t>
      </w:r>
      <w:r w:rsidR="002A3774" w:rsidRPr="002A3774">
        <w:rPr>
          <w:rFonts w:ascii="Montserrat Light" w:eastAsia="Batang" w:hAnsi="Montserrat Light" w:cs="Arial"/>
        </w:rPr>
        <w:t xml:space="preserve">con resultados </w:t>
      </w:r>
      <w:r w:rsidR="009660FC">
        <w:rPr>
          <w:rFonts w:ascii="Montserrat Light" w:eastAsia="Batang" w:hAnsi="Montserrat Light" w:cs="Arial"/>
        </w:rPr>
        <w:t xml:space="preserve">favorables </w:t>
      </w:r>
      <w:r w:rsidR="002A3774" w:rsidRPr="002A3774">
        <w:rPr>
          <w:rFonts w:ascii="Montserrat Light" w:eastAsia="Batang" w:hAnsi="Montserrat Light" w:cs="Arial"/>
        </w:rPr>
        <w:t>en la motivación de los pacientes pediátricos</w:t>
      </w:r>
      <w:r>
        <w:rPr>
          <w:rFonts w:ascii="Montserrat Light" w:eastAsia="Batang" w:hAnsi="Montserrat Light" w:cs="Arial"/>
        </w:rPr>
        <w:t xml:space="preserve"> con su familia para “crearles este sentido de que en realidad ellos sí son una magia”. </w:t>
      </w:r>
    </w:p>
    <w:p w14:paraId="398F8029" w14:textId="77777777" w:rsidR="005B10A3" w:rsidRPr="005B10A3" w:rsidRDefault="005B10A3" w:rsidP="00AE7C61">
      <w:pPr>
        <w:spacing w:after="0" w:line="240" w:lineRule="auto"/>
        <w:jc w:val="both"/>
        <w:rPr>
          <w:rFonts w:ascii="Montserrat Light" w:hAnsi="Montserrat Light"/>
          <w:szCs w:val="24"/>
        </w:rPr>
      </w:pPr>
    </w:p>
    <w:p w14:paraId="1EA18CAC" w14:textId="5DFF72B5" w:rsidR="005B10A3" w:rsidRDefault="005B10A3" w:rsidP="005B10A3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lastRenderedPageBreak/>
        <w:t>A su vez  el d</w:t>
      </w:r>
      <w:r w:rsidR="00AE7C61">
        <w:rPr>
          <w:rFonts w:ascii="Montserrat Light" w:hAnsi="Montserrat Light"/>
          <w:szCs w:val="24"/>
          <w:lang w:val="es-ES"/>
        </w:rPr>
        <w:t xml:space="preserve">octor </w:t>
      </w:r>
      <w:r w:rsidR="00AE7C61" w:rsidRPr="00AE7C61">
        <w:rPr>
          <w:rFonts w:ascii="Montserrat Light" w:hAnsi="Montserrat Light"/>
          <w:szCs w:val="24"/>
          <w:lang w:val="es-ES"/>
        </w:rPr>
        <w:t>José de Jesús Chávez Martínez</w:t>
      </w:r>
      <w:r w:rsidR="00AE7C61">
        <w:rPr>
          <w:rFonts w:ascii="Montserrat Light" w:hAnsi="Montserrat Light"/>
          <w:szCs w:val="24"/>
          <w:lang w:val="es-ES"/>
        </w:rPr>
        <w:t>, j</w:t>
      </w:r>
      <w:r w:rsidR="00AE7C61" w:rsidRPr="00AE7C61">
        <w:rPr>
          <w:rFonts w:ascii="Montserrat Light" w:hAnsi="Montserrat Light"/>
          <w:szCs w:val="24"/>
          <w:lang w:val="es-ES"/>
        </w:rPr>
        <w:t xml:space="preserve">efe de Servicios de Prestaciones Médicas </w:t>
      </w:r>
      <w:r w:rsidR="00AE7C61">
        <w:rPr>
          <w:rFonts w:ascii="Montserrat Light" w:hAnsi="Montserrat Light"/>
          <w:szCs w:val="24"/>
          <w:lang w:val="es-ES"/>
        </w:rPr>
        <w:t xml:space="preserve">de </w:t>
      </w:r>
      <w:r w:rsidR="00AE7C61" w:rsidRPr="00AE7C61">
        <w:rPr>
          <w:rFonts w:ascii="Montserrat Light" w:hAnsi="Montserrat Light"/>
          <w:szCs w:val="24"/>
          <w:lang w:val="es-ES"/>
        </w:rPr>
        <w:t>Aguascalientes</w:t>
      </w:r>
      <w:r>
        <w:rPr>
          <w:rFonts w:ascii="Montserrat Light" w:hAnsi="Montserrat Light"/>
          <w:szCs w:val="24"/>
          <w:lang w:val="es-ES"/>
        </w:rPr>
        <w:t xml:space="preserve"> expuso que se hacen mejoras en la atención mediante la realización de entrevistas a </w:t>
      </w:r>
      <w:r w:rsidRPr="005B10A3">
        <w:rPr>
          <w:rFonts w:ascii="Montserrat Light" w:hAnsi="Montserrat Light"/>
          <w:szCs w:val="24"/>
          <w:lang w:val="es-ES"/>
        </w:rPr>
        <w:t>familiares del paciente Onco</w:t>
      </w:r>
      <w:r>
        <w:rPr>
          <w:rFonts w:ascii="Montserrat Light" w:hAnsi="Montserrat Light"/>
          <w:szCs w:val="24"/>
          <w:lang w:val="es-ES"/>
        </w:rPr>
        <w:t>-H</w:t>
      </w:r>
      <w:r w:rsidRPr="005B10A3">
        <w:rPr>
          <w:rFonts w:ascii="Montserrat Light" w:hAnsi="Montserrat Light"/>
          <w:szCs w:val="24"/>
          <w:lang w:val="es-ES"/>
        </w:rPr>
        <w:t>ematológico Pediátrico</w:t>
      </w:r>
      <w:r>
        <w:rPr>
          <w:rFonts w:ascii="Montserrat Light" w:hAnsi="Montserrat Light"/>
          <w:szCs w:val="24"/>
          <w:lang w:val="es-ES"/>
        </w:rPr>
        <w:t>,</w:t>
      </w:r>
      <w:r w:rsidRPr="005B10A3">
        <w:rPr>
          <w:rFonts w:ascii="Montserrat Light" w:hAnsi="Montserrat Light"/>
          <w:szCs w:val="24"/>
          <w:lang w:val="es-ES"/>
        </w:rPr>
        <w:t xml:space="preserve"> a fin de escucharlos y reiterar</w:t>
      </w:r>
      <w:r>
        <w:rPr>
          <w:rFonts w:ascii="Montserrat Light" w:hAnsi="Montserrat Light"/>
          <w:szCs w:val="24"/>
          <w:lang w:val="es-ES"/>
        </w:rPr>
        <w:t xml:space="preserve"> el compromiso del </w:t>
      </w:r>
      <w:r w:rsidRPr="005B10A3">
        <w:rPr>
          <w:rFonts w:ascii="Montserrat Light" w:hAnsi="Montserrat Light"/>
          <w:szCs w:val="24"/>
          <w:lang w:val="es-ES"/>
        </w:rPr>
        <w:t>servicio</w:t>
      </w:r>
      <w:r>
        <w:rPr>
          <w:rFonts w:ascii="Montserrat Light" w:hAnsi="Montserrat Light"/>
          <w:szCs w:val="24"/>
          <w:lang w:val="es-ES"/>
        </w:rPr>
        <w:t xml:space="preserve"> a su salud</w:t>
      </w:r>
      <w:r w:rsidR="007F3D21">
        <w:rPr>
          <w:rFonts w:ascii="Montserrat Light" w:hAnsi="Montserrat Light"/>
          <w:szCs w:val="24"/>
          <w:lang w:val="es-ES"/>
        </w:rPr>
        <w:t>.</w:t>
      </w:r>
    </w:p>
    <w:p w14:paraId="7437A5D2" w14:textId="77777777" w:rsidR="005B10A3" w:rsidRDefault="005B10A3" w:rsidP="005B10A3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34C1EC0B" w14:textId="68D8826B" w:rsidR="005B10A3" w:rsidRDefault="005B10A3" w:rsidP="005B10A3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 w:rsidRPr="00AE7C61">
        <w:rPr>
          <w:rFonts w:ascii="Montserrat Light" w:hAnsi="Montserrat Light"/>
          <w:szCs w:val="24"/>
          <w:lang w:val="es-ES"/>
        </w:rPr>
        <w:t>Chávez Martínez</w:t>
      </w:r>
      <w:r>
        <w:rPr>
          <w:rFonts w:ascii="Montserrat Light" w:hAnsi="Montserrat Light"/>
          <w:szCs w:val="24"/>
          <w:lang w:val="es-ES"/>
        </w:rPr>
        <w:t xml:space="preserve"> comentó que se trabaja en </w:t>
      </w:r>
      <w:r w:rsidRPr="005B10A3">
        <w:rPr>
          <w:rFonts w:ascii="Montserrat Light" w:hAnsi="Montserrat Light"/>
          <w:szCs w:val="24"/>
          <w:lang w:val="es-ES"/>
        </w:rPr>
        <w:t xml:space="preserve">un plan </w:t>
      </w:r>
      <w:r w:rsidR="00C17638">
        <w:rPr>
          <w:rFonts w:ascii="Montserrat Light" w:hAnsi="Montserrat Light"/>
          <w:szCs w:val="24"/>
          <w:lang w:val="es-ES"/>
        </w:rPr>
        <w:t xml:space="preserve">para capacitar </w:t>
      </w:r>
      <w:r w:rsidRPr="005B10A3">
        <w:rPr>
          <w:rFonts w:ascii="Montserrat Light" w:hAnsi="Montserrat Light"/>
          <w:szCs w:val="24"/>
          <w:lang w:val="es-ES"/>
        </w:rPr>
        <w:t>al personal</w:t>
      </w:r>
      <w:r>
        <w:rPr>
          <w:rFonts w:ascii="Montserrat Light" w:hAnsi="Montserrat Light"/>
          <w:szCs w:val="24"/>
          <w:lang w:val="es-ES"/>
        </w:rPr>
        <w:t xml:space="preserve"> </w:t>
      </w:r>
      <w:r w:rsidRPr="005B10A3">
        <w:rPr>
          <w:rFonts w:ascii="Montserrat Light" w:hAnsi="Montserrat Light"/>
          <w:szCs w:val="24"/>
          <w:lang w:val="es-ES"/>
        </w:rPr>
        <w:t>médico y de enfermería en la atención de urgencia</w:t>
      </w:r>
      <w:r w:rsidR="00C17638">
        <w:rPr>
          <w:rFonts w:ascii="Montserrat Light" w:hAnsi="Montserrat Light"/>
          <w:szCs w:val="24"/>
          <w:lang w:val="es-ES"/>
        </w:rPr>
        <w:t>,</w:t>
      </w:r>
      <w:r>
        <w:rPr>
          <w:rFonts w:ascii="Montserrat Light" w:hAnsi="Montserrat Light"/>
          <w:szCs w:val="24"/>
          <w:lang w:val="es-ES"/>
        </w:rPr>
        <w:t xml:space="preserve"> en la i</w:t>
      </w:r>
      <w:r w:rsidRPr="005B10A3">
        <w:rPr>
          <w:rFonts w:ascii="Montserrat Light" w:hAnsi="Montserrat Light"/>
          <w:szCs w:val="24"/>
          <w:lang w:val="es-ES"/>
        </w:rPr>
        <w:t xml:space="preserve">mplementación de </w:t>
      </w:r>
      <w:r>
        <w:rPr>
          <w:rFonts w:ascii="Montserrat Light" w:hAnsi="Montserrat Light"/>
          <w:szCs w:val="24"/>
          <w:lang w:val="es-ES"/>
        </w:rPr>
        <w:t>la llamada “</w:t>
      </w:r>
      <w:r w:rsidRPr="005B10A3">
        <w:rPr>
          <w:rFonts w:ascii="Montserrat Light" w:hAnsi="Montserrat Light"/>
          <w:szCs w:val="24"/>
          <w:lang w:val="es-ES"/>
        </w:rPr>
        <w:t>Hora Dorada</w:t>
      </w:r>
      <w:r>
        <w:rPr>
          <w:rFonts w:ascii="Montserrat Light" w:hAnsi="Montserrat Light"/>
          <w:szCs w:val="24"/>
          <w:lang w:val="es-ES"/>
        </w:rPr>
        <w:t xml:space="preserve">”, </w:t>
      </w:r>
      <w:r w:rsidRPr="005B10A3">
        <w:rPr>
          <w:rFonts w:ascii="Montserrat Light" w:hAnsi="Montserrat Light"/>
          <w:szCs w:val="24"/>
          <w:lang w:val="es-ES"/>
        </w:rPr>
        <w:t>de la Escala de Valoración de</w:t>
      </w:r>
      <w:r>
        <w:rPr>
          <w:rFonts w:ascii="Montserrat Light" w:hAnsi="Montserrat Light"/>
          <w:szCs w:val="24"/>
          <w:lang w:val="es-ES"/>
        </w:rPr>
        <w:t xml:space="preserve"> </w:t>
      </w:r>
      <w:r w:rsidRPr="005B10A3">
        <w:rPr>
          <w:rFonts w:ascii="Montserrat Light" w:hAnsi="Montserrat Light"/>
          <w:szCs w:val="24"/>
          <w:lang w:val="es-ES"/>
        </w:rPr>
        <w:t>Alerta Temprana (EVAT)</w:t>
      </w:r>
      <w:r w:rsidR="009F6AD6">
        <w:rPr>
          <w:rFonts w:ascii="Montserrat Light" w:hAnsi="Montserrat Light"/>
          <w:szCs w:val="24"/>
          <w:lang w:val="es-ES"/>
        </w:rPr>
        <w:t xml:space="preserve"> con </w:t>
      </w:r>
      <w:r>
        <w:rPr>
          <w:rFonts w:ascii="Montserrat Light" w:hAnsi="Montserrat Light"/>
          <w:szCs w:val="24"/>
          <w:lang w:val="es-ES"/>
        </w:rPr>
        <w:t xml:space="preserve">los </w:t>
      </w:r>
      <w:r w:rsidRPr="005B10A3">
        <w:rPr>
          <w:rFonts w:ascii="Montserrat Light" w:hAnsi="Montserrat Light"/>
          <w:szCs w:val="24"/>
          <w:lang w:val="es-ES"/>
        </w:rPr>
        <w:t>médico</w:t>
      </w:r>
      <w:r>
        <w:rPr>
          <w:rFonts w:ascii="Montserrat Light" w:hAnsi="Montserrat Light"/>
          <w:szCs w:val="24"/>
          <w:lang w:val="es-ES"/>
        </w:rPr>
        <w:t>s</w:t>
      </w:r>
      <w:r w:rsidRPr="005B10A3">
        <w:rPr>
          <w:rFonts w:ascii="Montserrat Light" w:hAnsi="Montserrat Light"/>
          <w:szCs w:val="24"/>
          <w:lang w:val="es-ES"/>
        </w:rPr>
        <w:t xml:space="preserve"> especialista</w:t>
      </w:r>
      <w:r>
        <w:rPr>
          <w:rFonts w:ascii="Montserrat Light" w:hAnsi="Montserrat Light"/>
          <w:szCs w:val="24"/>
          <w:lang w:val="es-ES"/>
        </w:rPr>
        <w:t>s</w:t>
      </w:r>
      <w:r w:rsidRPr="005B10A3">
        <w:rPr>
          <w:rFonts w:ascii="Montserrat Light" w:hAnsi="Montserrat Light"/>
          <w:szCs w:val="24"/>
          <w:lang w:val="es-ES"/>
        </w:rPr>
        <w:t xml:space="preserve"> (Urgenciólogos</w:t>
      </w:r>
      <w:r>
        <w:rPr>
          <w:rFonts w:ascii="Montserrat Light" w:hAnsi="Montserrat Light"/>
          <w:szCs w:val="24"/>
          <w:lang w:val="es-ES"/>
        </w:rPr>
        <w:t xml:space="preserve"> </w:t>
      </w:r>
      <w:r w:rsidRPr="005B10A3">
        <w:rPr>
          <w:rFonts w:ascii="Montserrat Light" w:hAnsi="Montserrat Light"/>
          <w:szCs w:val="24"/>
          <w:lang w:val="es-ES"/>
        </w:rPr>
        <w:t>Pediatras)</w:t>
      </w:r>
      <w:r>
        <w:rPr>
          <w:rFonts w:ascii="Montserrat Light" w:hAnsi="Montserrat Light"/>
          <w:szCs w:val="24"/>
          <w:lang w:val="es-ES"/>
        </w:rPr>
        <w:t xml:space="preserve"> y el </w:t>
      </w:r>
      <w:r w:rsidRPr="005B10A3">
        <w:rPr>
          <w:rFonts w:ascii="Montserrat Light" w:hAnsi="Montserrat Light"/>
          <w:szCs w:val="24"/>
          <w:lang w:val="es-ES"/>
        </w:rPr>
        <w:t>Área de Reanimación funcional y estancia</w:t>
      </w:r>
      <w:r>
        <w:rPr>
          <w:rFonts w:ascii="Montserrat Light" w:hAnsi="Montserrat Light"/>
          <w:szCs w:val="24"/>
          <w:lang w:val="es-ES"/>
        </w:rPr>
        <w:t xml:space="preserve"> </w:t>
      </w:r>
      <w:r w:rsidRPr="005B10A3">
        <w:rPr>
          <w:rFonts w:ascii="Montserrat Light" w:hAnsi="Montserrat Light"/>
          <w:szCs w:val="24"/>
          <w:lang w:val="es-ES"/>
        </w:rPr>
        <w:t>breve en Urgencias.</w:t>
      </w:r>
    </w:p>
    <w:p w14:paraId="2BDDB8D9" w14:textId="77777777" w:rsidR="00AE7C61" w:rsidRDefault="00AE7C61" w:rsidP="00B147DF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0D76E708" w14:textId="27FC1F9D" w:rsidR="009660FC" w:rsidRDefault="009660FC" w:rsidP="002E5981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t xml:space="preserve">También se destacaron los avances en cuanto a la atención con diagnóstico de cáncer dentro de las unidades médicas del IMSS en el </w:t>
      </w:r>
      <w:r w:rsidRPr="009660FC">
        <w:rPr>
          <w:rFonts w:ascii="Montserrat Light" w:hAnsi="Montserrat Light"/>
          <w:szCs w:val="24"/>
          <w:lang w:val="es-ES"/>
        </w:rPr>
        <w:t xml:space="preserve">Hospital General Regional </w:t>
      </w:r>
      <w:r>
        <w:rPr>
          <w:rFonts w:ascii="Montserrat Light" w:hAnsi="Montserrat Light"/>
          <w:szCs w:val="24"/>
          <w:lang w:val="es-ES"/>
        </w:rPr>
        <w:t xml:space="preserve">(HGR) </w:t>
      </w:r>
      <w:r w:rsidRPr="009660FC">
        <w:rPr>
          <w:rFonts w:ascii="Montserrat Light" w:hAnsi="Montserrat Light"/>
          <w:szCs w:val="24"/>
          <w:lang w:val="es-ES"/>
        </w:rPr>
        <w:t>No.</w:t>
      </w:r>
      <w:r>
        <w:rPr>
          <w:rFonts w:ascii="Montserrat Light" w:hAnsi="Montserrat Light"/>
          <w:szCs w:val="24"/>
          <w:lang w:val="es-ES"/>
        </w:rPr>
        <w:t xml:space="preserve"> 20 </w:t>
      </w:r>
      <w:r w:rsidRPr="009660FC">
        <w:rPr>
          <w:rFonts w:ascii="Montserrat Light" w:hAnsi="Montserrat Light"/>
          <w:szCs w:val="24"/>
          <w:lang w:val="es-ES"/>
        </w:rPr>
        <w:t>Tijuana, B</w:t>
      </w:r>
      <w:r>
        <w:rPr>
          <w:rFonts w:ascii="Montserrat Light" w:hAnsi="Montserrat Light"/>
          <w:szCs w:val="24"/>
          <w:lang w:val="es-ES"/>
        </w:rPr>
        <w:t xml:space="preserve">aja California; Hospital de Pediatría del Centro Médico Nacional (CMN) </w:t>
      </w:r>
      <w:r w:rsidR="002E5981">
        <w:rPr>
          <w:rFonts w:ascii="Montserrat Light" w:hAnsi="Montserrat Light"/>
          <w:szCs w:val="24"/>
          <w:lang w:val="es-ES"/>
        </w:rPr>
        <w:t xml:space="preserve">Siglo XXI; </w:t>
      </w:r>
      <w:r w:rsidRPr="009660FC">
        <w:rPr>
          <w:rFonts w:ascii="Montserrat Light" w:hAnsi="Montserrat Light"/>
          <w:szCs w:val="24"/>
          <w:lang w:val="es-ES"/>
        </w:rPr>
        <w:t>Hospital General CMN La Raza;</w:t>
      </w:r>
      <w:r>
        <w:rPr>
          <w:rFonts w:ascii="Montserrat Light" w:hAnsi="Montserrat Light"/>
          <w:szCs w:val="24"/>
          <w:lang w:val="es-ES"/>
        </w:rPr>
        <w:t xml:space="preserve"> </w:t>
      </w:r>
      <w:r w:rsidR="002E5981" w:rsidRPr="002E5981">
        <w:rPr>
          <w:rFonts w:ascii="Montserrat Light" w:hAnsi="Montserrat Light"/>
          <w:szCs w:val="24"/>
          <w:lang w:val="es-ES"/>
        </w:rPr>
        <w:t>Hospital de</w:t>
      </w:r>
      <w:r w:rsidR="002E5981">
        <w:rPr>
          <w:rFonts w:ascii="Montserrat Light" w:hAnsi="Montserrat Light"/>
          <w:szCs w:val="24"/>
          <w:lang w:val="es-ES"/>
        </w:rPr>
        <w:t xml:space="preserve"> </w:t>
      </w:r>
      <w:r w:rsidR="002E5981" w:rsidRPr="002E5981">
        <w:rPr>
          <w:rFonts w:ascii="Montserrat Light" w:hAnsi="Montserrat Light"/>
          <w:szCs w:val="24"/>
          <w:lang w:val="es-ES"/>
        </w:rPr>
        <w:t>Especialidades de Puebla</w:t>
      </w:r>
      <w:r w:rsidR="002E5981">
        <w:rPr>
          <w:rFonts w:ascii="Montserrat Light" w:hAnsi="Montserrat Light"/>
          <w:szCs w:val="24"/>
          <w:lang w:val="es-ES"/>
        </w:rPr>
        <w:t>; y del</w:t>
      </w:r>
      <w:r w:rsidR="002E5981" w:rsidRPr="002E5981">
        <w:t xml:space="preserve"> </w:t>
      </w:r>
      <w:r w:rsidR="002E5981">
        <w:rPr>
          <w:rFonts w:ascii="Montserrat Light" w:hAnsi="Montserrat Light"/>
          <w:szCs w:val="24"/>
          <w:lang w:val="es-ES"/>
        </w:rPr>
        <w:t>HGZ</w:t>
      </w:r>
      <w:r w:rsidR="002E5981" w:rsidRPr="002E5981">
        <w:rPr>
          <w:rFonts w:ascii="Montserrat Light" w:hAnsi="Montserrat Light"/>
          <w:szCs w:val="24"/>
          <w:lang w:val="es-ES"/>
        </w:rPr>
        <w:t xml:space="preserve"> No. 1 San Luis Potosí</w:t>
      </w:r>
      <w:r w:rsidR="002E5981">
        <w:rPr>
          <w:rFonts w:ascii="Montserrat Light" w:hAnsi="Montserrat Light"/>
          <w:szCs w:val="24"/>
          <w:lang w:val="es-ES"/>
        </w:rPr>
        <w:t xml:space="preserve">. </w:t>
      </w:r>
    </w:p>
    <w:p w14:paraId="23E16B1C" w14:textId="77777777" w:rsidR="009660FC" w:rsidRDefault="009660FC" w:rsidP="00B147DF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19D6DD87" w14:textId="26761C24" w:rsidR="009660FC" w:rsidRDefault="002E5981" w:rsidP="00B147DF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t>Al</w:t>
      </w:r>
      <w:r w:rsidR="009F6AD6">
        <w:rPr>
          <w:rFonts w:ascii="Montserrat Light" w:hAnsi="Montserrat Light"/>
          <w:szCs w:val="24"/>
          <w:lang w:val="es-ES"/>
        </w:rPr>
        <w:t>guna</w:t>
      </w:r>
      <w:r>
        <w:rPr>
          <w:rFonts w:ascii="Montserrat Light" w:hAnsi="Montserrat Light"/>
          <w:szCs w:val="24"/>
          <w:lang w:val="es-ES"/>
        </w:rPr>
        <w:t xml:space="preserve">s de las mejoras en estos hospitales del Seguro Social destacan la </w:t>
      </w:r>
      <w:r w:rsidR="009660FC">
        <w:rPr>
          <w:rFonts w:ascii="Montserrat Light" w:hAnsi="Montserrat Light"/>
          <w:szCs w:val="24"/>
          <w:lang w:val="es-ES"/>
        </w:rPr>
        <w:t>capacitación</w:t>
      </w:r>
      <w:r>
        <w:rPr>
          <w:rFonts w:ascii="Montserrat Light" w:hAnsi="Montserrat Light"/>
          <w:szCs w:val="24"/>
          <w:lang w:val="es-ES"/>
        </w:rPr>
        <w:t xml:space="preserve"> de personal médico </w:t>
      </w:r>
      <w:r w:rsidR="009660FC">
        <w:rPr>
          <w:rFonts w:ascii="Montserrat Light" w:hAnsi="Montserrat Light"/>
          <w:szCs w:val="24"/>
          <w:lang w:val="es-ES"/>
        </w:rPr>
        <w:t xml:space="preserve">y de enfermería, implementación de la </w:t>
      </w:r>
      <w:r>
        <w:rPr>
          <w:rFonts w:ascii="Montserrat Light" w:hAnsi="Montserrat Light"/>
          <w:szCs w:val="24"/>
          <w:lang w:val="es-ES"/>
        </w:rPr>
        <w:t xml:space="preserve">atención de la </w:t>
      </w:r>
      <w:r w:rsidR="009660FC">
        <w:rPr>
          <w:rFonts w:ascii="Montserrat Light" w:hAnsi="Montserrat Light"/>
          <w:szCs w:val="24"/>
          <w:lang w:val="es-ES"/>
        </w:rPr>
        <w:t xml:space="preserve">“Hora Dorada”, visitas de supervisión, </w:t>
      </w:r>
      <w:r>
        <w:rPr>
          <w:rFonts w:ascii="Montserrat Light" w:hAnsi="Montserrat Light"/>
          <w:szCs w:val="24"/>
          <w:lang w:val="es-ES"/>
        </w:rPr>
        <w:t>motivar</w:t>
      </w:r>
      <w:r w:rsidR="009660FC">
        <w:rPr>
          <w:rFonts w:ascii="Montserrat Light" w:hAnsi="Montserrat Light"/>
          <w:szCs w:val="24"/>
          <w:lang w:val="es-ES"/>
        </w:rPr>
        <w:t xml:space="preserve"> a la donación </w:t>
      </w:r>
      <w:r>
        <w:rPr>
          <w:rFonts w:ascii="Montserrat Light" w:hAnsi="Montserrat Light"/>
          <w:szCs w:val="24"/>
          <w:lang w:val="es-ES"/>
        </w:rPr>
        <w:t xml:space="preserve">de sangre </w:t>
      </w:r>
      <w:r w:rsidR="009660FC">
        <w:rPr>
          <w:rFonts w:ascii="Montserrat Light" w:hAnsi="Montserrat Light"/>
          <w:szCs w:val="24"/>
          <w:lang w:val="es-ES"/>
        </w:rPr>
        <w:t>altruista a través d</w:t>
      </w:r>
      <w:r>
        <w:rPr>
          <w:rFonts w:ascii="Montserrat Light" w:hAnsi="Montserrat Light"/>
          <w:szCs w:val="24"/>
          <w:lang w:val="es-ES"/>
        </w:rPr>
        <w:t xml:space="preserve">e redes sociales del Instituto, identificar áreas de oportunidad, </w:t>
      </w:r>
      <w:r w:rsidR="009660FC">
        <w:rPr>
          <w:rFonts w:ascii="Montserrat Light" w:hAnsi="Montserrat Light"/>
          <w:szCs w:val="24"/>
          <w:lang w:val="es-ES"/>
        </w:rPr>
        <w:t xml:space="preserve">entre otros. </w:t>
      </w:r>
    </w:p>
    <w:p w14:paraId="2589E10B" w14:textId="77777777" w:rsidR="009660FC" w:rsidRPr="009660FC" w:rsidRDefault="009660FC" w:rsidP="00B147DF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2C3CD4FB" w14:textId="6ECA4920" w:rsidR="0087355E" w:rsidRDefault="00AE7C61" w:rsidP="0087355E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hAnsi="Montserrat Light"/>
          <w:szCs w:val="24"/>
          <w:lang w:val="es-ES"/>
        </w:rPr>
        <w:t>Por otra parte</w:t>
      </w:r>
      <w:r w:rsidR="00B147DF">
        <w:rPr>
          <w:rFonts w:ascii="Montserrat Light" w:hAnsi="Montserrat Light"/>
          <w:szCs w:val="24"/>
          <w:lang w:val="es-ES"/>
        </w:rPr>
        <w:t xml:space="preserve">, </w:t>
      </w:r>
      <w:r w:rsidRPr="000415D8">
        <w:rPr>
          <w:rFonts w:ascii="Montserrat Light" w:eastAsia="Batang" w:hAnsi="Montserrat Light" w:cs="Arial"/>
        </w:rPr>
        <w:t>Isaac Mejía Montes de Oca</w:t>
      </w:r>
      <w:r>
        <w:rPr>
          <w:rFonts w:ascii="Montserrat Light" w:eastAsia="Batang" w:hAnsi="Montserrat Light" w:cs="Arial"/>
        </w:rPr>
        <w:t>, j</w:t>
      </w:r>
      <w:r w:rsidRPr="000415D8">
        <w:rPr>
          <w:rFonts w:ascii="Montserrat Light" w:eastAsia="Batang" w:hAnsi="Montserrat Light" w:cs="Arial"/>
        </w:rPr>
        <w:t>efe de la División de Servicios Digitales y de</w:t>
      </w:r>
      <w:r>
        <w:rPr>
          <w:rFonts w:ascii="Montserrat Light" w:eastAsia="Batang" w:hAnsi="Montserrat Light" w:cs="Arial"/>
        </w:rPr>
        <w:t xml:space="preserve"> </w:t>
      </w:r>
      <w:r w:rsidRPr="000415D8">
        <w:rPr>
          <w:rFonts w:ascii="Montserrat Light" w:eastAsia="Batang" w:hAnsi="Montserrat Light" w:cs="Arial"/>
        </w:rPr>
        <w:t>Información para el Cuidado Digital de la</w:t>
      </w:r>
      <w:r>
        <w:rPr>
          <w:rFonts w:ascii="Montserrat Light" w:eastAsia="Batang" w:hAnsi="Montserrat Light" w:cs="Arial"/>
        </w:rPr>
        <w:t xml:space="preserve"> </w:t>
      </w:r>
      <w:r w:rsidRPr="000415D8">
        <w:rPr>
          <w:rFonts w:ascii="Montserrat Light" w:eastAsia="Batang" w:hAnsi="Montserrat Light" w:cs="Arial"/>
        </w:rPr>
        <w:t>Salud</w:t>
      </w:r>
      <w:r>
        <w:rPr>
          <w:rFonts w:ascii="Montserrat Light" w:eastAsia="Batang" w:hAnsi="Montserrat Light" w:cs="Arial"/>
        </w:rPr>
        <w:t xml:space="preserve">, </w:t>
      </w:r>
      <w:r w:rsidR="0087355E">
        <w:rPr>
          <w:rFonts w:ascii="Montserrat Light" w:hAnsi="Montserrat Light"/>
          <w:szCs w:val="24"/>
          <w:lang w:val="es-ES"/>
        </w:rPr>
        <w:t>informó que d</w:t>
      </w:r>
      <w:r>
        <w:rPr>
          <w:rFonts w:ascii="Montserrat Light" w:hAnsi="Montserrat Light"/>
          <w:szCs w:val="24"/>
          <w:lang w:val="es-ES"/>
        </w:rPr>
        <w:t xml:space="preserve">entro del aplicativo del Banco de Sangre se implementó un </w:t>
      </w:r>
      <w:r w:rsidRPr="0087355E">
        <w:rPr>
          <w:rFonts w:ascii="Montserrat Light" w:hAnsi="Montserrat Light"/>
          <w:szCs w:val="24"/>
          <w:lang w:val="es-ES"/>
        </w:rPr>
        <w:t>ajuste</w:t>
      </w:r>
      <w:r w:rsidR="0087355E" w:rsidRPr="0087355E">
        <w:rPr>
          <w:rFonts w:ascii="Montserrat Light" w:hAnsi="Montserrat Light"/>
          <w:szCs w:val="24"/>
          <w:lang w:val="es-ES"/>
        </w:rPr>
        <w:t xml:space="preserve"> en </w:t>
      </w:r>
      <w:r>
        <w:rPr>
          <w:rFonts w:ascii="Montserrat Light" w:hAnsi="Montserrat Light"/>
          <w:szCs w:val="24"/>
          <w:lang w:val="es-ES"/>
        </w:rPr>
        <w:t xml:space="preserve">la </w:t>
      </w:r>
      <w:r w:rsidR="0087355E" w:rsidRPr="0087355E">
        <w:rPr>
          <w:rFonts w:ascii="Montserrat Light" w:hAnsi="Montserrat Light"/>
          <w:szCs w:val="24"/>
          <w:lang w:val="es-ES"/>
        </w:rPr>
        <w:t>agenda</w:t>
      </w:r>
      <w:r>
        <w:rPr>
          <w:rFonts w:ascii="Montserrat Light" w:hAnsi="Montserrat Light"/>
          <w:szCs w:val="24"/>
          <w:lang w:val="es-ES"/>
        </w:rPr>
        <w:t xml:space="preserve"> para días festivos y se mejoró el catálogo </w:t>
      </w:r>
      <w:r w:rsidR="0087355E" w:rsidRPr="0087355E">
        <w:rPr>
          <w:rFonts w:ascii="Montserrat Light" w:hAnsi="Montserrat Light"/>
          <w:szCs w:val="24"/>
          <w:lang w:val="es-ES"/>
        </w:rPr>
        <w:t>de unidades</w:t>
      </w:r>
      <w:r>
        <w:rPr>
          <w:rFonts w:ascii="Montserrat Light" w:hAnsi="Montserrat Light"/>
          <w:szCs w:val="24"/>
          <w:lang w:val="es-ES"/>
        </w:rPr>
        <w:t xml:space="preserve">, la cual puede verificarse estás actualizaciones al hacer la solicitud en la página web </w:t>
      </w:r>
      <w:hyperlink r:id="rId9" w:history="1">
        <w:r w:rsidR="0087355E" w:rsidRPr="00A1781E">
          <w:rPr>
            <w:rStyle w:val="Hipervnculo"/>
            <w:rFonts w:ascii="Montserrat Light" w:hAnsi="Montserrat Light"/>
            <w:szCs w:val="24"/>
            <w:lang w:val="es-ES"/>
          </w:rPr>
          <w:t>https://bancodesangre.imss.gob.mx</w:t>
        </w:r>
      </w:hyperlink>
    </w:p>
    <w:p w14:paraId="63C5673A" w14:textId="77777777" w:rsidR="0087355E" w:rsidRDefault="0087355E" w:rsidP="0087355E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</w:p>
    <w:p w14:paraId="0BA1F24D" w14:textId="0D577662" w:rsidR="00973FEE" w:rsidRDefault="00437CCA" w:rsidP="00973FEE">
      <w:pPr>
        <w:spacing w:after="0" w:line="240" w:lineRule="auto"/>
        <w:jc w:val="both"/>
        <w:rPr>
          <w:rFonts w:ascii="Montserrat Light" w:hAnsi="Montserrat Light"/>
          <w:szCs w:val="24"/>
          <w:lang w:val="es-ES"/>
        </w:rPr>
      </w:pPr>
      <w:r>
        <w:rPr>
          <w:rFonts w:ascii="Montserrat Light" w:eastAsia="Batang" w:hAnsi="Montserrat Light" w:cs="Arial"/>
        </w:rPr>
        <w:t>C</w:t>
      </w:r>
      <w:r w:rsidR="005B10A3">
        <w:rPr>
          <w:rFonts w:ascii="Montserrat Light" w:eastAsia="Batang" w:hAnsi="Montserrat Light" w:cs="Arial"/>
        </w:rPr>
        <w:t>omentó</w:t>
      </w:r>
      <w:r w:rsidR="0087355E">
        <w:rPr>
          <w:rFonts w:ascii="Montserrat Light" w:hAnsi="Montserrat Light"/>
          <w:szCs w:val="24"/>
          <w:lang w:val="es-ES"/>
        </w:rPr>
        <w:t xml:space="preserve"> que </w:t>
      </w:r>
      <w:r w:rsidR="00AE7C61">
        <w:rPr>
          <w:rFonts w:ascii="Montserrat Light" w:hAnsi="Montserrat Light"/>
          <w:szCs w:val="24"/>
          <w:lang w:val="es-ES"/>
        </w:rPr>
        <w:t>ya s</w:t>
      </w:r>
      <w:r w:rsidR="0087355E" w:rsidRPr="0087355E">
        <w:rPr>
          <w:rFonts w:ascii="Montserrat Light" w:hAnsi="Montserrat Light"/>
          <w:szCs w:val="24"/>
          <w:lang w:val="es-ES"/>
        </w:rPr>
        <w:t>e trabaja en la configuración de los</w:t>
      </w:r>
      <w:r w:rsidR="0087355E">
        <w:rPr>
          <w:rFonts w:ascii="Montserrat Light" w:hAnsi="Montserrat Light"/>
          <w:szCs w:val="24"/>
          <w:lang w:val="es-ES"/>
        </w:rPr>
        <w:t xml:space="preserve"> </w:t>
      </w:r>
      <w:r w:rsidR="0087355E" w:rsidRPr="0087355E">
        <w:rPr>
          <w:rFonts w:ascii="Montserrat Light" w:hAnsi="Montserrat Light"/>
          <w:szCs w:val="24"/>
          <w:lang w:val="es-ES"/>
        </w:rPr>
        <w:t>nuevos establecimientos donde se</w:t>
      </w:r>
      <w:r w:rsidR="00AE7C61">
        <w:rPr>
          <w:rFonts w:ascii="Montserrat Light" w:hAnsi="Montserrat Light"/>
          <w:szCs w:val="24"/>
          <w:lang w:val="es-ES"/>
        </w:rPr>
        <w:t xml:space="preserve"> </w:t>
      </w:r>
      <w:r w:rsidR="0087355E" w:rsidRPr="0087355E">
        <w:rPr>
          <w:rFonts w:ascii="Montserrat Light" w:hAnsi="Montserrat Light"/>
          <w:szCs w:val="24"/>
          <w:lang w:val="es-ES"/>
        </w:rPr>
        <w:t>desplegará el Sistema de Banco de</w:t>
      </w:r>
      <w:r w:rsidR="00AE7C61">
        <w:rPr>
          <w:rFonts w:ascii="Montserrat Light" w:hAnsi="Montserrat Light"/>
          <w:szCs w:val="24"/>
          <w:lang w:val="es-ES"/>
        </w:rPr>
        <w:t xml:space="preserve"> Sangre, los cuales son </w:t>
      </w:r>
      <w:r w:rsidR="0087355E" w:rsidRPr="0087355E">
        <w:rPr>
          <w:rFonts w:ascii="Montserrat Light" w:hAnsi="Montserrat Light"/>
          <w:szCs w:val="24"/>
          <w:lang w:val="es-ES"/>
        </w:rPr>
        <w:t>Baja</w:t>
      </w:r>
      <w:r w:rsidR="00AE7C61">
        <w:rPr>
          <w:rFonts w:ascii="Montserrat Light" w:hAnsi="Montserrat Light"/>
          <w:szCs w:val="24"/>
          <w:lang w:val="es-ES"/>
        </w:rPr>
        <w:t xml:space="preserve"> </w:t>
      </w:r>
      <w:r w:rsidR="0087355E" w:rsidRPr="0087355E">
        <w:rPr>
          <w:rFonts w:ascii="Montserrat Light" w:hAnsi="Montserrat Light"/>
          <w:szCs w:val="24"/>
          <w:lang w:val="es-ES"/>
        </w:rPr>
        <w:t>California, Yucatán, Morelos, Hidalgo,</w:t>
      </w:r>
      <w:r w:rsidR="00AE7C61">
        <w:rPr>
          <w:rFonts w:ascii="Montserrat Light" w:hAnsi="Montserrat Light"/>
          <w:szCs w:val="24"/>
          <w:lang w:val="es-ES"/>
        </w:rPr>
        <w:t xml:space="preserve"> </w:t>
      </w:r>
      <w:r w:rsidR="0087355E" w:rsidRPr="0087355E">
        <w:rPr>
          <w:rFonts w:ascii="Montserrat Light" w:hAnsi="Montserrat Light"/>
          <w:szCs w:val="24"/>
          <w:lang w:val="es-ES"/>
        </w:rPr>
        <w:t xml:space="preserve">Jalisco, </w:t>
      </w:r>
      <w:r w:rsidR="00AE7C61">
        <w:rPr>
          <w:rFonts w:ascii="Montserrat Light" w:hAnsi="Montserrat Light"/>
          <w:szCs w:val="24"/>
          <w:lang w:val="es-ES"/>
        </w:rPr>
        <w:t xml:space="preserve">Ciudad de México </w:t>
      </w:r>
      <w:r w:rsidR="0087355E" w:rsidRPr="0087355E">
        <w:rPr>
          <w:rFonts w:ascii="Montserrat Light" w:hAnsi="Montserrat Light"/>
          <w:szCs w:val="24"/>
          <w:lang w:val="es-ES"/>
        </w:rPr>
        <w:t xml:space="preserve">Sur y </w:t>
      </w:r>
      <w:r w:rsidR="00AE7C61">
        <w:rPr>
          <w:rFonts w:ascii="Montserrat Light" w:hAnsi="Montserrat Light"/>
          <w:szCs w:val="24"/>
          <w:lang w:val="es-ES"/>
        </w:rPr>
        <w:t xml:space="preserve">Estado de </w:t>
      </w:r>
      <w:r w:rsidR="0087355E" w:rsidRPr="0087355E">
        <w:rPr>
          <w:rFonts w:ascii="Montserrat Light" w:hAnsi="Montserrat Light"/>
          <w:szCs w:val="24"/>
          <w:lang w:val="es-ES"/>
        </w:rPr>
        <w:t>México Oriente.</w:t>
      </w:r>
      <w:r w:rsidR="0087355E" w:rsidRPr="0087355E">
        <w:rPr>
          <w:rFonts w:ascii="Montserrat Light" w:hAnsi="Montserrat Light"/>
          <w:szCs w:val="24"/>
          <w:lang w:val="es-ES"/>
        </w:rPr>
        <w:cr/>
      </w:r>
    </w:p>
    <w:p w14:paraId="113B9904" w14:textId="311826DF" w:rsidR="00973FEE" w:rsidRDefault="00973FEE" w:rsidP="00973FEE">
      <w:pPr>
        <w:spacing w:after="0" w:line="240" w:lineRule="auto"/>
        <w:jc w:val="both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>En seguimiento a</w:t>
      </w:r>
      <w:r w:rsidRPr="000824C9">
        <w:rPr>
          <w:rFonts w:ascii="Montserrat Light" w:eastAsia="Batang" w:hAnsi="Montserrat Light" w:cs="Arial"/>
        </w:rPr>
        <w:t xml:space="preserve">l registro de pacientes oncológicos, </w:t>
      </w:r>
      <w:r>
        <w:rPr>
          <w:rFonts w:ascii="Montserrat Light" w:eastAsia="Batang" w:hAnsi="Montserrat Light" w:cs="Arial"/>
        </w:rPr>
        <w:t xml:space="preserve">expuso </w:t>
      </w:r>
      <w:r w:rsidRPr="000824C9">
        <w:rPr>
          <w:rFonts w:ascii="Montserrat Light" w:eastAsia="Batang" w:hAnsi="Montserrat Light" w:cs="Arial"/>
        </w:rPr>
        <w:t xml:space="preserve">que en la última semana se </w:t>
      </w:r>
      <w:r>
        <w:rPr>
          <w:rFonts w:ascii="Montserrat Light" w:eastAsia="Batang" w:hAnsi="Montserrat Light" w:cs="Arial"/>
        </w:rPr>
        <w:t>registraron</w:t>
      </w:r>
      <w:r w:rsidRPr="000824C9">
        <w:rPr>
          <w:rFonts w:ascii="Montserrat Light" w:eastAsia="Batang" w:hAnsi="Montserrat Light" w:cs="Arial"/>
        </w:rPr>
        <w:t xml:space="preserve"> </w:t>
      </w:r>
      <w:r w:rsidR="0087355E">
        <w:rPr>
          <w:rFonts w:ascii="Montserrat Light" w:eastAsia="Batang" w:hAnsi="Montserrat Light" w:cs="Arial"/>
        </w:rPr>
        <w:t>158</w:t>
      </w:r>
      <w:r w:rsidRPr="000824C9">
        <w:rPr>
          <w:rFonts w:ascii="Montserrat Light" w:eastAsia="Batang" w:hAnsi="Montserrat Light" w:cs="Arial"/>
        </w:rPr>
        <w:t xml:space="preserve"> personas a la plataforma para llegar a un total de </w:t>
      </w:r>
      <w:r>
        <w:rPr>
          <w:rFonts w:ascii="Montserrat Light" w:eastAsia="Batang" w:hAnsi="Montserrat Light" w:cs="Arial"/>
        </w:rPr>
        <w:t>6</w:t>
      </w:r>
      <w:r w:rsidRPr="000824C9">
        <w:rPr>
          <w:rFonts w:ascii="Montserrat Light" w:eastAsia="Batang" w:hAnsi="Montserrat Light" w:cs="Arial"/>
        </w:rPr>
        <w:t xml:space="preserve"> mil </w:t>
      </w:r>
      <w:r w:rsidR="0087355E" w:rsidRPr="0087355E">
        <w:rPr>
          <w:rFonts w:ascii="Montserrat Light" w:eastAsia="Batang" w:hAnsi="Montserrat Light" w:cs="Arial"/>
        </w:rPr>
        <w:t>724</w:t>
      </w:r>
      <w:r w:rsidRPr="000824C9">
        <w:rPr>
          <w:rFonts w:ascii="Montserrat Light" w:eastAsia="Batang" w:hAnsi="Montserrat Light" w:cs="Arial"/>
        </w:rPr>
        <w:t xml:space="preserve">, </w:t>
      </w:r>
      <w:r>
        <w:rPr>
          <w:rFonts w:ascii="Montserrat Light" w:eastAsia="Batang" w:hAnsi="Montserrat Light" w:cs="Arial"/>
        </w:rPr>
        <w:t xml:space="preserve">lo que representa un </w:t>
      </w:r>
      <w:r w:rsidRPr="000824C9">
        <w:rPr>
          <w:rFonts w:ascii="Montserrat Light" w:eastAsia="Batang" w:hAnsi="Montserrat Light" w:cs="Arial"/>
        </w:rPr>
        <w:t>42 por ciento pediátricos y 58 adultos, mismos que reciben atención en 5</w:t>
      </w:r>
      <w:r w:rsidR="0087355E">
        <w:rPr>
          <w:rFonts w:ascii="Montserrat Light" w:eastAsia="Batang" w:hAnsi="Montserrat Light" w:cs="Arial"/>
        </w:rPr>
        <w:t>5</w:t>
      </w:r>
      <w:r w:rsidRPr="000824C9">
        <w:rPr>
          <w:rFonts w:ascii="Montserrat Light" w:eastAsia="Batang" w:hAnsi="Montserrat Light" w:cs="Arial"/>
        </w:rPr>
        <w:t xml:space="preserve"> hospi</w:t>
      </w:r>
      <w:r>
        <w:rPr>
          <w:rFonts w:ascii="Montserrat Light" w:eastAsia="Batang" w:hAnsi="Montserrat Light" w:cs="Arial"/>
        </w:rPr>
        <w:t>tales del IMSS, de las cuales 15</w:t>
      </w:r>
      <w:r w:rsidRPr="000824C9">
        <w:rPr>
          <w:rFonts w:ascii="Montserrat Light" w:eastAsia="Batang" w:hAnsi="Montserrat Light" w:cs="Arial"/>
        </w:rPr>
        <w:t xml:space="preserve"> son UMAE y </w:t>
      </w:r>
      <w:r w:rsidR="0087355E">
        <w:rPr>
          <w:rFonts w:ascii="Montserrat Light" w:eastAsia="Batang" w:hAnsi="Montserrat Light" w:cs="Arial"/>
        </w:rPr>
        <w:t xml:space="preserve">40 </w:t>
      </w:r>
      <w:r w:rsidRPr="000824C9">
        <w:rPr>
          <w:rFonts w:ascii="Montserrat Light" w:eastAsia="Batang" w:hAnsi="Montserrat Light" w:cs="Arial"/>
        </w:rPr>
        <w:t>de Segundo Nivel.</w:t>
      </w:r>
    </w:p>
    <w:p w14:paraId="094BE3D7" w14:textId="77777777" w:rsidR="00B147DF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191FAB77" w14:textId="5CEBD246" w:rsidR="00ED2C19" w:rsidRDefault="00036726" w:rsidP="00ED2C19">
      <w:pPr>
        <w:spacing w:after="0" w:line="240" w:lineRule="auto"/>
        <w:jc w:val="both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>Dentro de esta 6</w:t>
      </w:r>
      <w:r w:rsidR="007F3D21">
        <w:rPr>
          <w:rFonts w:ascii="Montserrat Light" w:eastAsia="Batang" w:hAnsi="Montserrat Light" w:cs="Arial"/>
        </w:rPr>
        <w:t>4</w:t>
      </w:r>
      <w:r>
        <w:rPr>
          <w:rFonts w:ascii="Montserrat Light" w:eastAsia="Batang" w:hAnsi="Montserrat Light" w:cs="Arial"/>
        </w:rPr>
        <w:t>° reunión entre autoridades del IMSS y padres de pacientes ped</w:t>
      </w:r>
      <w:r w:rsidR="0087355E">
        <w:rPr>
          <w:rFonts w:ascii="Montserrat Light" w:eastAsia="Batang" w:hAnsi="Montserrat Light" w:cs="Arial"/>
        </w:rPr>
        <w:t>iátricos oncológicos, se acord</w:t>
      </w:r>
      <w:r w:rsidR="00183D35">
        <w:rPr>
          <w:rFonts w:ascii="Montserrat Light" w:eastAsia="Batang" w:hAnsi="Montserrat Light" w:cs="Arial"/>
        </w:rPr>
        <w:t xml:space="preserve">ó fortalecer la campaña para donación de sangre, revisar el proceso de donación en el HGR </w:t>
      </w:r>
      <w:r w:rsidR="00ED2C19">
        <w:rPr>
          <w:rFonts w:ascii="Montserrat Light" w:eastAsia="Batang" w:hAnsi="Montserrat Light" w:cs="Arial"/>
        </w:rPr>
        <w:t xml:space="preserve">No. 270 de Reynosa, Tamaulipas; realizar video conferencia para dar atención y seguimiento a las áreas de oportunidad detectadas en la visita al HGZ No. 3 de Aguascalientes. </w:t>
      </w:r>
    </w:p>
    <w:p w14:paraId="30519C7C" w14:textId="77777777" w:rsidR="00ED2C19" w:rsidRDefault="00ED2C19" w:rsidP="00ED2C19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27A6D863" w14:textId="112CFC1C" w:rsidR="00183D35" w:rsidRDefault="00C17638" w:rsidP="00ED2C19">
      <w:pPr>
        <w:spacing w:after="0" w:line="240" w:lineRule="auto"/>
        <w:jc w:val="both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>E</w:t>
      </w:r>
      <w:r w:rsidR="00ED2C19">
        <w:rPr>
          <w:rFonts w:ascii="Montserrat Light" w:eastAsia="Batang" w:hAnsi="Montserrat Light" w:cs="Arial"/>
        </w:rPr>
        <w:t xml:space="preserve">n la siguiente sesión se presentarán las mejoras realizadas en el área de atención de pacientes pediátricos oncológicos en el Hospital de Especialidades Puebla, así como los avances registrados en el CMN </w:t>
      </w:r>
      <w:r w:rsidR="00183D35">
        <w:rPr>
          <w:rFonts w:ascii="Montserrat Light" w:eastAsia="Batang" w:hAnsi="Montserrat Light" w:cs="Arial"/>
        </w:rPr>
        <w:t xml:space="preserve">Siglo XXI, CMN La Raza, </w:t>
      </w:r>
      <w:r w:rsidR="00ED2C19">
        <w:rPr>
          <w:rFonts w:ascii="Montserrat Light" w:eastAsia="Batang" w:hAnsi="Montserrat Light" w:cs="Arial"/>
        </w:rPr>
        <w:t xml:space="preserve">HGZ No. 1 de San Luis Potosí, HGR No. 20 de Tijuana, y HGZ No. 3 de Aguascalientes; reunión con personal del Hospital de Especialidades Mérida con personal de oficinas centrales y las madres y padres de menores con cáncer. </w:t>
      </w:r>
    </w:p>
    <w:p w14:paraId="052DC9E1" w14:textId="77777777" w:rsidR="00183D35" w:rsidRDefault="00183D35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6AFC398E" w14:textId="0F10F547" w:rsidR="00B147DF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  <w:r w:rsidRPr="000824C9">
        <w:rPr>
          <w:rFonts w:ascii="Montserrat Light" w:eastAsia="Batang" w:hAnsi="Montserrat Light" w:cs="Arial"/>
        </w:rPr>
        <w:t xml:space="preserve">Asistieron por parte del IMSS </w:t>
      </w:r>
      <w:r w:rsidR="0087355E">
        <w:rPr>
          <w:rFonts w:ascii="Montserrat Light" w:eastAsia="Batang" w:hAnsi="Montserrat Light" w:cs="Arial"/>
        </w:rPr>
        <w:t xml:space="preserve">la doctora Célida Duque Molina, directora de Prestaciones Médicas; </w:t>
      </w:r>
      <w:r w:rsidRPr="000824C9">
        <w:rPr>
          <w:rFonts w:ascii="Montserrat Light" w:eastAsia="Batang" w:hAnsi="Montserrat Light" w:cs="Arial"/>
        </w:rPr>
        <w:t>Borsalino González Andrade, director de Administración;</w:t>
      </w:r>
      <w:r w:rsidR="0087355E">
        <w:rPr>
          <w:rFonts w:ascii="Montserrat Light" w:eastAsia="Batang" w:hAnsi="Montserrat Light" w:cs="Arial"/>
        </w:rPr>
        <w:t xml:space="preserve"> </w:t>
      </w:r>
      <w:r w:rsidRPr="000824C9">
        <w:rPr>
          <w:rFonts w:ascii="Montserrat Light" w:eastAsia="Batang" w:hAnsi="Montserrat Light" w:cs="Arial"/>
        </w:rPr>
        <w:t>doctora Beatriz Maldonado Almaraz, coordinadora de UMAE;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 xml:space="preserve">doctor Carlos Quezada Sánchez, jefe de Oficina de Control; </w:t>
      </w:r>
      <w:r w:rsidR="000415D8" w:rsidRPr="00AE7C61">
        <w:rPr>
          <w:rFonts w:ascii="Montserrat Light" w:eastAsia="Batang" w:hAnsi="Montserrat Light" w:cs="Arial"/>
        </w:rPr>
        <w:t>doctor Enrique López Aguilar, coordinador de Atención Oncológica;</w:t>
      </w:r>
      <w:r w:rsidR="00484DAE">
        <w:rPr>
          <w:rFonts w:ascii="Montserrat Light" w:eastAsia="Batang" w:hAnsi="Montserrat Light" w:cs="Arial"/>
        </w:rPr>
        <w:t xml:space="preserve"> Mtra. Fabiana Zepeda Arias, Coordinadora Técnica de Programas de Enfermería</w:t>
      </w:r>
      <w:r w:rsidR="000415D8" w:rsidRPr="00AE7C61">
        <w:rPr>
          <w:rFonts w:ascii="Montserrat Light" w:eastAsia="Batang" w:hAnsi="Montserrat Light" w:cs="Arial"/>
        </w:rPr>
        <w:t xml:space="preserve"> </w:t>
      </w:r>
      <w:r>
        <w:rPr>
          <w:rFonts w:ascii="Montserrat Light" w:eastAsia="Batang" w:hAnsi="Montserrat Light" w:cs="Arial"/>
        </w:rPr>
        <w:t xml:space="preserve">y </w:t>
      </w:r>
      <w:r w:rsidRPr="000824C9">
        <w:rPr>
          <w:rFonts w:ascii="Montserrat Light" w:eastAsia="Batang" w:hAnsi="Montserrat Light" w:cs="Arial"/>
        </w:rPr>
        <w:t>Jorge de Anda García, titular de la Co</w:t>
      </w:r>
      <w:r>
        <w:rPr>
          <w:rFonts w:ascii="Montserrat Light" w:eastAsia="Batang" w:hAnsi="Montserrat Light" w:cs="Arial"/>
        </w:rPr>
        <w:t xml:space="preserve">ordinación de Control de Abasto. </w:t>
      </w:r>
    </w:p>
    <w:p w14:paraId="6938FDD6" w14:textId="77777777" w:rsidR="00B147DF" w:rsidRPr="000824C9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  <w:b/>
        </w:rPr>
      </w:pPr>
    </w:p>
    <w:p w14:paraId="714BB4A8" w14:textId="06CA3282" w:rsidR="000415D8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  <w:r w:rsidRPr="000824C9">
        <w:rPr>
          <w:rFonts w:ascii="Montserrat Light" w:eastAsia="Batang" w:hAnsi="Montserrat Light" w:cs="Arial"/>
        </w:rPr>
        <w:t xml:space="preserve">Además de </w:t>
      </w:r>
      <w:r w:rsidR="000415D8" w:rsidRPr="000415D8">
        <w:rPr>
          <w:rFonts w:ascii="Montserrat Light" w:eastAsia="Batang" w:hAnsi="Montserrat Light" w:cs="Arial"/>
        </w:rPr>
        <w:t>Karina del Rocío Sarmiento</w:t>
      </w:r>
      <w:r w:rsidR="000415D8">
        <w:rPr>
          <w:rFonts w:ascii="Montserrat Light" w:eastAsia="Batang" w:hAnsi="Montserrat Light" w:cs="Arial"/>
        </w:rPr>
        <w:t xml:space="preserve"> </w:t>
      </w:r>
      <w:r w:rsidR="000415D8" w:rsidRPr="000415D8">
        <w:rPr>
          <w:rFonts w:ascii="Montserrat Light" w:eastAsia="Batang" w:hAnsi="Montserrat Light" w:cs="Arial"/>
        </w:rPr>
        <w:t>Castellanos</w:t>
      </w:r>
      <w:r w:rsidR="000415D8">
        <w:rPr>
          <w:rFonts w:ascii="Montserrat Light" w:eastAsia="Batang" w:hAnsi="Montserrat Light" w:cs="Arial"/>
        </w:rPr>
        <w:t>, c</w:t>
      </w:r>
      <w:r w:rsidR="000415D8" w:rsidRPr="000415D8">
        <w:rPr>
          <w:rFonts w:ascii="Montserrat Light" w:eastAsia="Batang" w:hAnsi="Montserrat Light" w:cs="Arial"/>
        </w:rPr>
        <w:t>oordinadora Técnica de Planeación del</w:t>
      </w:r>
      <w:r w:rsidR="000415D8">
        <w:rPr>
          <w:rFonts w:ascii="Montserrat Light" w:eastAsia="Batang" w:hAnsi="Montserrat Light" w:cs="Arial"/>
        </w:rPr>
        <w:t xml:space="preserve"> </w:t>
      </w:r>
      <w:r w:rsidR="000415D8" w:rsidRPr="000415D8">
        <w:rPr>
          <w:rFonts w:ascii="Montserrat Light" w:eastAsia="Batang" w:hAnsi="Montserrat Light" w:cs="Arial"/>
        </w:rPr>
        <w:t>Abasto</w:t>
      </w:r>
      <w:r w:rsidR="000415D8">
        <w:rPr>
          <w:rFonts w:ascii="Montserrat Light" w:eastAsia="Batang" w:hAnsi="Montserrat Light" w:cs="Arial"/>
        </w:rPr>
        <w:t xml:space="preserve">; </w:t>
      </w:r>
      <w:r w:rsidRPr="000824C9">
        <w:rPr>
          <w:rFonts w:ascii="Montserrat Light" w:eastAsia="Batang" w:hAnsi="Montserrat Light" w:cs="Arial"/>
        </w:rPr>
        <w:t>José Luis Velasco Ruiz, titular de la División de Supervisión y Control de Abasto;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="000415D8">
        <w:rPr>
          <w:rFonts w:ascii="Montserrat Light" w:eastAsia="Batang" w:hAnsi="Montserrat Light" w:cs="Arial"/>
        </w:rPr>
        <w:t xml:space="preserve">Iaso Ponce de León González, de la </w:t>
      </w:r>
      <w:r w:rsidR="000415D8" w:rsidRPr="000415D8">
        <w:rPr>
          <w:rFonts w:ascii="Montserrat Light" w:eastAsia="Batang" w:hAnsi="Montserrat Light" w:cs="Arial"/>
        </w:rPr>
        <w:t>División de Seguimiento con la Sociedad</w:t>
      </w:r>
      <w:r w:rsidR="000415D8">
        <w:rPr>
          <w:rFonts w:ascii="Montserrat Light" w:eastAsia="Batang" w:hAnsi="Montserrat Light" w:cs="Arial"/>
        </w:rPr>
        <w:t xml:space="preserve"> </w:t>
      </w:r>
      <w:r w:rsidR="000415D8" w:rsidRPr="000415D8">
        <w:rPr>
          <w:rFonts w:ascii="Montserrat Light" w:eastAsia="Batang" w:hAnsi="Montserrat Light" w:cs="Arial"/>
        </w:rPr>
        <w:t>Civil</w:t>
      </w:r>
      <w:r w:rsidR="000415D8">
        <w:rPr>
          <w:rFonts w:ascii="Montserrat Light" w:eastAsia="Batang" w:hAnsi="Montserrat Light" w:cs="Arial"/>
        </w:rPr>
        <w:t xml:space="preserve">; y </w:t>
      </w:r>
      <w:r w:rsidRPr="000824C9">
        <w:rPr>
          <w:rFonts w:ascii="Montserrat Light" w:eastAsia="Batang" w:hAnsi="Montserrat Light" w:cs="Arial"/>
        </w:rPr>
        <w:t>Shadai Sánchez Osorio, coordinador de Contabilidad y Trámite de Erogaciones</w:t>
      </w:r>
      <w:r w:rsidR="000415D8">
        <w:rPr>
          <w:rFonts w:ascii="Montserrat Light" w:eastAsia="Batang" w:hAnsi="Montserrat Light" w:cs="Arial"/>
        </w:rPr>
        <w:t xml:space="preserve">. </w:t>
      </w:r>
    </w:p>
    <w:p w14:paraId="42FCEA53" w14:textId="77777777" w:rsidR="000415D8" w:rsidRDefault="000415D8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4A6EE152" w14:textId="16699286" w:rsidR="00B147DF" w:rsidRPr="000824C9" w:rsidRDefault="000415D8" w:rsidP="0087355E">
      <w:pPr>
        <w:spacing w:after="0" w:line="240" w:lineRule="auto"/>
        <w:jc w:val="both"/>
        <w:rPr>
          <w:rFonts w:ascii="Montserrat Light" w:eastAsia="Batang" w:hAnsi="Montserrat Light" w:cs="Arial"/>
          <w:b/>
        </w:rPr>
      </w:pPr>
      <w:r>
        <w:rPr>
          <w:rFonts w:ascii="Montserrat Light" w:eastAsia="Batang" w:hAnsi="Montserrat Light" w:cs="Arial"/>
        </w:rPr>
        <w:t>También</w:t>
      </w:r>
      <w:r w:rsidR="0087355E" w:rsidRPr="0087355E">
        <w:t xml:space="preserve"> </w:t>
      </w:r>
      <w:r w:rsidR="0087355E" w:rsidRPr="0087355E">
        <w:rPr>
          <w:rFonts w:ascii="Montserrat Light" w:eastAsia="Batang" w:hAnsi="Montserrat Light" w:cs="Arial"/>
        </w:rPr>
        <w:t>Mauricio José González Almeida</w:t>
      </w:r>
      <w:r w:rsidR="0087355E">
        <w:rPr>
          <w:rFonts w:ascii="Montserrat Light" w:eastAsia="Batang" w:hAnsi="Montserrat Light" w:cs="Arial"/>
        </w:rPr>
        <w:t>, e</w:t>
      </w:r>
      <w:r w:rsidR="0087355E" w:rsidRPr="0087355E">
        <w:rPr>
          <w:rFonts w:ascii="Montserrat Light" w:eastAsia="Batang" w:hAnsi="Montserrat Light" w:cs="Arial"/>
        </w:rPr>
        <w:t>ncargado del Despacho de la División de</w:t>
      </w:r>
      <w:r w:rsidR="0087355E">
        <w:rPr>
          <w:rFonts w:ascii="Montserrat Light" w:eastAsia="Batang" w:hAnsi="Montserrat Light" w:cs="Arial"/>
        </w:rPr>
        <w:t xml:space="preserve"> </w:t>
      </w:r>
      <w:r w:rsidR="0087355E" w:rsidRPr="0087355E">
        <w:rPr>
          <w:rFonts w:ascii="Montserrat Light" w:eastAsia="Batang" w:hAnsi="Montserrat Light" w:cs="Arial"/>
        </w:rPr>
        <w:t>Trámite de Erogaciones</w:t>
      </w:r>
      <w:r w:rsidR="0087355E">
        <w:rPr>
          <w:rFonts w:ascii="Montserrat Light" w:eastAsia="Batang" w:hAnsi="Montserrat Light" w:cs="Arial"/>
        </w:rPr>
        <w:t xml:space="preserve">; </w:t>
      </w:r>
      <w:r w:rsidR="00B147DF" w:rsidRPr="000824C9">
        <w:rPr>
          <w:rFonts w:ascii="Montserrat Light" w:eastAsia="Batang" w:hAnsi="Montserrat Light" w:cs="Arial"/>
        </w:rPr>
        <w:t>doctora Rocío Cárdenas Navarrete, directora del Hospital de Pediatría CMN Siglo XXI;</w:t>
      </w:r>
      <w:r w:rsidR="00B147DF" w:rsidRPr="000824C9">
        <w:rPr>
          <w:rFonts w:ascii="Montserrat Light" w:eastAsia="Batang" w:hAnsi="Montserrat Light" w:cs="Arial"/>
          <w:b/>
        </w:rPr>
        <w:t xml:space="preserve"> </w:t>
      </w:r>
      <w:r w:rsidR="00B147DF" w:rsidRPr="000824C9">
        <w:rPr>
          <w:rFonts w:ascii="Montserrat Light" w:eastAsia="Batang" w:hAnsi="Montserrat Light" w:cs="Arial"/>
        </w:rPr>
        <w:t>doctor Guillermo Careaga Reyna, director del Hospital General CMN La Raza;</w:t>
      </w:r>
      <w:r w:rsidR="0087355E">
        <w:rPr>
          <w:rFonts w:ascii="Montserrat Light" w:eastAsia="Batang" w:hAnsi="Montserrat Light" w:cs="Arial"/>
        </w:rPr>
        <w:t xml:space="preserve"> </w:t>
      </w:r>
      <w:r w:rsidR="00B147DF" w:rsidRPr="000824C9">
        <w:rPr>
          <w:rFonts w:ascii="Montserrat Light" w:eastAsia="Batang" w:hAnsi="Montserrat Light" w:cs="Arial"/>
        </w:rPr>
        <w:t>así como autoridades de</w:t>
      </w:r>
      <w:r>
        <w:rPr>
          <w:rFonts w:ascii="Montserrat Light" w:eastAsia="Batang" w:hAnsi="Montserrat Light" w:cs="Arial"/>
        </w:rPr>
        <w:t xml:space="preserve">l OOAD de </w:t>
      </w:r>
      <w:r w:rsidR="0087355E">
        <w:rPr>
          <w:rFonts w:ascii="Montserrat Light" w:eastAsia="Batang" w:hAnsi="Montserrat Light" w:cs="Arial"/>
        </w:rPr>
        <w:t>Baja California</w:t>
      </w:r>
      <w:r w:rsidR="00484DAE">
        <w:rPr>
          <w:rFonts w:ascii="Montserrat Light" w:eastAsia="Batang" w:hAnsi="Montserrat Light" w:cs="Arial"/>
        </w:rPr>
        <w:t>, Aguascalientes</w:t>
      </w:r>
      <w:r w:rsidR="0087355E">
        <w:rPr>
          <w:rFonts w:ascii="Montserrat Light" w:eastAsia="Batang" w:hAnsi="Montserrat Light" w:cs="Arial"/>
        </w:rPr>
        <w:t xml:space="preserve"> y San Luis Potosí, </w:t>
      </w:r>
      <w:r w:rsidR="00B147DF" w:rsidRPr="000824C9">
        <w:rPr>
          <w:rFonts w:ascii="Montserrat Light" w:eastAsia="Batang" w:hAnsi="Montserrat Light" w:cs="Arial"/>
        </w:rPr>
        <w:t>de</w:t>
      </w:r>
      <w:r w:rsidR="00B147DF">
        <w:rPr>
          <w:rFonts w:ascii="Montserrat Light" w:eastAsia="Batang" w:hAnsi="Montserrat Light" w:cs="Arial"/>
        </w:rPr>
        <w:t xml:space="preserve">l </w:t>
      </w:r>
      <w:r>
        <w:rPr>
          <w:rFonts w:ascii="Montserrat Light" w:eastAsia="Batang" w:hAnsi="Montserrat Light" w:cs="Arial"/>
        </w:rPr>
        <w:t>Hospital General de Zona con Medicina Familia</w:t>
      </w:r>
      <w:r w:rsidR="00973FEE">
        <w:rPr>
          <w:rFonts w:ascii="Montserrat Light" w:eastAsia="Batang" w:hAnsi="Montserrat Light" w:cs="Arial"/>
        </w:rPr>
        <w:t>r</w:t>
      </w:r>
      <w:r>
        <w:rPr>
          <w:rFonts w:ascii="Montserrat Light" w:eastAsia="Batang" w:hAnsi="Montserrat Light" w:cs="Arial"/>
        </w:rPr>
        <w:t xml:space="preserve"> (</w:t>
      </w:r>
      <w:r w:rsidR="00B147DF">
        <w:rPr>
          <w:rFonts w:ascii="Montserrat Light" w:eastAsia="Batang" w:hAnsi="Montserrat Light" w:cs="Arial"/>
        </w:rPr>
        <w:t>HGZ/MF</w:t>
      </w:r>
      <w:r>
        <w:rPr>
          <w:rFonts w:ascii="Montserrat Light" w:eastAsia="Batang" w:hAnsi="Montserrat Light" w:cs="Arial"/>
        </w:rPr>
        <w:t>)</w:t>
      </w:r>
      <w:r w:rsidR="00B147DF">
        <w:rPr>
          <w:rFonts w:ascii="Montserrat Light" w:eastAsia="Batang" w:hAnsi="Montserrat Light" w:cs="Arial"/>
        </w:rPr>
        <w:t xml:space="preserve"> No. 1 de San Luis Potosí</w:t>
      </w:r>
      <w:r w:rsidR="0087355E">
        <w:rPr>
          <w:rFonts w:ascii="Montserrat Light" w:eastAsia="Batang" w:hAnsi="Montserrat Light" w:cs="Arial"/>
        </w:rPr>
        <w:t xml:space="preserve">, </w:t>
      </w:r>
      <w:r>
        <w:rPr>
          <w:rFonts w:ascii="Montserrat Light" w:eastAsia="Batang" w:hAnsi="Montserrat Light" w:cs="Arial"/>
        </w:rPr>
        <w:t>y de</w:t>
      </w:r>
      <w:r w:rsidR="0087355E">
        <w:rPr>
          <w:rFonts w:ascii="Montserrat Light" w:eastAsia="Batang" w:hAnsi="Montserrat Light" w:cs="Arial"/>
        </w:rPr>
        <w:t xml:space="preserve"> los Hospitales de </w:t>
      </w:r>
      <w:r w:rsidRPr="000415D8">
        <w:rPr>
          <w:rFonts w:ascii="Montserrat Light" w:eastAsia="Batang" w:hAnsi="Montserrat Light" w:cs="Arial"/>
        </w:rPr>
        <w:t xml:space="preserve">Especialidades </w:t>
      </w:r>
      <w:r w:rsidR="0087355E">
        <w:rPr>
          <w:rFonts w:ascii="Montserrat Light" w:eastAsia="Batang" w:hAnsi="Montserrat Light" w:cs="Arial"/>
        </w:rPr>
        <w:t xml:space="preserve">y Pediatría </w:t>
      </w:r>
      <w:r w:rsidRPr="000415D8">
        <w:rPr>
          <w:rFonts w:ascii="Montserrat Light" w:eastAsia="Batang" w:hAnsi="Montserrat Light" w:cs="Arial"/>
        </w:rPr>
        <w:t>de Puebla</w:t>
      </w:r>
      <w:r w:rsidR="00B147DF" w:rsidRPr="000824C9">
        <w:rPr>
          <w:rFonts w:ascii="Montserrat Light" w:eastAsia="Batang" w:hAnsi="Montserrat Light" w:cs="Arial"/>
        </w:rPr>
        <w:t xml:space="preserve">.  </w:t>
      </w:r>
    </w:p>
    <w:p w14:paraId="1AC6D3D1" w14:textId="77777777" w:rsidR="00B147DF" w:rsidRPr="000824C9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</w:p>
    <w:p w14:paraId="58B8C846" w14:textId="4860838E" w:rsidR="00B147DF" w:rsidRPr="000824C9" w:rsidRDefault="00B147DF" w:rsidP="00B147DF">
      <w:pPr>
        <w:spacing w:after="0" w:line="240" w:lineRule="auto"/>
        <w:jc w:val="both"/>
        <w:rPr>
          <w:rFonts w:ascii="Montserrat Light" w:eastAsia="Batang" w:hAnsi="Montserrat Light" w:cs="Arial"/>
        </w:rPr>
      </w:pPr>
      <w:r w:rsidRPr="000824C9">
        <w:rPr>
          <w:rFonts w:ascii="Montserrat Light" w:eastAsia="Batang" w:hAnsi="Montserrat Light" w:cs="Arial"/>
        </w:rPr>
        <w:t>Por parte de las madres y los padres de pacientes pediátricos oncológicos estuvieron las señoras Dulce, María, Abigail,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 xml:space="preserve">Adriana, </w:t>
      </w:r>
      <w:r w:rsidR="0087355E">
        <w:rPr>
          <w:rFonts w:ascii="Montserrat Light" w:eastAsia="Batang" w:hAnsi="Montserrat Light" w:cs="Arial"/>
        </w:rPr>
        <w:t xml:space="preserve">Alejandra, Alma, </w:t>
      </w:r>
      <w:r>
        <w:rPr>
          <w:rFonts w:ascii="Montserrat Light" w:eastAsia="Batang" w:hAnsi="Montserrat Light" w:cs="Arial"/>
        </w:rPr>
        <w:t xml:space="preserve">Ana </w:t>
      </w:r>
      <w:r w:rsidR="0087355E">
        <w:rPr>
          <w:rFonts w:ascii="Montserrat Light" w:eastAsia="Batang" w:hAnsi="Montserrat Light" w:cs="Arial"/>
        </w:rPr>
        <w:t xml:space="preserve">Cecilia, Ana Gabriela, Ana Isabel, Ana Marilú, </w:t>
      </w:r>
      <w:r w:rsidRPr="000824C9">
        <w:rPr>
          <w:rFonts w:ascii="Montserrat Light" w:eastAsia="Batang" w:hAnsi="Montserrat Light" w:cs="Arial"/>
        </w:rPr>
        <w:t>Anabelle,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>Araceli,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 xml:space="preserve">Berenice, </w:t>
      </w:r>
      <w:r w:rsidR="0087355E">
        <w:rPr>
          <w:rFonts w:ascii="Montserrat Light" w:eastAsia="Batang" w:hAnsi="Montserrat Light" w:cs="Arial"/>
        </w:rPr>
        <w:t xml:space="preserve">Blanca, Daniela, Edith, Elena, Elizabeth, </w:t>
      </w:r>
      <w:r w:rsidR="000415D8">
        <w:rPr>
          <w:rFonts w:ascii="Montserrat Light" w:eastAsia="Batang" w:hAnsi="Montserrat Light" w:cs="Arial"/>
        </w:rPr>
        <w:t xml:space="preserve">Erika, Gissel, Heide, </w:t>
      </w:r>
      <w:r w:rsidRPr="000824C9">
        <w:rPr>
          <w:rFonts w:ascii="Montserrat Light" w:eastAsia="Batang" w:hAnsi="Montserrat Light" w:cs="Arial"/>
        </w:rPr>
        <w:t xml:space="preserve">Hilda, </w:t>
      </w:r>
      <w:r w:rsidR="0087355E">
        <w:rPr>
          <w:rFonts w:ascii="Montserrat Light" w:eastAsia="Batang" w:hAnsi="Montserrat Light" w:cs="Arial"/>
        </w:rPr>
        <w:t xml:space="preserve">Irasema, </w:t>
      </w:r>
      <w:r w:rsidRPr="000824C9">
        <w:rPr>
          <w:rFonts w:ascii="Montserrat Light" w:eastAsia="Batang" w:hAnsi="Montserrat Light" w:cs="Arial"/>
        </w:rPr>
        <w:t>Jessica</w:t>
      </w:r>
      <w:r>
        <w:rPr>
          <w:rFonts w:ascii="Montserrat Light" w:eastAsia="Batang" w:hAnsi="Montserrat Light" w:cs="Arial"/>
        </w:rPr>
        <w:t xml:space="preserve"> Elizabeth</w:t>
      </w:r>
      <w:r w:rsidRPr="000824C9">
        <w:rPr>
          <w:rFonts w:ascii="Montserrat Light" w:eastAsia="Batang" w:hAnsi="Montserrat Light" w:cs="Arial"/>
        </w:rPr>
        <w:t xml:space="preserve">, </w:t>
      </w:r>
      <w:r>
        <w:rPr>
          <w:rFonts w:ascii="Montserrat Light" w:eastAsia="Batang" w:hAnsi="Montserrat Light" w:cs="Arial"/>
        </w:rPr>
        <w:t xml:space="preserve">Jessica Lozano, </w:t>
      </w:r>
      <w:r w:rsidR="000415D8">
        <w:rPr>
          <w:rFonts w:ascii="Montserrat Light" w:eastAsia="Batang" w:hAnsi="Montserrat Light" w:cs="Arial"/>
        </w:rPr>
        <w:t xml:space="preserve">Josefina, Judith, </w:t>
      </w:r>
      <w:r w:rsidR="0087355E">
        <w:rPr>
          <w:rFonts w:ascii="Montserrat Light" w:eastAsia="Batang" w:hAnsi="Montserrat Light" w:cs="Arial"/>
        </w:rPr>
        <w:t xml:space="preserve">Julia, </w:t>
      </w:r>
      <w:r w:rsidRPr="000824C9">
        <w:rPr>
          <w:rFonts w:ascii="Montserrat Light" w:eastAsia="Batang" w:hAnsi="Montserrat Light" w:cs="Arial"/>
        </w:rPr>
        <w:t xml:space="preserve">Kate, </w:t>
      </w:r>
      <w:r w:rsidR="0087355E">
        <w:rPr>
          <w:rFonts w:ascii="Montserrat Light" w:eastAsia="Batang" w:hAnsi="Montserrat Light" w:cs="Arial"/>
        </w:rPr>
        <w:t xml:space="preserve">Lilia, </w:t>
      </w:r>
      <w:r w:rsidR="000415D8">
        <w:rPr>
          <w:rFonts w:ascii="Montserrat Light" w:eastAsia="Batang" w:hAnsi="Montserrat Light" w:cs="Arial"/>
        </w:rPr>
        <w:t xml:space="preserve">Laura, </w:t>
      </w:r>
      <w:r>
        <w:rPr>
          <w:rFonts w:ascii="Montserrat Light" w:eastAsia="Batang" w:hAnsi="Montserrat Light" w:cs="Arial"/>
        </w:rPr>
        <w:t xml:space="preserve">Lidia, </w:t>
      </w:r>
      <w:r w:rsidR="0087355E">
        <w:rPr>
          <w:rFonts w:ascii="Montserrat Light" w:eastAsia="Batang" w:hAnsi="Montserrat Light" w:cs="Arial"/>
        </w:rPr>
        <w:t xml:space="preserve">Lucero, </w:t>
      </w:r>
      <w:r w:rsidRPr="000824C9">
        <w:rPr>
          <w:rFonts w:ascii="Montserrat Light" w:eastAsia="Batang" w:hAnsi="Montserrat Light" w:cs="Arial"/>
        </w:rPr>
        <w:t xml:space="preserve">María </w:t>
      </w:r>
      <w:r w:rsidR="0087355E">
        <w:rPr>
          <w:rFonts w:ascii="Montserrat Light" w:eastAsia="Batang" w:hAnsi="Montserrat Light" w:cs="Arial"/>
        </w:rPr>
        <w:t xml:space="preserve">Brenda, María </w:t>
      </w:r>
      <w:r w:rsidRPr="000824C9">
        <w:rPr>
          <w:rFonts w:ascii="Montserrat Light" w:eastAsia="Batang" w:hAnsi="Montserrat Light" w:cs="Arial"/>
        </w:rPr>
        <w:t xml:space="preserve">Elena, </w:t>
      </w:r>
      <w:r w:rsidR="000415D8">
        <w:rPr>
          <w:rFonts w:ascii="Montserrat Light" w:eastAsia="Batang" w:hAnsi="Montserrat Light" w:cs="Arial"/>
        </w:rPr>
        <w:t xml:space="preserve">María Fernanda, María Luisa, </w:t>
      </w:r>
      <w:r w:rsidRPr="000824C9">
        <w:rPr>
          <w:rFonts w:ascii="Montserrat Light" w:eastAsia="Batang" w:hAnsi="Montserrat Light" w:cs="Arial"/>
        </w:rPr>
        <w:t xml:space="preserve">Marisela, </w:t>
      </w:r>
      <w:r w:rsidR="0087355E">
        <w:rPr>
          <w:rFonts w:ascii="Montserrat Light" w:eastAsia="Batang" w:hAnsi="Montserrat Light" w:cs="Arial"/>
        </w:rPr>
        <w:t xml:space="preserve">Marlen, Martha, </w:t>
      </w:r>
      <w:r w:rsidRPr="000824C9">
        <w:rPr>
          <w:rFonts w:ascii="Montserrat Light" w:eastAsia="Batang" w:hAnsi="Montserrat Light" w:cs="Arial"/>
        </w:rPr>
        <w:t xml:space="preserve">Mónica </w:t>
      </w:r>
      <w:r w:rsidR="0087355E">
        <w:rPr>
          <w:rFonts w:ascii="Montserrat Light" w:eastAsia="Batang" w:hAnsi="Montserrat Light" w:cs="Arial"/>
        </w:rPr>
        <w:t xml:space="preserve">del Rosario, Mónica </w:t>
      </w:r>
      <w:r w:rsidRPr="000824C9">
        <w:rPr>
          <w:rFonts w:ascii="Montserrat Light" w:eastAsia="Batang" w:hAnsi="Montserrat Light" w:cs="Arial"/>
        </w:rPr>
        <w:t>Elvira, Mónica Garduño, Pamela, Rebeca, Rocío, Sonia, Tania</w:t>
      </w:r>
      <w:r w:rsidR="000415D8">
        <w:rPr>
          <w:rFonts w:ascii="Montserrat Light" w:eastAsia="Batang" w:hAnsi="Montserrat Light" w:cs="Arial"/>
        </w:rPr>
        <w:t>, Vianey,</w:t>
      </w:r>
      <w:r>
        <w:rPr>
          <w:rFonts w:ascii="Montserrat Light" w:eastAsia="Batang" w:hAnsi="Montserrat Light" w:cs="Arial"/>
        </w:rPr>
        <w:t xml:space="preserve"> </w:t>
      </w:r>
      <w:r w:rsidRPr="000824C9">
        <w:rPr>
          <w:rFonts w:ascii="Montserrat Light" w:eastAsia="Batang" w:hAnsi="Montserrat Light" w:cs="Arial"/>
        </w:rPr>
        <w:t>Yolanda</w:t>
      </w:r>
      <w:r w:rsidR="000415D8">
        <w:rPr>
          <w:rFonts w:ascii="Montserrat Light" w:eastAsia="Batang" w:hAnsi="Montserrat Light" w:cs="Arial"/>
        </w:rPr>
        <w:t xml:space="preserve"> García y Yolanda Martínez; y </w:t>
      </w:r>
      <w:r w:rsidRPr="000824C9">
        <w:rPr>
          <w:rFonts w:ascii="Montserrat Light" w:eastAsia="Batang" w:hAnsi="Montserrat Light" w:cs="Arial"/>
        </w:rPr>
        <w:t>los señores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 xml:space="preserve">Mario, </w:t>
      </w:r>
      <w:r w:rsidRPr="00B147DF">
        <w:rPr>
          <w:rFonts w:ascii="Montserrat Light" w:eastAsia="Batang" w:hAnsi="Montserrat Light" w:cs="Arial"/>
        </w:rPr>
        <w:t>Christian</w:t>
      </w:r>
      <w:r w:rsidRPr="000824C9">
        <w:rPr>
          <w:rFonts w:ascii="Montserrat Light" w:eastAsia="Batang" w:hAnsi="Montserrat Light" w:cs="Arial"/>
        </w:rPr>
        <w:t>,</w:t>
      </w:r>
      <w:r w:rsidRPr="000824C9">
        <w:rPr>
          <w:rFonts w:ascii="Montserrat Light" w:eastAsia="Batang" w:hAnsi="Montserrat Light" w:cs="Arial"/>
          <w:b/>
        </w:rPr>
        <w:t xml:space="preserve"> </w:t>
      </w:r>
      <w:r w:rsidRPr="000824C9">
        <w:rPr>
          <w:rFonts w:ascii="Montserrat Light" w:eastAsia="Batang" w:hAnsi="Montserrat Light" w:cs="Arial"/>
        </w:rPr>
        <w:t>Elías</w:t>
      </w:r>
      <w:r w:rsidR="0087355E">
        <w:rPr>
          <w:rFonts w:ascii="Montserrat Light" w:eastAsia="Batang" w:hAnsi="Montserrat Light" w:cs="Arial"/>
        </w:rPr>
        <w:t xml:space="preserve">, </w:t>
      </w:r>
      <w:r w:rsidRPr="000824C9">
        <w:rPr>
          <w:rFonts w:ascii="Montserrat Light" w:eastAsia="Batang" w:hAnsi="Montserrat Light" w:cs="Arial"/>
        </w:rPr>
        <w:t>Nicolás</w:t>
      </w:r>
      <w:r w:rsidR="0087355E">
        <w:rPr>
          <w:rFonts w:ascii="Montserrat Light" w:eastAsia="Batang" w:hAnsi="Montserrat Light" w:cs="Arial"/>
        </w:rPr>
        <w:t xml:space="preserve"> y Rafael. </w:t>
      </w:r>
    </w:p>
    <w:p w14:paraId="43E80CFB" w14:textId="77777777" w:rsidR="00B147DF" w:rsidRDefault="00B147DF" w:rsidP="00B147DF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lang w:val="es-ES"/>
        </w:rPr>
      </w:pPr>
    </w:p>
    <w:p w14:paraId="3846D413" w14:textId="77777777" w:rsidR="00B147DF" w:rsidRDefault="00B147DF" w:rsidP="00B147DF">
      <w:pPr>
        <w:spacing w:after="0" w:line="240" w:lineRule="atLeast"/>
        <w:jc w:val="center"/>
      </w:pPr>
      <w:r>
        <w:rPr>
          <w:rFonts w:ascii="Montserrat Light" w:eastAsia="Batang" w:hAnsi="Montserrat Light" w:cs="Arial"/>
          <w:b/>
          <w:sz w:val="24"/>
          <w:lang w:val="es-ES"/>
        </w:rPr>
        <w:t>---o0o---</w:t>
      </w:r>
    </w:p>
    <w:p w14:paraId="0E53D62D" w14:textId="5FBEC2AB" w:rsidR="008F7D55" w:rsidRPr="00B147DF" w:rsidRDefault="008F7D55" w:rsidP="00B147DF"/>
    <w:sectPr w:rsidR="008F7D55" w:rsidRPr="00B147DF" w:rsidSect="00C17638">
      <w:headerReference w:type="default" r:id="rId10"/>
      <w:footerReference w:type="default" r:id="rId11"/>
      <w:pgSz w:w="12240" w:h="15840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04DA8" w14:textId="77777777" w:rsidR="00667973" w:rsidRDefault="00667973" w:rsidP="00C67577">
      <w:pPr>
        <w:spacing w:after="0" w:line="240" w:lineRule="auto"/>
      </w:pPr>
      <w:r>
        <w:separator/>
      </w:r>
    </w:p>
  </w:endnote>
  <w:endnote w:type="continuationSeparator" w:id="0">
    <w:p w14:paraId="0CC20B24" w14:textId="77777777" w:rsidR="00667973" w:rsidRDefault="00667973" w:rsidP="00C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28E36" w14:textId="77777777" w:rsidR="00B147DF" w:rsidRDefault="00B147D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5498FCE" wp14:editId="421E95DF">
          <wp:simplePos x="0" y="0"/>
          <wp:positionH relativeFrom="column">
            <wp:posOffset>-1080135</wp:posOffset>
          </wp:positionH>
          <wp:positionV relativeFrom="paragraph">
            <wp:posOffset>-390111</wp:posOffset>
          </wp:positionV>
          <wp:extent cx="7778496" cy="1022698"/>
          <wp:effectExtent l="0" t="0" r="0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67" cy="102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8D423" w14:textId="77777777" w:rsidR="00667973" w:rsidRDefault="00667973" w:rsidP="00C67577">
      <w:pPr>
        <w:spacing w:after="0" w:line="240" w:lineRule="auto"/>
      </w:pPr>
      <w:r>
        <w:separator/>
      </w:r>
    </w:p>
  </w:footnote>
  <w:footnote w:type="continuationSeparator" w:id="0">
    <w:p w14:paraId="241C5F03" w14:textId="77777777" w:rsidR="00667973" w:rsidRDefault="00667973" w:rsidP="00C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98C6" w14:textId="77777777" w:rsidR="00B147DF" w:rsidRDefault="00B147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64AA3AE" wp14:editId="6876167C">
          <wp:simplePos x="0" y="0"/>
          <wp:positionH relativeFrom="column">
            <wp:posOffset>-1080135</wp:posOffset>
          </wp:positionH>
          <wp:positionV relativeFrom="paragraph">
            <wp:posOffset>-461772</wp:posOffset>
          </wp:positionV>
          <wp:extent cx="7767698" cy="2474976"/>
          <wp:effectExtent l="0" t="0" r="5080" b="190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75" cy="2476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4239"/>
    <w:multiLevelType w:val="hybridMultilevel"/>
    <w:tmpl w:val="B1E65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1219"/>
    <w:multiLevelType w:val="hybridMultilevel"/>
    <w:tmpl w:val="6F12A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1B5D"/>
    <w:multiLevelType w:val="hybridMultilevel"/>
    <w:tmpl w:val="03067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120E6"/>
    <w:multiLevelType w:val="hybridMultilevel"/>
    <w:tmpl w:val="8AE4B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247F9"/>
    <w:multiLevelType w:val="hybridMultilevel"/>
    <w:tmpl w:val="A2A2B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32A89"/>
    <w:multiLevelType w:val="hybridMultilevel"/>
    <w:tmpl w:val="F4A6116A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223438F"/>
    <w:multiLevelType w:val="hybridMultilevel"/>
    <w:tmpl w:val="3410A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D5211"/>
    <w:multiLevelType w:val="hybridMultilevel"/>
    <w:tmpl w:val="2D0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E6756"/>
    <w:multiLevelType w:val="hybridMultilevel"/>
    <w:tmpl w:val="2594EC98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77"/>
    <w:rsid w:val="000307B2"/>
    <w:rsid w:val="00033521"/>
    <w:rsid w:val="00034654"/>
    <w:rsid w:val="00036726"/>
    <w:rsid w:val="000415D8"/>
    <w:rsid w:val="00050C41"/>
    <w:rsid w:val="000805F5"/>
    <w:rsid w:val="000864AA"/>
    <w:rsid w:val="000A2F25"/>
    <w:rsid w:val="000A326B"/>
    <w:rsid w:val="000B3316"/>
    <w:rsid w:val="000B465A"/>
    <w:rsid w:val="000B5648"/>
    <w:rsid w:val="000D51FA"/>
    <w:rsid w:val="000D6895"/>
    <w:rsid w:val="0011159B"/>
    <w:rsid w:val="00112AF4"/>
    <w:rsid w:val="00117C82"/>
    <w:rsid w:val="0013630F"/>
    <w:rsid w:val="00152855"/>
    <w:rsid w:val="001530F0"/>
    <w:rsid w:val="001563EF"/>
    <w:rsid w:val="001652CD"/>
    <w:rsid w:val="00165F85"/>
    <w:rsid w:val="00171634"/>
    <w:rsid w:val="00171FBD"/>
    <w:rsid w:val="00183D35"/>
    <w:rsid w:val="001878F7"/>
    <w:rsid w:val="001B207C"/>
    <w:rsid w:val="001B4175"/>
    <w:rsid w:val="001B68DB"/>
    <w:rsid w:val="001C2768"/>
    <w:rsid w:val="001C7C08"/>
    <w:rsid w:val="001D0131"/>
    <w:rsid w:val="001D3844"/>
    <w:rsid w:val="001F7DFC"/>
    <w:rsid w:val="00203889"/>
    <w:rsid w:val="00205FAA"/>
    <w:rsid w:val="00206B4E"/>
    <w:rsid w:val="00215B29"/>
    <w:rsid w:val="0022682C"/>
    <w:rsid w:val="00250149"/>
    <w:rsid w:val="00276C1D"/>
    <w:rsid w:val="0028290B"/>
    <w:rsid w:val="002A3774"/>
    <w:rsid w:val="002A660B"/>
    <w:rsid w:val="002C1C02"/>
    <w:rsid w:val="002E2F2B"/>
    <w:rsid w:val="002E5981"/>
    <w:rsid w:val="002F6B73"/>
    <w:rsid w:val="003025E0"/>
    <w:rsid w:val="00305F7A"/>
    <w:rsid w:val="0035222B"/>
    <w:rsid w:val="003566B5"/>
    <w:rsid w:val="00362BF2"/>
    <w:rsid w:val="00385E11"/>
    <w:rsid w:val="00395E32"/>
    <w:rsid w:val="003B43F7"/>
    <w:rsid w:val="003C6259"/>
    <w:rsid w:val="003D0886"/>
    <w:rsid w:val="003D5566"/>
    <w:rsid w:val="003F2D29"/>
    <w:rsid w:val="00407BC5"/>
    <w:rsid w:val="004216D7"/>
    <w:rsid w:val="004220A2"/>
    <w:rsid w:val="004246E9"/>
    <w:rsid w:val="00437CCA"/>
    <w:rsid w:val="00454AC1"/>
    <w:rsid w:val="00467062"/>
    <w:rsid w:val="00467FA2"/>
    <w:rsid w:val="00470981"/>
    <w:rsid w:val="0047455E"/>
    <w:rsid w:val="004751B0"/>
    <w:rsid w:val="00484DAE"/>
    <w:rsid w:val="0049098C"/>
    <w:rsid w:val="00491919"/>
    <w:rsid w:val="004B15DA"/>
    <w:rsid w:val="004B3BED"/>
    <w:rsid w:val="004B48D1"/>
    <w:rsid w:val="004D018B"/>
    <w:rsid w:val="004D343C"/>
    <w:rsid w:val="004E74B3"/>
    <w:rsid w:val="004F18C7"/>
    <w:rsid w:val="004F72B4"/>
    <w:rsid w:val="00501860"/>
    <w:rsid w:val="00502971"/>
    <w:rsid w:val="00507526"/>
    <w:rsid w:val="00526D46"/>
    <w:rsid w:val="00527AED"/>
    <w:rsid w:val="0054583E"/>
    <w:rsid w:val="005540DC"/>
    <w:rsid w:val="005974A4"/>
    <w:rsid w:val="005A1C2F"/>
    <w:rsid w:val="005B10A3"/>
    <w:rsid w:val="005C2CF9"/>
    <w:rsid w:val="005D2517"/>
    <w:rsid w:val="005F35B5"/>
    <w:rsid w:val="005F7A93"/>
    <w:rsid w:val="00600DB2"/>
    <w:rsid w:val="00603887"/>
    <w:rsid w:val="0061270B"/>
    <w:rsid w:val="00617AF6"/>
    <w:rsid w:val="006336CB"/>
    <w:rsid w:val="006422F3"/>
    <w:rsid w:val="00642D23"/>
    <w:rsid w:val="00652069"/>
    <w:rsid w:val="0066205C"/>
    <w:rsid w:val="00667973"/>
    <w:rsid w:val="006839DC"/>
    <w:rsid w:val="00690726"/>
    <w:rsid w:val="00694091"/>
    <w:rsid w:val="0069664E"/>
    <w:rsid w:val="006B1105"/>
    <w:rsid w:val="006C12E6"/>
    <w:rsid w:val="006C1C01"/>
    <w:rsid w:val="0070098B"/>
    <w:rsid w:val="00702C96"/>
    <w:rsid w:val="007039A9"/>
    <w:rsid w:val="0071352D"/>
    <w:rsid w:val="0071612F"/>
    <w:rsid w:val="00724ADF"/>
    <w:rsid w:val="007362AC"/>
    <w:rsid w:val="00752F68"/>
    <w:rsid w:val="00772424"/>
    <w:rsid w:val="007C6A8D"/>
    <w:rsid w:val="007D5AB7"/>
    <w:rsid w:val="007D6849"/>
    <w:rsid w:val="007E7D1C"/>
    <w:rsid w:val="007F3D21"/>
    <w:rsid w:val="007F6C40"/>
    <w:rsid w:val="00804535"/>
    <w:rsid w:val="00810509"/>
    <w:rsid w:val="00811C35"/>
    <w:rsid w:val="008256E9"/>
    <w:rsid w:val="00837B7B"/>
    <w:rsid w:val="00867BC1"/>
    <w:rsid w:val="0087355E"/>
    <w:rsid w:val="008A28B1"/>
    <w:rsid w:val="008A76D5"/>
    <w:rsid w:val="008B4CFC"/>
    <w:rsid w:val="008C51F0"/>
    <w:rsid w:val="008D654B"/>
    <w:rsid w:val="008F7D55"/>
    <w:rsid w:val="00901F09"/>
    <w:rsid w:val="0092659B"/>
    <w:rsid w:val="00935D09"/>
    <w:rsid w:val="009505B9"/>
    <w:rsid w:val="0095210F"/>
    <w:rsid w:val="009612F3"/>
    <w:rsid w:val="009660FC"/>
    <w:rsid w:val="00971CF8"/>
    <w:rsid w:val="00973FEE"/>
    <w:rsid w:val="00976F6C"/>
    <w:rsid w:val="00985891"/>
    <w:rsid w:val="009940AB"/>
    <w:rsid w:val="009A5F48"/>
    <w:rsid w:val="009C4B12"/>
    <w:rsid w:val="009F6AD6"/>
    <w:rsid w:val="009F6C5A"/>
    <w:rsid w:val="00A02D04"/>
    <w:rsid w:val="00A14821"/>
    <w:rsid w:val="00A174EC"/>
    <w:rsid w:val="00A56788"/>
    <w:rsid w:val="00A61528"/>
    <w:rsid w:val="00A65FFC"/>
    <w:rsid w:val="00A73598"/>
    <w:rsid w:val="00A749A8"/>
    <w:rsid w:val="00A85FE3"/>
    <w:rsid w:val="00A934A7"/>
    <w:rsid w:val="00AA1D29"/>
    <w:rsid w:val="00AC59E7"/>
    <w:rsid w:val="00AD7C4F"/>
    <w:rsid w:val="00AE01EB"/>
    <w:rsid w:val="00AE0DE3"/>
    <w:rsid w:val="00AE7706"/>
    <w:rsid w:val="00AE7C61"/>
    <w:rsid w:val="00AF3BEE"/>
    <w:rsid w:val="00B07025"/>
    <w:rsid w:val="00B123CA"/>
    <w:rsid w:val="00B13C59"/>
    <w:rsid w:val="00B147DF"/>
    <w:rsid w:val="00B24423"/>
    <w:rsid w:val="00B27932"/>
    <w:rsid w:val="00B55314"/>
    <w:rsid w:val="00B55816"/>
    <w:rsid w:val="00B62836"/>
    <w:rsid w:val="00B65ABF"/>
    <w:rsid w:val="00B71334"/>
    <w:rsid w:val="00B72E2D"/>
    <w:rsid w:val="00B97CA7"/>
    <w:rsid w:val="00BA7D6A"/>
    <w:rsid w:val="00BE1E6B"/>
    <w:rsid w:val="00BE2DEA"/>
    <w:rsid w:val="00BE6709"/>
    <w:rsid w:val="00BF4791"/>
    <w:rsid w:val="00C027B2"/>
    <w:rsid w:val="00C13439"/>
    <w:rsid w:val="00C13E19"/>
    <w:rsid w:val="00C17638"/>
    <w:rsid w:val="00C203EA"/>
    <w:rsid w:val="00C228B2"/>
    <w:rsid w:val="00C41B6F"/>
    <w:rsid w:val="00C57445"/>
    <w:rsid w:val="00C63B74"/>
    <w:rsid w:val="00C67577"/>
    <w:rsid w:val="00C7020E"/>
    <w:rsid w:val="00C709FF"/>
    <w:rsid w:val="00C711C2"/>
    <w:rsid w:val="00C719A5"/>
    <w:rsid w:val="00C72A5F"/>
    <w:rsid w:val="00C7790D"/>
    <w:rsid w:val="00C90166"/>
    <w:rsid w:val="00CA0207"/>
    <w:rsid w:val="00CC4B89"/>
    <w:rsid w:val="00CC7453"/>
    <w:rsid w:val="00CE7826"/>
    <w:rsid w:val="00D12FAF"/>
    <w:rsid w:val="00D13564"/>
    <w:rsid w:val="00D16DFD"/>
    <w:rsid w:val="00D244C0"/>
    <w:rsid w:val="00D342BC"/>
    <w:rsid w:val="00D5762D"/>
    <w:rsid w:val="00D73C5A"/>
    <w:rsid w:val="00D750DB"/>
    <w:rsid w:val="00D7716C"/>
    <w:rsid w:val="00D820B7"/>
    <w:rsid w:val="00D82BE9"/>
    <w:rsid w:val="00D915C7"/>
    <w:rsid w:val="00D94F1E"/>
    <w:rsid w:val="00DA54B2"/>
    <w:rsid w:val="00DA7834"/>
    <w:rsid w:val="00DE0171"/>
    <w:rsid w:val="00DE7811"/>
    <w:rsid w:val="00DF088A"/>
    <w:rsid w:val="00E0220B"/>
    <w:rsid w:val="00E04DF5"/>
    <w:rsid w:val="00E06EDB"/>
    <w:rsid w:val="00E10293"/>
    <w:rsid w:val="00E153A9"/>
    <w:rsid w:val="00E41D31"/>
    <w:rsid w:val="00E43BE1"/>
    <w:rsid w:val="00E43D54"/>
    <w:rsid w:val="00E7683B"/>
    <w:rsid w:val="00E86BA9"/>
    <w:rsid w:val="00ED2C19"/>
    <w:rsid w:val="00EF009D"/>
    <w:rsid w:val="00EF02C9"/>
    <w:rsid w:val="00EF5E43"/>
    <w:rsid w:val="00F27D1E"/>
    <w:rsid w:val="00F323E5"/>
    <w:rsid w:val="00F32724"/>
    <w:rsid w:val="00F657D2"/>
    <w:rsid w:val="00F7107A"/>
    <w:rsid w:val="00FA6A42"/>
    <w:rsid w:val="00FB66A4"/>
    <w:rsid w:val="00FE4C6D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B0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  <w:style w:type="paragraph" w:customStyle="1" w:styleId="Cuerpo">
    <w:name w:val="Cuerpo"/>
    <w:rsid w:val="004220A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s-MX"/>
    </w:rPr>
  </w:style>
  <w:style w:type="table" w:styleId="Tablaconcuadrcula">
    <w:name w:val="Table Grid"/>
    <w:basedOn w:val="Tablanormal"/>
    <w:uiPriority w:val="59"/>
    <w:rsid w:val="0017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1FBD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36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  <w:style w:type="paragraph" w:customStyle="1" w:styleId="Cuerpo">
    <w:name w:val="Cuerpo"/>
    <w:rsid w:val="004220A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s-MX"/>
    </w:rPr>
  </w:style>
  <w:style w:type="table" w:styleId="Tablaconcuadrcula">
    <w:name w:val="Table Grid"/>
    <w:basedOn w:val="Tablanormal"/>
    <w:uiPriority w:val="59"/>
    <w:rsid w:val="0017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71FBD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36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ncodesangre.imss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BB82-8877-45E2-9BD7-10F93A05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monitoreo.imss</cp:lastModifiedBy>
  <cp:revision>2</cp:revision>
  <cp:lastPrinted>2021-01-09T01:00:00Z</cp:lastPrinted>
  <dcterms:created xsi:type="dcterms:W3CDTF">2021-12-02T19:28:00Z</dcterms:created>
  <dcterms:modified xsi:type="dcterms:W3CDTF">2021-12-02T19:28:00Z</dcterms:modified>
</cp:coreProperties>
</file>