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ADCF" w14:textId="2787FCE7" w:rsidR="00ED3A68" w:rsidRPr="00C02B9D" w:rsidRDefault="00ED3A68" w:rsidP="002E664A">
      <w:pPr>
        <w:adjustRightInd w:val="0"/>
        <w:snapToGrid w:val="0"/>
        <w:spacing w:line="240" w:lineRule="atLeast"/>
        <w:jc w:val="right"/>
        <w:rPr>
          <w:rFonts w:ascii="Montserrat Light" w:eastAsia="Montserrat" w:hAnsi="Montserrat Light" w:cs="Montserrat"/>
        </w:rPr>
      </w:pPr>
      <w:r w:rsidRPr="00C02B9D">
        <w:rPr>
          <w:rFonts w:ascii="Montserrat Light" w:hAnsi="Montserrat Light" w:cs="Arial"/>
          <w:bCs/>
        </w:rPr>
        <w:t>Ciudad de México,</w:t>
      </w:r>
      <w:r w:rsidR="00F71B4A">
        <w:rPr>
          <w:rFonts w:ascii="Montserrat Light" w:hAnsi="Montserrat Light" w:cs="Arial"/>
          <w:bCs/>
        </w:rPr>
        <w:t xml:space="preserve"> </w:t>
      </w:r>
      <w:r w:rsidR="007E3BE0">
        <w:rPr>
          <w:rFonts w:ascii="Montserrat Light" w:hAnsi="Montserrat Light" w:cs="Arial"/>
          <w:bCs/>
        </w:rPr>
        <w:t>lunes 3</w:t>
      </w:r>
      <w:r w:rsidR="00F71B4A">
        <w:rPr>
          <w:rFonts w:ascii="Montserrat Light" w:hAnsi="Montserrat Light" w:cs="Arial"/>
          <w:bCs/>
        </w:rPr>
        <w:t xml:space="preserve"> </w:t>
      </w:r>
      <w:r w:rsidRPr="00C02B9D">
        <w:rPr>
          <w:rFonts w:ascii="Montserrat Light" w:hAnsi="Montserrat Light" w:cs="Arial"/>
          <w:bCs/>
        </w:rPr>
        <w:t xml:space="preserve">de </w:t>
      </w:r>
      <w:r w:rsidR="007E3BE0">
        <w:rPr>
          <w:rFonts w:ascii="Montserrat Light" w:hAnsi="Montserrat Light" w:cs="Arial"/>
          <w:bCs/>
        </w:rPr>
        <w:t>octubre</w:t>
      </w:r>
      <w:r w:rsidRPr="00C02B9D">
        <w:rPr>
          <w:rFonts w:ascii="Montserrat Light" w:hAnsi="Montserrat Light" w:cs="Arial"/>
          <w:bCs/>
        </w:rPr>
        <w:t xml:space="preserve"> de 2022</w:t>
      </w:r>
    </w:p>
    <w:p w14:paraId="294C8E88" w14:textId="2FE3F00C" w:rsidR="00ED3A68" w:rsidRPr="00C02B9D" w:rsidRDefault="00ED3A68" w:rsidP="002E664A">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C9673E">
        <w:rPr>
          <w:rFonts w:ascii="Montserrat Light" w:eastAsia="Montserrat" w:hAnsi="Montserrat Light" w:cs="Montserrat"/>
        </w:rPr>
        <w:t>511</w:t>
      </w:r>
      <w:r w:rsidRPr="00C02B9D">
        <w:rPr>
          <w:rFonts w:ascii="Montserrat Light" w:eastAsia="Montserrat" w:hAnsi="Montserrat Light" w:cs="Montserrat"/>
        </w:rPr>
        <w:t>/2022</w:t>
      </w:r>
    </w:p>
    <w:p w14:paraId="7904B0F3" w14:textId="77777777" w:rsidR="00ED3A68" w:rsidRPr="00C02B9D" w:rsidRDefault="00ED3A68" w:rsidP="002E664A">
      <w:pPr>
        <w:spacing w:line="240" w:lineRule="atLeast"/>
        <w:jc w:val="right"/>
        <w:rPr>
          <w:rFonts w:ascii="Montserrat Light" w:eastAsia="Montserrat" w:hAnsi="Montserrat Light" w:cs="Montserrat"/>
        </w:rPr>
      </w:pPr>
    </w:p>
    <w:p w14:paraId="4405474C" w14:textId="77777777" w:rsidR="00F71B4A" w:rsidRPr="006A7C0E" w:rsidRDefault="00F71B4A" w:rsidP="002E664A">
      <w:pPr>
        <w:spacing w:line="240" w:lineRule="atLeast"/>
        <w:jc w:val="center"/>
        <w:rPr>
          <w:rFonts w:ascii="Montserrat Light" w:eastAsia="Batang" w:hAnsi="Montserrat Light" w:cs="Arial"/>
          <w:b/>
          <w:sz w:val="36"/>
          <w:szCs w:val="36"/>
        </w:rPr>
      </w:pPr>
      <w:r w:rsidRPr="006A7C0E">
        <w:rPr>
          <w:rFonts w:ascii="Montserrat Light" w:eastAsia="Batang" w:hAnsi="Montserrat Light" w:cs="Arial"/>
          <w:b/>
          <w:sz w:val="36"/>
          <w:szCs w:val="36"/>
        </w:rPr>
        <w:t>BOLETÍN DE PRENSA</w:t>
      </w:r>
    </w:p>
    <w:p w14:paraId="198D138A" w14:textId="77777777" w:rsidR="00F71B4A" w:rsidRPr="006A7C0E" w:rsidRDefault="00F71B4A" w:rsidP="002E664A">
      <w:pPr>
        <w:spacing w:line="240" w:lineRule="atLeast"/>
        <w:jc w:val="center"/>
        <w:rPr>
          <w:rFonts w:ascii="Montserrat Light" w:eastAsia="Batang" w:hAnsi="Montserrat Light" w:cs="Arial"/>
          <w:b/>
        </w:rPr>
      </w:pPr>
    </w:p>
    <w:p w14:paraId="5433624F" w14:textId="77777777" w:rsidR="002E664A" w:rsidRDefault="00C324F5" w:rsidP="002E664A">
      <w:pPr>
        <w:suppressAutoHyphens/>
        <w:spacing w:line="240" w:lineRule="atLeast"/>
        <w:jc w:val="center"/>
        <w:rPr>
          <w:rFonts w:ascii="Montserrat Light" w:hAnsi="Montserrat Light"/>
          <w:b/>
          <w:sz w:val="28"/>
          <w:szCs w:val="28"/>
        </w:rPr>
      </w:pPr>
      <w:r>
        <w:rPr>
          <w:rFonts w:ascii="Montserrat Light" w:hAnsi="Montserrat Light"/>
          <w:b/>
          <w:sz w:val="28"/>
          <w:szCs w:val="28"/>
        </w:rPr>
        <w:t xml:space="preserve">Con </w:t>
      </w:r>
      <w:r w:rsidR="001E3153" w:rsidRPr="001E3153">
        <w:rPr>
          <w:rFonts w:ascii="Montserrat Light" w:hAnsi="Montserrat Light"/>
          <w:b/>
          <w:sz w:val="28"/>
          <w:szCs w:val="28"/>
        </w:rPr>
        <w:t>Centro de Referencia para Trasplante Renal</w:t>
      </w:r>
      <w:r>
        <w:rPr>
          <w:rFonts w:ascii="Montserrat Light" w:hAnsi="Montserrat Light"/>
          <w:b/>
          <w:sz w:val="28"/>
          <w:szCs w:val="28"/>
        </w:rPr>
        <w:t xml:space="preserve">, IMSS hará </w:t>
      </w:r>
      <w:r w:rsidR="001E3153" w:rsidRPr="001E3153">
        <w:rPr>
          <w:rFonts w:ascii="Montserrat Light" w:hAnsi="Montserrat Light"/>
          <w:b/>
          <w:sz w:val="28"/>
          <w:szCs w:val="28"/>
        </w:rPr>
        <w:t>protocolo</w:t>
      </w:r>
      <w:r w:rsidR="001E3153">
        <w:rPr>
          <w:rFonts w:ascii="Montserrat Light" w:hAnsi="Montserrat Light"/>
          <w:b/>
          <w:sz w:val="28"/>
          <w:szCs w:val="28"/>
        </w:rPr>
        <w:t>s</w:t>
      </w:r>
      <w:r w:rsidR="001E3153" w:rsidRPr="001E3153">
        <w:rPr>
          <w:rFonts w:ascii="Montserrat Light" w:hAnsi="Montserrat Light"/>
          <w:b/>
          <w:sz w:val="28"/>
          <w:szCs w:val="28"/>
        </w:rPr>
        <w:t xml:space="preserve"> más expedito</w:t>
      </w:r>
      <w:r>
        <w:rPr>
          <w:rFonts w:ascii="Montserrat Light" w:hAnsi="Montserrat Light"/>
          <w:b/>
          <w:sz w:val="28"/>
          <w:szCs w:val="28"/>
        </w:rPr>
        <w:t>s</w:t>
      </w:r>
      <w:r w:rsidR="001E3153" w:rsidRPr="001E3153">
        <w:rPr>
          <w:rFonts w:ascii="Montserrat Light" w:hAnsi="Montserrat Light"/>
          <w:b/>
          <w:sz w:val="28"/>
          <w:szCs w:val="28"/>
        </w:rPr>
        <w:t xml:space="preserve"> y </w:t>
      </w:r>
      <w:r w:rsidR="001E3153">
        <w:rPr>
          <w:rFonts w:ascii="Montserrat Light" w:hAnsi="Montserrat Light"/>
          <w:b/>
          <w:sz w:val="28"/>
          <w:szCs w:val="28"/>
        </w:rPr>
        <w:t xml:space="preserve">pacientes </w:t>
      </w:r>
      <w:r w:rsidR="001E3153" w:rsidRPr="001E3153">
        <w:rPr>
          <w:rFonts w:ascii="Montserrat Light" w:hAnsi="Montserrat Light"/>
          <w:b/>
          <w:sz w:val="28"/>
          <w:szCs w:val="28"/>
        </w:rPr>
        <w:t>recuper</w:t>
      </w:r>
      <w:r>
        <w:rPr>
          <w:rFonts w:ascii="Montserrat Light" w:hAnsi="Montserrat Light"/>
          <w:b/>
          <w:sz w:val="28"/>
          <w:szCs w:val="28"/>
        </w:rPr>
        <w:t xml:space="preserve">arán </w:t>
      </w:r>
      <w:r w:rsidR="001E3153">
        <w:rPr>
          <w:rFonts w:ascii="Montserrat Light" w:hAnsi="Montserrat Light"/>
          <w:b/>
          <w:sz w:val="28"/>
          <w:szCs w:val="28"/>
        </w:rPr>
        <w:t>calidad de vida</w:t>
      </w:r>
    </w:p>
    <w:p w14:paraId="524F4DFC" w14:textId="77777777" w:rsidR="002E664A" w:rsidRPr="00C324F5" w:rsidRDefault="002E664A" w:rsidP="00B35B42">
      <w:pPr>
        <w:suppressAutoHyphens/>
        <w:spacing w:line="240" w:lineRule="atLeast"/>
        <w:jc w:val="both"/>
        <w:rPr>
          <w:rFonts w:ascii="Montserrat Light" w:hAnsi="Montserrat Light"/>
          <w:sz w:val="22"/>
          <w:szCs w:val="22"/>
        </w:rPr>
      </w:pPr>
    </w:p>
    <w:p w14:paraId="476F9BDB" w14:textId="17713211" w:rsidR="002E664A" w:rsidRPr="00C324F5" w:rsidRDefault="00AE68CF" w:rsidP="00B35B42">
      <w:pPr>
        <w:pStyle w:val="Prrafodelista"/>
        <w:numPr>
          <w:ilvl w:val="0"/>
          <w:numId w:val="5"/>
        </w:numPr>
        <w:suppressAutoHyphens/>
        <w:spacing w:after="0" w:line="240" w:lineRule="atLeast"/>
        <w:contextualSpacing w:val="0"/>
        <w:jc w:val="both"/>
        <w:rPr>
          <w:rFonts w:ascii="Montserrat Light" w:hAnsi="Montserrat Light"/>
          <w:b/>
        </w:rPr>
      </w:pPr>
      <w:r>
        <w:rPr>
          <w:rFonts w:ascii="Montserrat Light" w:hAnsi="Montserrat Light"/>
          <w:b/>
          <w:lang w:val="es-ES_tradnl"/>
        </w:rPr>
        <w:t>La</w:t>
      </w:r>
      <w:r w:rsidR="00C324F5">
        <w:rPr>
          <w:rFonts w:ascii="Montserrat Light" w:hAnsi="Montserrat Light"/>
          <w:b/>
          <w:lang w:val="es-ES_tradnl"/>
        </w:rPr>
        <w:t xml:space="preserve"> semana </w:t>
      </w:r>
      <w:r>
        <w:rPr>
          <w:rFonts w:ascii="Montserrat Light" w:hAnsi="Montserrat Light"/>
          <w:b/>
          <w:lang w:val="es-ES_tradnl"/>
        </w:rPr>
        <w:t xml:space="preserve">pasada </w:t>
      </w:r>
      <w:r w:rsidR="00C324F5">
        <w:rPr>
          <w:rFonts w:ascii="Montserrat Light" w:hAnsi="Montserrat Light"/>
          <w:b/>
          <w:lang w:val="es-ES_tradnl"/>
        </w:rPr>
        <w:t xml:space="preserve">recibió </w:t>
      </w:r>
      <w:r w:rsidR="00245A9D">
        <w:rPr>
          <w:rFonts w:ascii="Montserrat Light" w:hAnsi="Montserrat Light"/>
          <w:b/>
          <w:lang w:val="es-ES_tradnl"/>
        </w:rPr>
        <w:t>a los</w:t>
      </w:r>
      <w:r w:rsidR="00C324F5">
        <w:rPr>
          <w:rFonts w:ascii="Montserrat Light" w:hAnsi="Montserrat Light"/>
          <w:b/>
          <w:lang w:val="es-ES_tradnl"/>
        </w:rPr>
        <w:t xml:space="preserve"> primeros 16 derechohabientes, en las instalaciones del Hospital de Especialidades del CMN Siglo XXI.</w:t>
      </w:r>
    </w:p>
    <w:p w14:paraId="1FBAFC33" w14:textId="77777777" w:rsidR="00C324F5" w:rsidRPr="00B35B42" w:rsidRDefault="00C324F5" w:rsidP="00C324F5">
      <w:pPr>
        <w:pStyle w:val="Prrafodelista"/>
        <w:numPr>
          <w:ilvl w:val="0"/>
          <w:numId w:val="5"/>
        </w:numPr>
        <w:suppressAutoHyphens/>
        <w:spacing w:after="0" w:line="240" w:lineRule="atLeast"/>
        <w:contextualSpacing w:val="0"/>
        <w:jc w:val="both"/>
        <w:rPr>
          <w:rFonts w:ascii="Montserrat Light" w:hAnsi="Montserrat Light"/>
          <w:b/>
        </w:rPr>
      </w:pPr>
      <w:r>
        <w:rPr>
          <w:rFonts w:ascii="Montserrat Light" w:hAnsi="Montserrat Light"/>
          <w:b/>
        </w:rPr>
        <w:t xml:space="preserve">En su primera etapa </w:t>
      </w:r>
      <w:r w:rsidRPr="00C324F5">
        <w:rPr>
          <w:rFonts w:ascii="Montserrat Light" w:hAnsi="Montserrat Light"/>
          <w:b/>
        </w:rPr>
        <w:t xml:space="preserve">atenderá </w:t>
      </w:r>
      <w:r>
        <w:rPr>
          <w:rFonts w:ascii="Montserrat Light" w:hAnsi="Montserrat Light"/>
          <w:b/>
        </w:rPr>
        <w:t xml:space="preserve">pacientes de </w:t>
      </w:r>
      <w:r w:rsidRPr="00C324F5">
        <w:rPr>
          <w:rFonts w:ascii="Montserrat Light" w:hAnsi="Montserrat Light"/>
          <w:b/>
        </w:rPr>
        <w:t>Ciudad de México, Morelos, Querétaro, Guerrero y Chiapas.</w:t>
      </w:r>
    </w:p>
    <w:p w14:paraId="6369E99F" w14:textId="77777777" w:rsidR="00B35B42" w:rsidRPr="00B35B42" w:rsidRDefault="00B35B42" w:rsidP="00B35B42">
      <w:pPr>
        <w:suppressAutoHyphens/>
        <w:spacing w:line="240" w:lineRule="atLeast"/>
        <w:jc w:val="both"/>
        <w:rPr>
          <w:rFonts w:ascii="Montserrat Light" w:hAnsi="Montserrat Light"/>
          <w:sz w:val="22"/>
          <w:szCs w:val="22"/>
        </w:rPr>
      </w:pPr>
    </w:p>
    <w:p w14:paraId="71346255" w14:textId="77777777" w:rsidR="00B35B42" w:rsidRPr="00B35B42" w:rsidRDefault="00B35B42" w:rsidP="00B35B42">
      <w:pPr>
        <w:suppressAutoHyphens/>
        <w:spacing w:line="240" w:lineRule="atLeast"/>
        <w:jc w:val="both"/>
        <w:rPr>
          <w:rFonts w:ascii="Montserrat Light" w:hAnsi="Montserrat Light"/>
          <w:sz w:val="22"/>
          <w:szCs w:val="22"/>
        </w:rPr>
      </w:pPr>
    </w:p>
    <w:p w14:paraId="01AD5476" w14:textId="7928E11E" w:rsidR="002304D9" w:rsidRDefault="00245A9D" w:rsidP="002304D9">
      <w:pPr>
        <w:jc w:val="both"/>
        <w:rPr>
          <w:rFonts w:ascii="Montserrat Light" w:hAnsi="Montserrat Light"/>
        </w:rPr>
      </w:pPr>
      <w:r>
        <w:rPr>
          <w:rFonts w:ascii="Montserrat Light" w:hAnsi="Montserrat Light"/>
        </w:rPr>
        <w:t>E</w:t>
      </w:r>
      <w:r w:rsidR="002304D9">
        <w:rPr>
          <w:rFonts w:ascii="Montserrat Light" w:hAnsi="Montserrat Light"/>
        </w:rPr>
        <w:t xml:space="preserve">l Instituto Mexicano del Seguro Social (IMSS) puso en marcha el Centro </w:t>
      </w:r>
      <w:r w:rsidR="001D4B60">
        <w:rPr>
          <w:rFonts w:ascii="Montserrat Light" w:hAnsi="Montserrat Light"/>
        </w:rPr>
        <w:t>de Referencia para Trasplante Renal</w:t>
      </w:r>
      <w:r w:rsidR="002304D9">
        <w:rPr>
          <w:rFonts w:ascii="Montserrat Light" w:hAnsi="Montserrat Light"/>
        </w:rPr>
        <w:t>,</w:t>
      </w:r>
      <w:r>
        <w:rPr>
          <w:rFonts w:ascii="Montserrat Light" w:hAnsi="Montserrat Light"/>
        </w:rPr>
        <w:t xml:space="preserve"> en el Hospital de Especialidades del Centro Médico Nacional Siglo XXI, con la finalidad de mejorar la oportunidad para que los derechohabientes reciban un trasplante en forma oportuna, con un protocolo más expedito, y recuperen su calidad de vida, </w:t>
      </w:r>
      <w:r w:rsidR="002304D9">
        <w:rPr>
          <w:rFonts w:ascii="Montserrat Light" w:hAnsi="Montserrat Light"/>
        </w:rPr>
        <w:t>informó la directora de Prestaciones Médicas, doctora Célida Duque Molina.</w:t>
      </w:r>
    </w:p>
    <w:p w14:paraId="718DF6D3" w14:textId="77777777" w:rsidR="002304D9" w:rsidRDefault="002304D9" w:rsidP="002304D9">
      <w:pPr>
        <w:jc w:val="both"/>
        <w:rPr>
          <w:rFonts w:ascii="Montserrat Light" w:hAnsi="Montserrat Light"/>
        </w:rPr>
      </w:pPr>
    </w:p>
    <w:p w14:paraId="6E42F330" w14:textId="27820BA5" w:rsidR="001D4B60" w:rsidRDefault="002304D9" w:rsidP="002304D9">
      <w:pPr>
        <w:jc w:val="both"/>
        <w:rPr>
          <w:rFonts w:ascii="Montserrat Light" w:hAnsi="Montserrat Light"/>
        </w:rPr>
      </w:pPr>
      <w:r>
        <w:rPr>
          <w:rFonts w:ascii="Montserrat Light" w:hAnsi="Montserrat Light"/>
        </w:rPr>
        <w:t xml:space="preserve">Explicó </w:t>
      </w:r>
      <w:r w:rsidR="00245A9D">
        <w:rPr>
          <w:rFonts w:ascii="Montserrat Light" w:hAnsi="Montserrat Light"/>
        </w:rPr>
        <w:t xml:space="preserve">a través de este Centro -que durante la semana recién concluida recibió a los primeros 16 pacientes-, </w:t>
      </w:r>
      <w:r>
        <w:rPr>
          <w:rFonts w:ascii="Montserrat Light" w:hAnsi="Montserrat Light"/>
        </w:rPr>
        <w:t xml:space="preserve">en un promedio de 5 días los beneficiarios y sus donadores serán sometidos a los protocolos de donación </w:t>
      </w:r>
      <w:r w:rsidR="001D4B60">
        <w:rPr>
          <w:rFonts w:ascii="Montserrat Light" w:hAnsi="Montserrat Light"/>
        </w:rPr>
        <w:t xml:space="preserve">necesarios, que antes podían llevar meses, con lo que se fortalecerá la cultura de la donación </w:t>
      </w:r>
      <w:r>
        <w:rPr>
          <w:rFonts w:ascii="Montserrat Light" w:hAnsi="Montserrat Light"/>
        </w:rPr>
        <w:t>en l</w:t>
      </w:r>
      <w:r w:rsidR="001D4B60">
        <w:rPr>
          <w:rFonts w:ascii="Montserrat Light" w:hAnsi="Montserrat Light"/>
        </w:rPr>
        <w:t>a</w:t>
      </w:r>
      <w:r>
        <w:rPr>
          <w:rFonts w:ascii="Montserrat Light" w:hAnsi="Montserrat Light"/>
        </w:rPr>
        <w:t xml:space="preserve">s </w:t>
      </w:r>
      <w:r w:rsidR="001D4B60">
        <w:rPr>
          <w:rFonts w:ascii="Montserrat Light" w:hAnsi="Montserrat Light"/>
        </w:rPr>
        <w:t xml:space="preserve">entidades </w:t>
      </w:r>
      <w:r>
        <w:rPr>
          <w:rFonts w:ascii="Montserrat Light" w:hAnsi="Montserrat Light"/>
        </w:rPr>
        <w:t>donde n</w:t>
      </w:r>
      <w:r w:rsidR="001D4B60">
        <w:rPr>
          <w:rFonts w:ascii="Montserrat Light" w:hAnsi="Montserrat Light"/>
        </w:rPr>
        <w:t>o se cuenta con este beneficio.</w:t>
      </w:r>
    </w:p>
    <w:p w14:paraId="197876FE" w14:textId="77777777" w:rsidR="001D4B60" w:rsidRDefault="001D4B60" w:rsidP="002304D9">
      <w:pPr>
        <w:jc w:val="both"/>
        <w:rPr>
          <w:rFonts w:ascii="Montserrat Light" w:hAnsi="Montserrat Light"/>
        </w:rPr>
      </w:pPr>
    </w:p>
    <w:p w14:paraId="3D79C02C" w14:textId="77777777" w:rsidR="001D4B60" w:rsidRDefault="001D4B60" w:rsidP="001D4B60">
      <w:pPr>
        <w:jc w:val="both"/>
        <w:rPr>
          <w:rFonts w:ascii="Montserrat Light" w:hAnsi="Montserrat Light"/>
        </w:rPr>
      </w:pPr>
      <w:r>
        <w:rPr>
          <w:rFonts w:ascii="Montserrat Light" w:hAnsi="Montserrat Light"/>
        </w:rPr>
        <w:t>Apuntó que el director general del Instituto, Zoé Robledo, ha resaltado la importancia de fortalecer la cultura de la donación y ser más eficientes en la realización de trasplantes, por lo cual en la fase inicial de la estrategia se atenderá a derechohabientes de las representaciones del IMSS en Ciudad de México Sur, Morelos, Querétaro, Guerrero y Chiapas. La segunda etapa contempla Baja California, Baja California Sur, Sonora, Veracruz y Tabasco.</w:t>
      </w:r>
    </w:p>
    <w:p w14:paraId="02CE1FEB" w14:textId="77777777" w:rsidR="002304D9" w:rsidRPr="002304D9" w:rsidRDefault="002304D9" w:rsidP="002304D9">
      <w:pPr>
        <w:jc w:val="both"/>
        <w:rPr>
          <w:rFonts w:ascii="Montserrat Light" w:hAnsi="Montserrat Light"/>
        </w:rPr>
      </w:pPr>
    </w:p>
    <w:p w14:paraId="38AB3C3C" w14:textId="77777777" w:rsidR="001D4B60" w:rsidRDefault="001D4B60" w:rsidP="001D4B60">
      <w:pPr>
        <w:jc w:val="both"/>
        <w:rPr>
          <w:rFonts w:ascii="Montserrat Light" w:hAnsi="Montserrat Light"/>
        </w:rPr>
      </w:pPr>
      <w:r>
        <w:rPr>
          <w:rFonts w:ascii="Montserrat Light" w:hAnsi="Montserrat Light"/>
        </w:rPr>
        <w:t>En México, expuso, tenemos una gran necesidad de trasplantes renales y solo en el IMSS hay 66 mil pacientes que están en terapia sustitutiva de la función renal, ya sea diálisis peritoneal o en hemodiálisis.</w:t>
      </w:r>
    </w:p>
    <w:p w14:paraId="1C3296AE" w14:textId="77777777" w:rsidR="002304D9" w:rsidRDefault="002304D9" w:rsidP="002304D9">
      <w:pPr>
        <w:jc w:val="both"/>
        <w:rPr>
          <w:rFonts w:ascii="Montserrat Light" w:hAnsi="Montserrat Light"/>
        </w:rPr>
      </w:pPr>
    </w:p>
    <w:p w14:paraId="5BCB4343" w14:textId="77777777" w:rsidR="001D4B60" w:rsidRDefault="001D4B60" w:rsidP="002304D9">
      <w:pPr>
        <w:jc w:val="both"/>
        <w:rPr>
          <w:rFonts w:ascii="Montserrat Light" w:hAnsi="Montserrat Light"/>
        </w:rPr>
      </w:pPr>
      <w:r w:rsidRPr="001D4B60">
        <w:rPr>
          <w:rFonts w:ascii="Montserrat Light" w:hAnsi="Montserrat Light"/>
        </w:rPr>
        <w:lastRenderedPageBreak/>
        <w:t>Por su parte, el coordinador de Unidades Médicas de Alta Especialidad del Seguro Social, doctor Carlos Cuevas García</w:t>
      </w:r>
      <w:r>
        <w:rPr>
          <w:rFonts w:ascii="Montserrat Light" w:hAnsi="Montserrat Light"/>
        </w:rPr>
        <w:t>, a</w:t>
      </w:r>
      <w:r w:rsidR="002304D9" w:rsidRPr="001D4B60">
        <w:rPr>
          <w:rFonts w:ascii="Montserrat Light" w:hAnsi="Montserrat Light"/>
        </w:rPr>
        <w:t xml:space="preserve">firmó que la </w:t>
      </w:r>
      <w:r w:rsidR="002304D9">
        <w:rPr>
          <w:rFonts w:ascii="Montserrat Light" w:hAnsi="Montserrat Light"/>
        </w:rPr>
        <w:t xml:space="preserve">suma de voluntades de los equipos médico, de enfermería, camilleros y de todas las personas que participan en </w:t>
      </w:r>
      <w:r>
        <w:rPr>
          <w:rFonts w:ascii="Montserrat Light" w:hAnsi="Montserrat Light"/>
        </w:rPr>
        <w:t xml:space="preserve">este Centro de Referencia para Trasplante Renal tiene </w:t>
      </w:r>
      <w:r w:rsidR="002304D9">
        <w:rPr>
          <w:rFonts w:ascii="Montserrat Light" w:hAnsi="Montserrat Light"/>
        </w:rPr>
        <w:t xml:space="preserve">la virtud de vincular los 3 niveles de atención </w:t>
      </w:r>
      <w:r>
        <w:rPr>
          <w:rFonts w:ascii="Montserrat Light" w:hAnsi="Montserrat Light"/>
        </w:rPr>
        <w:t>del IMSS.</w:t>
      </w:r>
    </w:p>
    <w:p w14:paraId="1FE04812" w14:textId="77777777" w:rsidR="001D4B60" w:rsidRDefault="001D4B60" w:rsidP="002304D9">
      <w:pPr>
        <w:jc w:val="both"/>
        <w:rPr>
          <w:rFonts w:ascii="Montserrat Light" w:hAnsi="Montserrat Light"/>
        </w:rPr>
      </w:pPr>
    </w:p>
    <w:p w14:paraId="7A398F23" w14:textId="77777777" w:rsidR="002304D9" w:rsidRDefault="003B2FD2" w:rsidP="002304D9">
      <w:pPr>
        <w:jc w:val="both"/>
        <w:rPr>
          <w:rFonts w:ascii="Montserrat Light" w:hAnsi="Montserrat Light"/>
        </w:rPr>
      </w:pPr>
      <w:r>
        <w:rPr>
          <w:rFonts w:ascii="Montserrat Light" w:hAnsi="Montserrat Light"/>
        </w:rPr>
        <w:t>Resaltó que a</w:t>
      </w:r>
      <w:r w:rsidR="002304D9">
        <w:rPr>
          <w:rFonts w:ascii="Montserrat Light" w:hAnsi="Montserrat Light"/>
        </w:rPr>
        <w:t>cortar los tiempos, sumar esfuerzos y voluntades va a redundar en que más pacientes se operen, que estén mejor y que el IMSS cumpla con su misión, darle calidad, eficiencia y alta especialidad médica a sus derechohabientes.</w:t>
      </w:r>
    </w:p>
    <w:p w14:paraId="0D351F30" w14:textId="77777777" w:rsidR="002304D9" w:rsidRDefault="002304D9" w:rsidP="002304D9">
      <w:pPr>
        <w:jc w:val="both"/>
        <w:rPr>
          <w:rFonts w:ascii="Montserrat Light" w:hAnsi="Montserrat Light"/>
        </w:rPr>
      </w:pPr>
    </w:p>
    <w:p w14:paraId="49FA3673" w14:textId="77777777" w:rsidR="002304D9" w:rsidRDefault="003B2FD2" w:rsidP="002304D9">
      <w:pPr>
        <w:jc w:val="both"/>
        <w:rPr>
          <w:rFonts w:ascii="Montserrat Light" w:hAnsi="Montserrat Light"/>
        </w:rPr>
      </w:pPr>
      <w:r>
        <w:rPr>
          <w:rFonts w:ascii="Montserrat Light" w:hAnsi="Montserrat Light"/>
        </w:rPr>
        <w:t xml:space="preserve">Destacó que dicho centro, ubicado en el Hospital de Especialidades del Centro Médico Nacional Siglo XXI, conjunta a las unidades médicas del Instituto con el tercer nivel de atención, y cuenta con </w:t>
      </w:r>
      <w:r w:rsidR="002304D9">
        <w:rPr>
          <w:rFonts w:ascii="Montserrat Light" w:hAnsi="Montserrat Light"/>
        </w:rPr>
        <w:t>capacidad instalada</w:t>
      </w:r>
      <w:r>
        <w:rPr>
          <w:rFonts w:ascii="Montserrat Light" w:hAnsi="Montserrat Light"/>
        </w:rPr>
        <w:t xml:space="preserve">, </w:t>
      </w:r>
      <w:r w:rsidR="002304D9">
        <w:rPr>
          <w:rFonts w:ascii="Montserrat Light" w:hAnsi="Montserrat Light"/>
        </w:rPr>
        <w:t>tecnol</w:t>
      </w:r>
      <w:r>
        <w:rPr>
          <w:rFonts w:ascii="Montserrat Light" w:hAnsi="Montserrat Light"/>
        </w:rPr>
        <w:t xml:space="preserve">ogía e </w:t>
      </w:r>
      <w:r w:rsidR="002304D9">
        <w:rPr>
          <w:rFonts w:ascii="Montserrat Light" w:hAnsi="Montserrat Light"/>
        </w:rPr>
        <w:t>insumos y sobre todo</w:t>
      </w:r>
      <w:r>
        <w:rPr>
          <w:rFonts w:ascii="Montserrat Light" w:hAnsi="Montserrat Light"/>
        </w:rPr>
        <w:t>,</w:t>
      </w:r>
      <w:r w:rsidR="002304D9">
        <w:rPr>
          <w:rFonts w:ascii="Montserrat Light" w:hAnsi="Montserrat Light"/>
        </w:rPr>
        <w:t xml:space="preserve"> personal con amplia capacitación, para poder realizar trasplantes.</w:t>
      </w:r>
    </w:p>
    <w:p w14:paraId="1F07B498" w14:textId="77777777" w:rsidR="002304D9" w:rsidRDefault="002304D9" w:rsidP="002304D9">
      <w:pPr>
        <w:jc w:val="both"/>
        <w:rPr>
          <w:rFonts w:ascii="Montserrat Light" w:hAnsi="Montserrat Light"/>
        </w:rPr>
      </w:pPr>
    </w:p>
    <w:p w14:paraId="05A7E465" w14:textId="77777777" w:rsidR="002304D9" w:rsidRDefault="003B2FD2" w:rsidP="002304D9">
      <w:pPr>
        <w:jc w:val="both"/>
        <w:rPr>
          <w:rFonts w:ascii="Montserrat Light" w:hAnsi="Montserrat Light"/>
        </w:rPr>
      </w:pPr>
      <w:r>
        <w:rPr>
          <w:rFonts w:ascii="Montserrat Light" w:hAnsi="Montserrat Light"/>
        </w:rPr>
        <w:t xml:space="preserve">La finalidad, estableció, </w:t>
      </w:r>
      <w:r w:rsidR="002304D9">
        <w:rPr>
          <w:rFonts w:ascii="Montserrat Light" w:hAnsi="Montserrat Light"/>
        </w:rPr>
        <w:t>es acercar a la mayoría de pacientes que sufren insuficiencia renal crónica, para poder estudiarlos, someterlos a protocolos y disponerlos para intervenirlos quirúrgicamente. El punto central es poder operar más pacientes en este rubro.</w:t>
      </w:r>
    </w:p>
    <w:p w14:paraId="14F19A83" w14:textId="77777777" w:rsidR="002304D9" w:rsidRDefault="002304D9" w:rsidP="002304D9">
      <w:pPr>
        <w:jc w:val="both"/>
        <w:rPr>
          <w:rFonts w:ascii="Montserrat Light" w:hAnsi="Montserrat Light"/>
        </w:rPr>
      </w:pPr>
    </w:p>
    <w:p w14:paraId="13C14053" w14:textId="16F750DA" w:rsidR="002304D9" w:rsidRPr="007E3BE0" w:rsidRDefault="002304D9" w:rsidP="002304D9">
      <w:pPr>
        <w:jc w:val="both"/>
        <w:rPr>
          <w:rFonts w:ascii="Montserrat Light" w:hAnsi="Montserrat Light"/>
          <w:color w:val="000000" w:themeColor="text1"/>
        </w:rPr>
      </w:pPr>
      <w:r w:rsidRPr="007E3BE0">
        <w:rPr>
          <w:rFonts w:ascii="Montserrat Light" w:hAnsi="Montserrat Light"/>
          <w:color w:val="000000" w:themeColor="text1"/>
        </w:rPr>
        <w:t xml:space="preserve">Aseveró que </w:t>
      </w:r>
      <w:r w:rsidR="003B2FD2" w:rsidRPr="007E3BE0">
        <w:rPr>
          <w:rFonts w:ascii="Montserrat Light" w:hAnsi="Montserrat Light"/>
          <w:color w:val="000000" w:themeColor="text1"/>
        </w:rPr>
        <w:t xml:space="preserve">el foco </w:t>
      </w:r>
      <w:r w:rsidRPr="007E3BE0">
        <w:rPr>
          <w:rFonts w:ascii="Montserrat Light" w:hAnsi="Montserrat Light"/>
          <w:color w:val="000000" w:themeColor="text1"/>
        </w:rPr>
        <w:t xml:space="preserve">más importante de esta estrategia es </w:t>
      </w:r>
      <w:r w:rsidR="00EF10ED" w:rsidRPr="007E3BE0">
        <w:rPr>
          <w:rFonts w:ascii="Montserrat Light" w:hAnsi="Montserrat Light"/>
          <w:color w:val="000000" w:themeColor="text1"/>
        </w:rPr>
        <w:t xml:space="preserve">ayudar a los </w:t>
      </w:r>
      <w:r w:rsidRPr="007E3BE0">
        <w:rPr>
          <w:rFonts w:ascii="Montserrat Light" w:hAnsi="Montserrat Light"/>
          <w:color w:val="000000" w:themeColor="text1"/>
        </w:rPr>
        <w:t xml:space="preserve">pacientes </w:t>
      </w:r>
      <w:r w:rsidR="00ED4BFC" w:rsidRPr="007E3BE0">
        <w:rPr>
          <w:rFonts w:ascii="Montserrat Light" w:hAnsi="Montserrat Light"/>
          <w:color w:val="000000" w:themeColor="text1"/>
        </w:rPr>
        <w:t xml:space="preserve">que se encuentran en las </w:t>
      </w:r>
      <w:r w:rsidRPr="007E3BE0">
        <w:rPr>
          <w:rFonts w:ascii="Montserrat Light" w:hAnsi="Montserrat Light"/>
          <w:color w:val="000000" w:themeColor="text1"/>
        </w:rPr>
        <w:t xml:space="preserve">diversas modalidades de sustitución de la función renal, diálisis y hemodiálisis, y </w:t>
      </w:r>
      <w:r w:rsidR="003B2FD2" w:rsidRPr="007E3BE0">
        <w:rPr>
          <w:rFonts w:ascii="Montserrat Light" w:hAnsi="Montserrat Light"/>
          <w:color w:val="000000" w:themeColor="text1"/>
        </w:rPr>
        <w:t xml:space="preserve">que </w:t>
      </w:r>
      <w:r w:rsidRPr="007E3BE0">
        <w:rPr>
          <w:rFonts w:ascii="Montserrat Light" w:hAnsi="Montserrat Light"/>
          <w:color w:val="000000" w:themeColor="text1"/>
        </w:rPr>
        <w:t>están en esos protocolos.</w:t>
      </w:r>
    </w:p>
    <w:p w14:paraId="77CD747C" w14:textId="77777777" w:rsidR="002304D9" w:rsidRDefault="002304D9" w:rsidP="002304D9">
      <w:pPr>
        <w:jc w:val="both"/>
        <w:rPr>
          <w:rFonts w:ascii="Montserrat Light" w:hAnsi="Montserrat Light"/>
        </w:rPr>
      </w:pPr>
    </w:p>
    <w:p w14:paraId="1FFAAC10" w14:textId="77777777" w:rsidR="002304D9" w:rsidRDefault="002304D9" w:rsidP="002304D9">
      <w:pPr>
        <w:jc w:val="both"/>
        <w:rPr>
          <w:rFonts w:ascii="Montserrat Light" w:hAnsi="Montserrat Light"/>
        </w:rPr>
      </w:pPr>
      <w:r>
        <w:rPr>
          <w:rFonts w:ascii="Montserrat Light" w:hAnsi="Montserrat Light"/>
        </w:rPr>
        <w:t xml:space="preserve">De éstos, dijo, aproximadamente 20 por ciento será candidato a trasplante renal. </w:t>
      </w:r>
      <w:r w:rsidR="003B2FD2">
        <w:rPr>
          <w:rFonts w:ascii="Montserrat Light" w:hAnsi="Montserrat Light"/>
        </w:rPr>
        <w:t xml:space="preserve">El objetivo en este momento es </w:t>
      </w:r>
      <w:r>
        <w:rPr>
          <w:rFonts w:ascii="Montserrat Light" w:hAnsi="Montserrat Light"/>
        </w:rPr>
        <w:t xml:space="preserve">determinar quiénes son candidatos idóneos por medio de </w:t>
      </w:r>
      <w:r w:rsidR="003B2FD2">
        <w:rPr>
          <w:rFonts w:ascii="Montserrat Light" w:hAnsi="Montserrat Light"/>
        </w:rPr>
        <w:t>exámenes</w:t>
      </w:r>
      <w:r>
        <w:rPr>
          <w:rFonts w:ascii="Montserrat Light" w:hAnsi="Montserrat Light"/>
        </w:rPr>
        <w:t>, a fin de ofrecerles un procedimiento más eficiente y benévolo, como lo es el trasplante renal.</w:t>
      </w:r>
    </w:p>
    <w:p w14:paraId="6EA7B4C1" w14:textId="77777777" w:rsidR="002304D9" w:rsidRDefault="002304D9" w:rsidP="002304D9">
      <w:pPr>
        <w:jc w:val="both"/>
        <w:rPr>
          <w:rFonts w:ascii="Montserrat Light" w:hAnsi="Montserrat Light"/>
        </w:rPr>
      </w:pPr>
    </w:p>
    <w:p w14:paraId="32CE533D" w14:textId="77777777" w:rsidR="002304D9" w:rsidRDefault="002304D9" w:rsidP="002304D9">
      <w:pPr>
        <w:jc w:val="both"/>
        <w:rPr>
          <w:rFonts w:ascii="Montserrat Light" w:hAnsi="Montserrat Light"/>
        </w:rPr>
      </w:pPr>
      <w:r>
        <w:rPr>
          <w:rFonts w:ascii="Montserrat Light" w:hAnsi="Montserrat Light"/>
        </w:rPr>
        <w:t xml:space="preserve">Señaló que al ser un protocolo altamente eficiente y rápido, inicialmente se tiene que hacer con donador vivo, familiares, relacionados, para </w:t>
      </w:r>
      <w:r w:rsidR="003B2FD2">
        <w:rPr>
          <w:rFonts w:ascii="Montserrat Light" w:hAnsi="Montserrat Light"/>
        </w:rPr>
        <w:t xml:space="preserve">someterlos a pruebas en </w:t>
      </w:r>
      <w:r>
        <w:rPr>
          <w:rFonts w:ascii="Montserrat Light" w:hAnsi="Montserrat Light"/>
        </w:rPr>
        <w:t>parejas</w:t>
      </w:r>
      <w:r w:rsidR="003B2FD2">
        <w:rPr>
          <w:rFonts w:ascii="Montserrat Light" w:hAnsi="Montserrat Light"/>
        </w:rPr>
        <w:t>; s</w:t>
      </w:r>
      <w:r>
        <w:rPr>
          <w:rFonts w:ascii="Montserrat Light" w:hAnsi="Montserrat Light"/>
        </w:rPr>
        <w:t>e internarán y se revisará que sean inmunológicamente compatibles y que cumplan los requisitos. Pasados 5 días y tras cumplir con todos los exámenes, se decidirá quiénes son viables para la operación.</w:t>
      </w:r>
    </w:p>
    <w:p w14:paraId="305C2034" w14:textId="77777777" w:rsidR="002304D9" w:rsidRDefault="002304D9" w:rsidP="002304D9">
      <w:pPr>
        <w:jc w:val="both"/>
        <w:rPr>
          <w:rFonts w:ascii="Montserrat Light" w:hAnsi="Montserrat Light"/>
        </w:rPr>
      </w:pPr>
    </w:p>
    <w:p w14:paraId="594C4AF3" w14:textId="77777777" w:rsidR="002304D9" w:rsidRDefault="001E3153" w:rsidP="001E3153">
      <w:pPr>
        <w:jc w:val="both"/>
        <w:rPr>
          <w:rFonts w:ascii="Montserrat Light" w:hAnsi="Montserrat Light"/>
        </w:rPr>
      </w:pPr>
      <w:r>
        <w:rPr>
          <w:rFonts w:ascii="Montserrat Light" w:hAnsi="Montserrat Light"/>
        </w:rPr>
        <w:t xml:space="preserve">En su oportunidad, el </w:t>
      </w:r>
      <w:r w:rsidRPr="001E3153">
        <w:rPr>
          <w:rFonts w:ascii="Montserrat Light" w:hAnsi="Montserrat Light"/>
        </w:rPr>
        <w:t xml:space="preserve">coordinador de Donación y Trasplante de Órganos y Tejidos </w:t>
      </w:r>
      <w:r>
        <w:rPr>
          <w:rFonts w:ascii="Montserrat Light" w:hAnsi="Montserrat Light"/>
        </w:rPr>
        <w:t xml:space="preserve">del Instituto Mexicano del Seguro Social, doctor </w:t>
      </w:r>
      <w:r w:rsidRPr="001E3153">
        <w:rPr>
          <w:rFonts w:ascii="Montserrat Light" w:hAnsi="Montserrat Light"/>
        </w:rPr>
        <w:t xml:space="preserve">Pedro Paz </w:t>
      </w:r>
      <w:r>
        <w:rPr>
          <w:rFonts w:ascii="Montserrat Light" w:hAnsi="Montserrat Light"/>
        </w:rPr>
        <w:t xml:space="preserve">Solís, apuntó que el IMSS </w:t>
      </w:r>
      <w:r w:rsidR="002304D9">
        <w:rPr>
          <w:rFonts w:ascii="Montserrat Light" w:hAnsi="Montserrat Light"/>
        </w:rPr>
        <w:t>cuenta con un programa para la donación y el trasplante, que tiene como meta llevar a cabo el trasplante renal en los pacientes que lo requieren.</w:t>
      </w:r>
    </w:p>
    <w:p w14:paraId="5EE420DF" w14:textId="77777777" w:rsidR="002304D9" w:rsidRDefault="002304D9" w:rsidP="002304D9">
      <w:pPr>
        <w:jc w:val="both"/>
        <w:rPr>
          <w:rFonts w:ascii="Montserrat Light" w:hAnsi="Montserrat Light"/>
        </w:rPr>
      </w:pPr>
    </w:p>
    <w:p w14:paraId="70CDE79F" w14:textId="6C22157F" w:rsidR="002304D9" w:rsidRDefault="001E3153" w:rsidP="002304D9">
      <w:pPr>
        <w:jc w:val="both"/>
        <w:rPr>
          <w:rFonts w:ascii="Montserrat Light" w:hAnsi="Montserrat Light"/>
        </w:rPr>
      </w:pPr>
      <w:r>
        <w:rPr>
          <w:rFonts w:ascii="Montserrat Light" w:hAnsi="Montserrat Light"/>
        </w:rPr>
        <w:t xml:space="preserve">Lo que se pretende con este plan, abundó, </w:t>
      </w:r>
      <w:r w:rsidR="002304D9">
        <w:rPr>
          <w:rFonts w:ascii="Montserrat Light" w:hAnsi="Montserrat Light"/>
        </w:rPr>
        <w:t xml:space="preserve">es que los pacientes tengan un protocolo más expedito, que </w:t>
      </w:r>
      <w:r>
        <w:rPr>
          <w:rFonts w:ascii="Montserrat Light" w:hAnsi="Montserrat Light"/>
        </w:rPr>
        <w:t xml:space="preserve">lleguen </w:t>
      </w:r>
      <w:r w:rsidR="002304D9">
        <w:rPr>
          <w:rFonts w:ascii="Montserrat Light" w:hAnsi="Montserrat Light"/>
        </w:rPr>
        <w:t>a su procedimiento de trasplante de forma oportuna</w:t>
      </w:r>
      <w:r>
        <w:rPr>
          <w:rFonts w:ascii="Montserrat Light" w:hAnsi="Montserrat Light"/>
        </w:rPr>
        <w:t xml:space="preserve">, </w:t>
      </w:r>
      <w:r w:rsidR="002304D9">
        <w:rPr>
          <w:rFonts w:ascii="Montserrat Light" w:hAnsi="Montserrat Light"/>
        </w:rPr>
        <w:t>en el menor tiempo posible</w:t>
      </w:r>
      <w:r w:rsidR="00245A9D">
        <w:rPr>
          <w:rFonts w:ascii="Montserrat Light" w:hAnsi="Montserrat Light"/>
        </w:rPr>
        <w:t>.</w:t>
      </w:r>
    </w:p>
    <w:p w14:paraId="263BAC16" w14:textId="77777777" w:rsidR="002304D9" w:rsidRDefault="002304D9" w:rsidP="002304D9">
      <w:pPr>
        <w:jc w:val="both"/>
        <w:rPr>
          <w:rFonts w:ascii="Montserrat Light" w:hAnsi="Montserrat Light"/>
        </w:rPr>
      </w:pPr>
    </w:p>
    <w:p w14:paraId="40C49E02" w14:textId="2EA6F85B" w:rsidR="007E3BE0" w:rsidRDefault="007E3BE0" w:rsidP="002304D9">
      <w:pPr>
        <w:jc w:val="both"/>
        <w:rPr>
          <w:rFonts w:ascii="Montserrat Light" w:hAnsi="Montserrat Light"/>
        </w:rPr>
      </w:pPr>
      <w:r w:rsidRPr="007E3BE0">
        <w:rPr>
          <w:rFonts w:ascii="Montserrat Light" w:hAnsi="Montserrat Light"/>
        </w:rPr>
        <w:t xml:space="preserve">Con este proyecto, </w:t>
      </w:r>
      <w:r>
        <w:rPr>
          <w:rFonts w:ascii="Montserrat Light" w:hAnsi="Montserrat Light"/>
        </w:rPr>
        <w:t xml:space="preserve">dijo, </w:t>
      </w:r>
      <w:r w:rsidRPr="007E3BE0">
        <w:rPr>
          <w:rFonts w:ascii="Montserrat Light" w:hAnsi="Montserrat Light"/>
        </w:rPr>
        <w:t>se prevé trasplantar a pacientes en el Hospital de Especialidades, que contará con el apoyo de los hospitales General y de Especialidades del Centro Médico Nacional La Raza.</w:t>
      </w:r>
    </w:p>
    <w:p w14:paraId="51EE8EBD" w14:textId="77777777" w:rsidR="007E3BE0" w:rsidRDefault="007E3BE0" w:rsidP="002304D9">
      <w:pPr>
        <w:jc w:val="both"/>
        <w:rPr>
          <w:rFonts w:ascii="Montserrat Light" w:hAnsi="Montserrat Light"/>
        </w:rPr>
      </w:pPr>
    </w:p>
    <w:p w14:paraId="6B456537" w14:textId="0007FAB9" w:rsidR="002304D9" w:rsidRDefault="002304D9" w:rsidP="002304D9">
      <w:pPr>
        <w:jc w:val="both"/>
        <w:rPr>
          <w:rFonts w:ascii="Montserrat Light" w:hAnsi="Montserrat Light"/>
        </w:rPr>
      </w:pPr>
      <w:r>
        <w:rPr>
          <w:rFonts w:ascii="Montserrat Light" w:hAnsi="Montserrat Light"/>
        </w:rPr>
        <w:t xml:space="preserve">Comentó que como todo proyecto, es necesario iniciar con una unidad médica, llevar a cabo los procedimientos de trasplante, adquirir experiencia y posteriormente trasladarlos al resto </w:t>
      </w:r>
      <w:r w:rsidR="000322A8" w:rsidRPr="007E3BE0">
        <w:rPr>
          <w:rFonts w:ascii="Montserrat Light" w:hAnsi="Montserrat Light"/>
          <w:color w:val="000000" w:themeColor="text1"/>
        </w:rPr>
        <w:t>de las unidades</w:t>
      </w:r>
      <w:r w:rsidRPr="007E3BE0">
        <w:rPr>
          <w:rFonts w:ascii="Montserrat Light" w:hAnsi="Montserrat Light"/>
          <w:color w:val="000000" w:themeColor="text1"/>
        </w:rPr>
        <w:t xml:space="preserve"> </w:t>
      </w:r>
      <w:r>
        <w:rPr>
          <w:rFonts w:ascii="Montserrat Light" w:hAnsi="Montserrat Light"/>
        </w:rPr>
        <w:t>del Instituto.</w:t>
      </w:r>
    </w:p>
    <w:p w14:paraId="6048E690" w14:textId="77777777" w:rsidR="001E3153" w:rsidRDefault="001E3153" w:rsidP="002304D9">
      <w:pPr>
        <w:jc w:val="both"/>
        <w:rPr>
          <w:rFonts w:ascii="Montserrat Light" w:hAnsi="Montserrat Light"/>
        </w:rPr>
      </w:pPr>
    </w:p>
    <w:p w14:paraId="67C21E9E" w14:textId="77777777" w:rsidR="001E3153" w:rsidRPr="001E3153" w:rsidRDefault="001E3153" w:rsidP="001E3153">
      <w:pPr>
        <w:jc w:val="center"/>
        <w:rPr>
          <w:rFonts w:ascii="Montserrat Light" w:hAnsi="Montserrat Light"/>
          <w:b/>
        </w:rPr>
      </w:pPr>
      <w:r w:rsidRPr="001E3153">
        <w:rPr>
          <w:rFonts w:ascii="Montserrat Light" w:hAnsi="Montserrat Light"/>
          <w:b/>
        </w:rPr>
        <w:t>--- o0o ---</w:t>
      </w:r>
    </w:p>
    <w:p w14:paraId="1D1D7A5A" w14:textId="77777777" w:rsidR="001E3153" w:rsidRDefault="001E3153" w:rsidP="002304D9">
      <w:pPr>
        <w:jc w:val="both"/>
        <w:rPr>
          <w:rFonts w:ascii="Montserrat Light" w:hAnsi="Montserrat Light"/>
        </w:rPr>
      </w:pPr>
    </w:p>
    <w:p w14:paraId="6E3B2808" w14:textId="77777777" w:rsidR="00AA591E" w:rsidRDefault="00AA591E" w:rsidP="002304D9">
      <w:pPr>
        <w:jc w:val="both"/>
        <w:rPr>
          <w:rFonts w:ascii="Montserrat Light" w:hAnsi="Montserrat Light"/>
        </w:rPr>
      </w:pPr>
    </w:p>
    <w:p w14:paraId="0326C9AE" w14:textId="77777777" w:rsidR="00AA591E" w:rsidRPr="00AA591E" w:rsidRDefault="00AA591E" w:rsidP="00AA591E">
      <w:pPr>
        <w:jc w:val="both"/>
        <w:rPr>
          <w:rFonts w:ascii="Montserrat Light" w:hAnsi="Montserrat Light"/>
        </w:rPr>
      </w:pPr>
      <w:r w:rsidRPr="00AA591E">
        <w:rPr>
          <w:rFonts w:ascii="Montserrat Light" w:hAnsi="Montserrat Light"/>
        </w:rPr>
        <w:t>LINK DE FOTOGRAFÍAS</w:t>
      </w:r>
    </w:p>
    <w:p w14:paraId="0213C027" w14:textId="77777777" w:rsidR="00AA591E" w:rsidRPr="00AA591E" w:rsidRDefault="00AA591E" w:rsidP="00AA591E">
      <w:pPr>
        <w:jc w:val="both"/>
        <w:rPr>
          <w:rFonts w:ascii="Montserrat Light" w:hAnsi="Montserrat Light"/>
        </w:rPr>
      </w:pPr>
    </w:p>
    <w:p w14:paraId="4ABF4487" w14:textId="1C11107B" w:rsidR="00AA591E" w:rsidRPr="00AA591E" w:rsidRDefault="00E62C0D" w:rsidP="00AA591E">
      <w:pPr>
        <w:jc w:val="both"/>
        <w:rPr>
          <w:rFonts w:ascii="Montserrat Light" w:hAnsi="Montserrat Light"/>
        </w:rPr>
      </w:pPr>
      <w:hyperlink r:id="rId11" w:history="1">
        <w:r w:rsidR="00AA591E" w:rsidRPr="0091455A">
          <w:rPr>
            <w:rStyle w:val="Hipervnculo"/>
            <w:rFonts w:ascii="Montserrat Light" w:hAnsi="Montserrat Light"/>
          </w:rPr>
          <w:t>https://bit.ly/3RwReY9</w:t>
        </w:r>
      </w:hyperlink>
      <w:r w:rsidR="00AA591E">
        <w:rPr>
          <w:rFonts w:ascii="Montserrat Light" w:hAnsi="Montserrat Light"/>
        </w:rPr>
        <w:t xml:space="preserve"> </w:t>
      </w:r>
    </w:p>
    <w:p w14:paraId="26B4CDE6" w14:textId="77777777" w:rsidR="00AA591E" w:rsidRPr="00AA591E" w:rsidRDefault="00AA591E" w:rsidP="00AA591E">
      <w:pPr>
        <w:jc w:val="both"/>
        <w:rPr>
          <w:rFonts w:ascii="Montserrat Light" w:hAnsi="Montserrat Light"/>
        </w:rPr>
      </w:pPr>
    </w:p>
    <w:p w14:paraId="014BC11B" w14:textId="77777777" w:rsidR="00AA591E" w:rsidRPr="00AA591E" w:rsidRDefault="00AA591E" w:rsidP="00AA591E">
      <w:pPr>
        <w:jc w:val="both"/>
        <w:rPr>
          <w:rFonts w:ascii="Montserrat Light" w:hAnsi="Montserrat Light"/>
        </w:rPr>
      </w:pPr>
      <w:r w:rsidRPr="00AA591E">
        <w:rPr>
          <w:rFonts w:ascii="Montserrat Light" w:hAnsi="Montserrat Light"/>
        </w:rPr>
        <w:t>LINK DE VIDEO | CORTE DE PRENSA</w:t>
      </w:r>
    </w:p>
    <w:p w14:paraId="523BE666" w14:textId="77777777" w:rsidR="00AA591E" w:rsidRPr="00AA591E" w:rsidRDefault="00AA591E" w:rsidP="00AA591E">
      <w:pPr>
        <w:jc w:val="both"/>
        <w:rPr>
          <w:rFonts w:ascii="Montserrat Light" w:hAnsi="Montserrat Light"/>
        </w:rPr>
      </w:pPr>
    </w:p>
    <w:p w14:paraId="6E7B9C9C" w14:textId="7B4677CA" w:rsidR="00AA591E" w:rsidRDefault="00E62C0D" w:rsidP="00AA591E">
      <w:pPr>
        <w:jc w:val="both"/>
        <w:rPr>
          <w:rFonts w:ascii="Montserrat Light" w:hAnsi="Montserrat Light"/>
        </w:rPr>
      </w:pPr>
      <w:hyperlink r:id="rId12" w:history="1">
        <w:r w:rsidR="00AA591E" w:rsidRPr="0091455A">
          <w:rPr>
            <w:rStyle w:val="Hipervnculo"/>
            <w:rFonts w:ascii="Montserrat Light" w:hAnsi="Montserrat Light"/>
          </w:rPr>
          <w:t>https://bit.ly/3CuMVIG</w:t>
        </w:r>
      </w:hyperlink>
      <w:r w:rsidR="00AA591E">
        <w:rPr>
          <w:rFonts w:ascii="Montserrat Light" w:hAnsi="Montserrat Light"/>
        </w:rPr>
        <w:t xml:space="preserve"> </w:t>
      </w:r>
    </w:p>
    <w:sectPr w:rsidR="00AA591E" w:rsidSect="00370559">
      <w:headerReference w:type="default" r:id="rId13"/>
      <w:footerReference w:type="default" r:id="rId14"/>
      <w:pgSz w:w="12240" w:h="15840"/>
      <w:pgMar w:top="2410"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52BC" w14:textId="77777777" w:rsidR="00A80741" w:rsidRDefault="00A80741" w:rsidP="00984A99">
      <w:r>
        <w:separator/>
      </w:r>
    </w:p>
  </w:endnote>
  <w:endnote w:type="continuationSeparator" w:id="0">
    <w:p w14:paraId="003E38B4" w14:textId="77777777" w:rsidR="00A80741" w:rsidRDefault="00A8074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579D" w14:textId="77777777" w:rsidR="0085739C" w:rsidRDefault="0085739C" w:rsidP="000D31E3">
    <w:pPr>
      <w:pStyle w:val="Piedepgina"/>
      <w:ind w:left="-1276"/>
    </w:pPr>
    <w:r>
      <w:rPr>
        <w:noProof/>
        <w:lang w:eastAsia="es-MX"/>
      </w:rPr>
      <w:drawing>
        <wp:inline distT="0" distB="0" distL="0" distR="0" wp14:anchorId="1D99A280" wp14:editId="29FBD1EE">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9B59" w14:textId="77777777" w:rsidR="00A80741" w:rsidRDefault="00A80741" w:rsidP="00984A99">
      <w:r>
        <w:separator/>
      </w:r>
    </w:p>
  </w:footnote>
  <w:footnote w:type="continuationSeparator" w:id="0">
    <w:p w14:paraId="5CDD18BE" w14:textId="77777777" w:rsidR="00A80741" w:rsidRDefault="00A8074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ED90" w14:textId="77777777"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260D77EF" wp14:editId="6DBEC8F7">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1719A" w14:textId="77777777"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7E5FE820"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D77EF"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3CB1719A" w14:textId="77777777"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7E5FE820"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4B308DF6" wp14:editId="20C2F54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6792A1"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72496A21" wp14:editId="0579680E">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1DCC9B8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3920735">
    <w:abstractNumId w:val="3"/>
  </w:num>
  <w:num w:numId="2" w16cid:durableId="1034311268">
    <w:abstractNumId w:val="0"/>
  </w:num>
  <w:num w:numId="3" w16cid:durableId="1775591611">
    <w:abstractNumId w:val="1"/>
  </w:num>
  <w:num w:numId="4" w16cid:durableId="890115847">
    <w:abstractNumId w:val="2"/>
  </w:num>
  <w:num w:numId="5" w16cid:durableId="967007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D9"/>
    <w:rsid w:val="00025794"/>
    <w:rsid w:val="000322A8"/>
    <w:rsid w:val="0007685B"/>
    <w:rsid w:val="00092D3E"/>
    <w:rsid w:val="000D31E3"/>
    <w:rsid w:val="00101B9E"/>
    <w:rsid w:val="0010443D"/>
    <w:rsid w:val="00116297"/>
    <w:rsid w:val="00117072"/>
    <w:rsid w:val="00134167"/>
    <w:rsid w:val="00136980"/>
    <w:rsid w:val="00161B35"/>
    <w:rsid w:val="00170F07"/>
    <w:rsid w:val="00173F73"/>
    <w:rsid w:val="0017773D"/>
    <w:rsid w:val="001A1281"/>
    <w:rsid w:val="001B06E8"/>
    <w:rsid w:val="001C2D07"/>
    <w:rsid w:val="001C3BA0"/>
    <w:rsid w:val="001D45E6"/>
    <w:rsid w:val="001D4B60"/>
    <w:rsid w:val="001D5F90"/>
    <w:rsid w:val="001E3153"/>
    <w:rsid w:val="00201CC3"/>
    <w:rsid w:val="002030C0"/>
    <w:rsid w:val="00212B06"/>
    <w:rsid w:val="00213C3B"/>
    <w:rsid w:val="002304D9"/>
    <w:rsid w:val="00245A9D"/>
    <w:rsid w:val="00253115"/>
    <w:rsid w:val="0029040E"/>
    <w:rsid w:val="002E664A"/>
    <w:rsid w:val="00301A0E"/>
    <w:rsid w:val="00313CCC"/>
    <w:rsid w:val="00315AAC"/>
    <w:rsid w:val="00365F3B"/>
    <w:rsid w:val="00370559"/>
    <w:rsid w:val="00381B9F"/>
    <w:rsid w:val="003B2FD2"/>
    <w:rsid w:val="003D5417"/>
    <w:rsid w:val="003E2996"/>
    <w:rsid w:val="003F50AB"/>
    <w:rsid w:val="00413094"/>
    <w:rsid w:val="00414C31"/>
    <w:rsid w:val="00420FF2"/>
    <w:rsid w:val="00421AC3"/>
    <w:rsid w:val="00432D82"/>
    <w:rsid w:val="00447ADC"/>
    <w:rsid w:val="00467062"/>
    <w:rsid w:val="00492F1E"/>
    <w:rsid w:val="004A4328"/>
    <w:rsid w:val="004B1313"/>
    <w:rsid w:val="004D1501"/>
    <w:rsid w:val="004F1255"/>
    <w:rsid w:val="004F6150"/>
    <w:rsid w:val="005007CC"/>
    <w:rsid w:val="00511DED"/>
    <w:rsid w:val="00552D7F"/>
    <w:rsid w:val="00570363"/>
    <w:rsid w:val="00572BC6"/>
    <w:rsid w:val="005950B0"/>
    <w:rsid w:val="005E553C"/>
    <w:rsid w:val="005F7946"/>
    <w:rsid w:val="00606BA6"/>
    <w:rsid w:val="00620721"/>
    <w:rsid w:val="00670C45"/>
    <w:rsid w:val="006922A2"/>
    <w:rsid w:val="00695ED1"/>
    <w:rsid w:val="006A6FF4"/>
    <w:rsid w:val="006C2855"/>
    <w:rsid w:val="006C5764"/>
    <w:rsid w:val="00700D78"/>
    <w:rsid w:val="00706951"/>
    <w:rsid w:val="00740508"/>
    <w:rsid w:val="00740C39"/>
    <w:rsid w:val="00750D8F"/>
    <w:rsid w:val="0076798C"/>
    <w:rsid w:val="007734B4"/>
    <w:rsid w:val="007A5C1B"/>
    <w:rsid w:val="007B3E21"/>
    <w:rsid w:val="007C0A97"/>
    <w:rsid w:val="007E3BE0"/>
    <w:rsid w:val="00817E70"/>
    <w:rsid w:val="00854545"/>
    <w:rsid w:val="0085739C"/>
    <w:rsid w:val="008A5F8D"/>
    <w:rsid w:val="008B0930"/>
    <w:rsid w:val="008B35F2"/>
    <w:rsid w:val="008C0E11"/>
    <w:rsid w:val="008D1BBB"/>
    <w:rsid w:val="008E422F"/>
    <w:rsid w:val="009075A9"/>
    <w:rsid w:val="00911725"/>
    <w:rsid w:val="009134E7"/>
    <w:rsid w:val="00934404"/>
    <w:rsid w:val="009444E0"/>
    <w:rsid w:val="00976C62"/>
    <w:rsid w:val="00976F6C"/>
    <w:rsid w:val="00984A99"/>
    <w:rsid w:val="009A2B42"/>
    <w:rsid w:val="009C3FCC"/>
    <w:rsid w:val="009C5B21"/>
    <w:rsid w:val="009D0F24"/>
    <w:rsid w:val="009F1919"/>
    <w:rsid w:val="009F7EDC"/>
    <w:rsid w:val="00A002DA"/>
    <w:rsid w:val="00A24B0C"/>
    <w:rsid w:val="00A3322D"/>
    <w:rsid w:val="00A36835"/>
    <w:rsid w:val="00A42DA2"/>
    <w:rsid w:val="00A44689"/>
    <w:rsid w:val="00A52A2C"/>
    <w:rsid w:val="00A67BA7"/>
    <w:rsid w:val="00A80741"/>
    <w:rsid w:val="00A921B0"/>
    <w:rsid w:val="00AA591E"/>
    <w:rsid w:val="00AA657F"/>
    <w:rsid w:val="00AB43BB"/>
    <w:rsid w:val="00AC09A6"/>
    <w:rsid w:val="00AD2EFA"/>
    <w:rsid w:val="00AD3302"/>
    <w:rsid w:val="00AE54A0"/>
    <w:rsid w:val="00AE68CF"/>
    <w:rsid w:val="00AF3D90"/>
    <w:rsid w:val="00B02A37"/>
    <w:rsid w:val="00B26078"/>
    <w:rsid w:val="00B35B42"/>
    <w:rsid w:val="00B846C5"/>
    <w:rsid w:val="00B96FEA"/>
    <w:rsid w:val="00BA322B"/>
    <w:rsid w:val="00BA3537"/>
    <w:rsid w:val="00BA6CB5"/>
    <w:rsid w:val="00BC7167"/>
    <w:rsid w:val="00BE7230"/>
    <w:rsid w:val="00BF1BF1"/>
    <w:rsid w:val="00C02B9D"/>
    <w:rsid w:val="00C21B54"/>
    <w:rsid w:val="00C240CC"/>
    <w:rsid w:val="00C324F5"/>
    <w:rsid w:val="00C814E1"/>
    <w:rsid w:val="00C838AD"/>
    <w:rsid w:val="00C9673E"/>
    <w:rsid w:val="00C96A31"/>
    <w:rsid w:val="00CA14A6"/>
    <w:rsid w:val="00CC12C2"/>
    <w:rsid w:val="00CC1EB4"/>
    <w:rsid w:val="00CC780F"/>
    <w:rsid w:val="00CF519C"/>
    <w:rsid w:val="00D24BEB"/>
    <w:rsid w:val="00D44587"/>
    <w:rsid w:val="00DB2515"/>
    <w:rsid w:val="00DB75A7"/>
    <w:rsid w:val="00DC24D3"/>
    <w:rsid w:val="00DD161D"/>
    <w:rsid w:val="00DD2F9F"/>
    <w:rsid w:val="00DE571C"/>
    <w:rsid w:val="00E16AFE"/>
    <w:rsid w:val="00E3392A"/>
    <w:rsid w:val="00E40851"/>
    <w:rsid w:val="00E53148"/>
    <w:rsid w:val="00E5340A"/>
    <w:rsid w:val="00E62C0D"/>
    <w:rsid w:val="00E87CC7"/>
    <w:rsid w:val="00E93A57"/>
    <w:rsid w:val="00EB0CC9"/>
    <w:rsid w:val="00EC4EF1"/>
    <w:rsid w:val="00ED190E"/>
    <w:rsid w:val="00ED2B5F"/>
    <w:rsid w:val="00ED3A68"/>
    <w:rsid w:val="00ED4BFC"/>
    <w:rsid w:val="00EF10ED"/>
    <w:rsid w:val="00F02900"/>
    <w:rsid w:val="00F1397D"/>
    <w:rsid w:val="00F2342F"/>
    <w:rsid w:val="00F44F3C"/>
    <w:rsid w:val="00F6777B"/>
    <w:rsid w:val="00F71B4A"/>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0BDACE"/>
  <w15:docId w15:val="{CA30D5B5-D9F0-4A1A-8F7A-8E51326B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AA5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CuMVI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RwReY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Plantilla%20comunicad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47EE8-26CE-4BA7-B77D-336D3C6D4953}">
  <ds:schemaRefs>
    <ds:schemaRef ds:uri="http://schemas.openxmlformats.org/officeDocument/2006/bibliography"/>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comunicado 2022.dotx</Template>
  <TotalTime>0</TotalTime>
  <Pages>3</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2021-12-30T22:06:00Z</cp:lastPrinted>
  <dcterms:created xsi:type="dcterms:W3CDTF">2022-10-03T15:22:00Z</dcterms:created>
  <dcterms:modified xsi:type="dcterms:W3CDTF">2022-10-03T15:22:00Z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