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79" w:rsidRPr="00B10E1A" w:rsidRDefault="00B23E79" w:rsidP="00B23E79">
      <w:pPr>
        <w:pStyle w:val="CuerpoA"/>
        <w:adjustRightInd w:val="0"/>
        <w:snapToGrid w:val="0"/>
        <w:spacing w:after="0" w:line="240" w:lineRule="atLeast"/>
        <w:jc w:val="right"/>
        <w:rPr>
          <w:rStyle w:val="Ninguno"/>
          <w:rFonts w:ascii="Montserrat Light" w:eastAsia="Montserrat Light" w:hAnsi="Montserrat Light" w:cs="Montserrat Light"/>
          <w:sz w:val="24"/>
          <w:lang w:val="es-ES"/>
        </w:rPr>
      </w:pPr>
      <w:bookmarkStart w:id="0" w:name="_GoBack"/>
      <w:bookmarkEnd w:id="0"/>
      <w:r w:rsidRPr="00B10E1A">
        <w:rPr>
          <w:rStyle w:val="Ninguno"/>
          <w:rFonts w:ascii="Montserrat Light" w:hAnsi="Montserrat Light"/>
          <w:sz w:val="24"/>
          <w:lang w:val="es-ES"/>
        </w:rPr>
        <w:t xml:space="preserve">Ciudad de México, </w:t>
      </w:r>
      <w:r w:rsidR="001D4FD4">
        <w:rPr>
          <w:rStyle w:val="Ninguno"/>
          <w:rFonts w:ascii="Montserrat Light" w:hAnsi="Montserrat Light"/>
          <w:sz w:val="24"/>
          <w:lang w:val="es-ES"/>
        </w:rPr>
        <w:t>viernes 22</w:t>
      </w:r>
      <w:r w:rsidR="006270B2">
        <w:rPr>
          <w:rStyle w:val="Ninguno"/>
          <w:rFonts w:ascii="Montserrat Light" w:hAnsi="Montserrat Light"/>
          <w:sz w:val="24"/>
          <w:lang w:val="es-ES"/>
        </w:rPr>
        <w:t xml:space="preserve"> </w:t>
      </w:r>
      <w:r>
        <w:rPr>
          <w:rStyle w:val="Ninguno"/>
          <w:rFonts w:ascii="Montserrat Light" w:hAnsi="Montserrat Light"/>
          <w:sz w:val="24"/>
          <w:lang w:val="es-ES"/>
        </w:rPr>
        <w:t xml:space="preserve">de octubre </w:t>
      </w:r>
      <w:r w:rsidRPr="00B10E1A">
        <w:rPr>
          <w:rStyle w:val="Ninguno"/>
          <w:rFonts w:ascii="Montserrat Light" w:hAnsi="Montserrat Light"/>
          <w:sz w:val="24"/>
          <w:lang w:val="es-ES"/>
        </w:rPr>
        <w:t>de 2021</w:t>
      </w:r>
    </w:p>
    <w:p w:rsidR="00B23E79" w:rsidRPr="00B10E1A" w:rsidRDefault="00B23E79" w:rsidP="00B23E79">
      <w:pPr>
        <w:spacing w:after="0" w:line="240" w:lineRule="atLeast"/>
        <w:jc w:val="right"/>
        <w:rPr>
          <w:rFonts w:ascii="Montserrat Light" w:hAnsi="Montserrat Light"/>
          <w:sz w:val="24"/>
          <w:szCs w:val="24"/>
          <w:lang w:val="es-ES"/>
        </w:rPr>
      </w:pPr>
      <w:r w:rsidRPr="00B10E1A">
        <w:rPr>
          <w:rFonts w:ascii="Montserrat Light" w:hAnsi="Montserrat Light"/>
          <w:sz w:val="24"/>
          <w:szCs w:val="24"/>
          <w:lang w:val="es-ES"/>
        </w:rPr>
        <w:t xml:space="preserve">No. </w:t>
      </w:r>
      <w:r>
        <w:rPr>
          <w:rFonts w:ascii="Montserrat Light" w:hAnsi="Montserrat Light"/>
          <w:sz w:val="24"/>
          <w:szCs w:val="24"/>
          <w:lang w:val="es-ES"/>
        </w:rPr>
        <w:t>4</w:t>
      </w:r>
      <w:r w:rsidR="00986725">
        <w:rPr>
          <w:rFonts w:ascii="Montserrat Light" w:hAnsi="Montserrat Light"/>
          <w:sz w:val="24"/>
          <w:szCs w:val="24"/>
          <w:lang w:val="es-ES"/>
        </w:rPr>
        <w:t>76</w:t>
      </w:r>
      <w:r w:rsidRPr="00B10E1A">
        <w:rPr>
          <w:rFonts w:ascii="Montserrat Light" w:hAnsi="Montserrat Light"/>
          <w:sz w:val="24"/>
          <w:szCs w:val="24"/>
          <w:lang w:val="es-ES"/>
        </w:rPr>
        <w:t>/2021.</w:t>
      </w:r>
    </w:p>
    <w:p w:rsidR="00B23E79" w:rsidRPr="00B10E1A" w:rsidRDefault="00B23E79" w:rsidP="00B23E79">
      <w:pPr>
        <w:spacing w:after="0" w:line="240" w:lineRule="atLeast"/>
        <w:jc w:val="right"/>
        <w:rPr>
          <w:rFonts w:ascii="Montserrat Light" w:hAnsi="Montserrat Light"/>
          <w:b/>
          <w:sz w:val="28"/>
          <w:lang w:val="es-ES"/>
        </w:rPr>
      </w:pPr>
    </w:p>
    <w:p w:rsidR="00B23E79" w:rsidRPr="00B10E1A" w:rsidRDefault="00B23E79" w:rsidP="00B23E79">
      <w:pPr>
        <w:spacing w:after="0" w:line="240" w:lineRule="atLeast"/>
        <w:jc w:val="center"/>
        <w:rPr>
          <w:rFonts w:ascii="Montserrat Light" w:hAnsi="Montserrat Light"/>
          <w:b/>
          <w:sz w:val="32"/>
        </w:rPr>
      </w:pPr>
      <w:r w:rsidRPr="00B10E1A">
        <w:rPr>
          <w:rFonts w:ascii="Montserrat Light" w:hAnsi="Montserrat Light"/>
          <w:b/>
          <w:sz w:val="32"/>
        </w:rPr>
        <w:t>BOLETÍN DE PRENSA</w:t>
      </w:r>
    </w:p>
    <w:p w:rsidR="00B23E79" w:rsidRPr="00B10E1A" w:rsidRDefault="00B23E79" w:rsidP="00B23E79">
      <w:pPr>
        <w:pStyle w:val="CuerpoA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b/>
          <w:bCs/>
          <w:color w:val="000000" w:themeColor="text1"/>
        </w:rPr>
      </w:pPr>
    </w:p>
    <w:p w:rsidR="00B23E79" w:rsidRPr="00B10E1A" w:rsidRDefault="005B3FE6" w:rsidP="00B23E79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Con </w:t>
      </w:r>
      <w:r w:rsidR="00592368">
        <w:rPr>
          <w:rFonts w:ascii="Montserrat Light" w:eastAsia="Batang" w:hAnsi="Montserrat Light" w:cs="Arial"/>
          <w:b/>
          <w:sz w:val="28"/>
          <w:szCs w:val="28"/>
        </w:rPr>
        <w:t xml:space="preserve">Feria de la Salud </w:t>
      </w:r>
      <w:r w:rsidR="00FE129B">
        <w:rPr>
          <w:rFonts w:ascii="Montserrat Light" w:eastAsia="Batang" w:hAnsi="Montserrat Light" w:cs="Arial"/>
          <w:b/>
          <w:sz w:val="28"/>
          <w:szCs w:val="28"/>
        </w:rPr>
        <w:t>trabajadoras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del IMSS recibieron </w:t>
      </w:r>
      <w:r w:rsidR="00FE129B">
        <w:rPr>
          <w:rFonts w:ascii="Montserrat Light" w:eastAsia="Batang" w:hAnsi="Montserrat Light" w:cs="Arial"/>
          <w:b/>
          <w:sz w:val="28"/>
          <w:szCs w:val="28"/>
        </w:rPr>
        <w:t xml:space="preserve">citas para mastografías y </w:t>
      </w:r>
      <w:proofErr w:type="spellStart"/>
      <w:r w:rsidR="00FE129B">
        <w:rPr>
          <w:rFonts w:ascii="Montserrat Light" w:eastAsia="Batang" w:hAnsi="Montserrat Light" w:cs="Arial"/>
          <w:b/>
          <w:sz w:val="28"/>
          <w:szCs w:val="28"/>
        </w:rPr>
        <w:t>papanicolau</w:t>
      </w:r>
      <w:proofErr w:type="spellEnd"/>
    </w:p>
    <w:p w:rsidR="00B23E79" w:rsidRPr="00B10E1A" w:rsidRDefault="00B23E79" w:rsidP="00B23E79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592368" w:rsidRDefault="00592368" w:rsidP="00592368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>Del lunes 18 al jueves 21 de octubre se realizaron</w:t>
      </w:r>
      <w:r w:rsidRPr="00592368">
        <w:rPr>
          <w:rFonts w:ascii="Montserrat Light" w:eastAsia="Batang" w:hAnsi="Montserrat Light"/>
          <w:b/>
        </w:rPr>
        <w:t xml:space="preserve"> </w:t>
      </w:r>
      <w:r>
        <w:rPr>
          <w:rFonts w:ascii="Montserrat Light" w:eastAsia="Batang" w:hAnsi="Montserrat Light"/>
          <w:b/>
        </w:rPr>
        <w:t>actividades</w:t>
      </w:r>
      <w:r w:rsidRPr="00592368">
        <w:rPr>
          <w:rFonts w:ascii="Montserrat Light" w:eastAsia="Batang" w:hAnsi="Montserrat Light"/>
          <w:b/>
        </w:rPr>
        <w:t xml:space="preserve"> de prev</w:t>
      </w:r>
      <w:r w:rsidR="004C7DBF">
        <w:rPr>
          <w:rFonts w:ascii="Montserrat Light" w:eastAsia="Batang" w:hAnsi="Montserrat Light"/>
          <w:b/>
        </w:rPr>
        <w:t>ención en</w:t>
      </w:r>
      <w:r w:rsidR="009025CC">
        <w:rPr>
          <w:rFonts w:ascii="Montserrat Light" w:eastAsia="Batang" w:hAnsi="Montserrat Light"/>
          <w:b/>
        </w:rPr>
        <w:t xml:space="preserve"> cáncer de mama, cérvic</w:t>
      </w:r>
      <w:r w:rsidRPr="00592368">
        <w:rPr>
          <w:rFonts w:ascii="Montserrat Light" w:eastAsia="Batang" w:hAnsi="Montserrat Light"/>
          <w:b/>
        </w:rPr>
        <w:t>o-uterino, enfe</w:t>
      </w:r>
      <w:r w:rsidR="009025CC">
        <w:rPr>
          <w:rFonts w:ascii="Montserrat Light" w:eastAsia="Batang" w:hAnsi="Montserrat Light"/>
          <w:b/>
        </w:rPr>
        <w:t>rmedades crónico-degenerativas,</w:t>
      </w:r>
      <w:r>
        <w:rPr>
          <w:rFonts w:ascii="Montserrat Light" w:eastAsia="Batang" w:hAnsi="Montserrat Light"/>
          <w:b/>
        </w:rPr>
        <w:t xml:space="preserve"> </w:t>
      </w:r>
      <w:r w:rsidRPr="00592368">
        <w:rPr>
          <w:rFonts w:ascii="Montserrat Light" w:eastAsia="Batang" w:hAnsi="Montserrat Light"/>
          <w:b/>
        </w:rPr>
        <w:t xml:space="preserve">temas de nutrición, </w:t>
      </w:r>
      <w:r>
        <w:rPr>
          <w:rFonts w:ascii="Montserrat Light" w:eastAsia="Batang" w:hAnsi="Montserrat Light"/>
          <w:b/>
        </w:rPr>
        <w:t xml:space="preserve">salud </w:t>
      </w:r>
      <w:r w:rsidRPr="00592368">
        <w:rPr>
          <w:rFonts w:ascii="Montserrat Light" w:eastAsia="Batang" w:hAnsi="Montserrat Light"/>
          <w:b/>
        </w:rPr>
        <w:t xml:space="preserve">reproductiva y sexual, </w:t>
      </w:r>
      <w:r w:rsidR="004C7DBF">
        <w:rPr>
          <w:rFonts w:ascii="Montserrat Light" w:eastAsia="Batang" w:hAnsi="Montserrat Light"/>
          <w:b/>
        </w:rPr>
        <w:t>entre otro</w:t>
      </w:r>
      <w:r>
        <w:rPr>
          <w:rFonts w:ascii="Montserrat Light" w:eastAsia="Batang" w:hAnsi="Montserrat Light"/>
          <w:b/>
        </w:rPr>
        <w:t>s.</w:t>
      </w:r>
    </w:p>
    <w:p w:rsidR="00B23E79" w:rsidRPr="005420AF" w:rsidRDefault="004C7DBF" w:rsidP="00B23E79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/>
          <w:b/>
        </w:rPr>
      </w:pPr>
      <w:r w:rsidRPr="005420AF">
        <w:rPr>
          <w:rFonts w:ascii="Montserrat Light" w:eastAsia="Batang" w:hAnsi="Montserrat Light"/>
          <w:b/>
        </w:rPr>
        <w:t xml:space="preserve">Gracias a la extraordinaria labor del personal de la salud </w:t>
      </w:r>
      <w:r w:rsidR="00986725" w:rsidRPr="005420AF">
        <w:rPr>
          <w:rFonts w:ascii="Montserrat Light" w:eastAsia="Batang" w:hAnsi="Montserrat Light"/>
          <w:b/>
        </w:rPr>
        <w:t xml:space="preserve">de </w:t>
      </w:r>
      <w:r w:rsidRPr="005420AF">
        <w:rPr>
          <w:rFonts w:ascii="Montserrat Light" w:eastAsia="Batang" w:hAnsi="Montserrat Light"/>
          <w:b/>
        </w:rPr>
        <w:t>diversas áreas se rebasaron las metas establecidas</w:t>
      </w:r>
      <w:r w:rsidR="00592368" w:rsidRPr="005420AF">
        <w:rPr>
          <w:rFonts w:ascii="Montserrat Light" w:eastAsia="Batang" w:hAnsi="Montserrat Light"/>
          <w:b/>
        </w:rPr>
        <w:t>: doctor Ricardo Avilés Hernández</w:t>
      </w:r>
      <w:r w:rsidR="005420AF" w:rsidRPr="005420AF">
        <w:rPr>
          <w:rFonts w:ascii="Montserrat Light" w:eastAsia="Batang" w:hAnsi="Montserrat Light"/>
          <w:b/>
        </w:rPr>
        <w:t xml:space="preserve">, </w:t>
      </w:r>
      <w:r w:rsidR="005420AF" w:rsidRPr="005420AF">
        <w:rPr>
          <w:rFonts w:ascii="Montserrat Light" w:eastAsia="Batang" w:hAnsi="Montserrat Light"/>
          <w:b/>
          <w:spacing w:val="-2"/>
        </w:rPr>
        <w:t>titular de la Unidad de Planeación de la Dirección de Prestaciones Médicas del IMSS</w:t>
      </w:r>
      <w:r w:rsidR="00B23E79" w:rsidRPr="005420AF">
        <w:rPr>
          <w:rFonts w:ascii="Montserrat Light" w:eastAsia="Batang" w:hAnsi="Montserrat Light"/>
          <w:b/>
        </w:rPr>
        <w:t>.</w:t>
      </w:r>
    </w:p>
    <w:p w:rsidR="00B23E79" w:rsidRPr="00B10E1A" w:rsidRDefault="00B23E79" w:rsidP="00B23E7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E129B" w:rsidRDefault="00BB3F26" w:rsidP="009025CC">
      <w:pPr>
        <w:tabs>
          <w:tab w:val="left" w:pos="1122"/>
        </w:tabs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Con </w:t>
      </w:r>
      <w:r w:rsidRPr="00BB3F26">
        <w:rPr>
          <w:rFonts w:ascii="Montserrat Light" w:eastAsia="Batang" w:hAnsi="Montserrat Light" w:cs="Arial"/>
          <w:spacing w:val="-2"/>
          <w:sz w:val="24"/>
          <w:szCs w:val="24"/>
        </w:rPr>
        <w:t xml:space="preserve">la </w:t>
      </w:r>
      <w:r w:rsidR="00986725" w:rsidRPr="00986725">
        <w:rPr>
          <w:rFonts w:ascii="Montserrat Light" w:eastAsia="Batang" w:hAnsi="Montserrat Light" w:cs="Arial"/>
          <w:spacing w:val="-2"/>
          <w:sz w:val="24"/>
          <w:szCs w:val="24"/>
        </w:rPr>
        <w:t xml:space="preserve">“Feria de la Salud. Acciones PREVENIMSS a favor de la mujer” </w:t>
      </w:r>
      <w:r w:rsidR="00986725">
        <w:rPr>
          <w:rFonts w:ascii="Montserrat Light" w:eastAsia="Batang" w:hAnsi="Montserrat Light" w:cs="Arial"/>
          <w:spacing w:val="-2"/>
          <w:sz w:val="24"/>
          <w:szCs w:val="24"/>
        </w:rPr>
        <w:t xml:space="preserve">390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trabajador</w:t>
      </w:r>
      <w:r w:rsidRPr="00426E86">
        <w:rPr>
          <w:rFonts w:ascii="Montserrat Light" w:eastAsia="Batang" w:hAnsi="Montserrat Light" w:cs="Arial"/>
          <w:spacing w:val="-2"/>
          <w:sz w:val="24"/>
          <w:szCs w:val="24"/>
        </w:rPr>
        <w:t>a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s del Instituto Mexicano del Seguro Social</w:t>
      </w:r>
      <w:r w:rsidR="00872594">
        <w:rPr>
          <w:rFonts w:ascii="Montserrat Light" w:eastAsia="Batang" w:hAnsi="Montserrat Light" w:cs="Arial"/>
          <w:spacing w:val="-2"/>
          <w:sz w:val="24"/>
          <w:szCs w:val="24"/>
        </w:rPr>
        <w:t xml:space="preserve"> (IMSS)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recibieron </w:t>
      </w:r>
      <w:r w:rsidR="00FE129B">
        <w:rPr>
          <w:rFonts w:ascii="Montserrat Light" w:eastAsia="Batang" w:hAnsi="Montserrat Light" w:cs="Arial"/>
          <w:spacing w:val="-2"/>
          <w:sz w:val="24"/>
          <w:szCs w:val="24"/>
        </w:rPr>
        <w:t xml:space="preserve">orientación </w:t>
      </w:r>
      <w:r w:rsidR="00986725">
        <w:rPr>
          <w:rFonts w:ascii="Montserrat Light" w:eastAsia="Batang" w:hAnsi="Montserrat Light" w:cs="Arial"/>
          <w:spacing w:val="-2"/>
          <w:sz w:val="24"/>
          <w:szCs w:val="24"/>
        </w:rPr>
        <w:t>sobre e</w:t>
      </w:r>
      <w:r w:rsidR="00FE129B">
        <w:rPr>
          <w:rFonts w:ascii="Montserrat Light" w:eastAsia="Batang" w:hAnsi="Montserrat Light" w:cs="Arial"/>
          <w:spacing w:val="-2"/>
          <w:sz w:val="24"/>
          <w:szCs w:val="24"/>
        </w:rPr>
        <w:t xml:space="preserve">l </w:t>
      </w:r>
      <w:r w:rsidR="00E41B4C">
        <w:rPr>
          <w:rFonts w:ascii="Montserrat Light" w:eastAsia="Batang" w:hAnsi="Montserrat Light" w:cs="Arial"/>
          <w:spacing w:val="-2"/>
          <w:sz w:val="24"/>
          <w:szCs w:val="24"/>
        </w:rPr>
        <w:t xml:space="preserve">diagnóstico temprano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de c</w:t>
      </w:r>
      <w:r w:rsidR="002D7D22">
        <w:rPr>
          <w:rFonts w:ascii="Montserrat Light" w:eastAsia="Batang" w:hAnsi="Montserrat Light" w:cs="Arial"/>
          <w:spacing w:val="-2"/>
          <w:sz w:val="24"/>
          <w:szCs w:val="24"/>
        </w:rPr>
        <w:t>áncer de mama y cérvico uterino</w:t>
      </w:r>
      <w:r w:rsidR="00FE129B">
        <w:rPr>
          <w:rFonts w:ascii="Montserrat Light" w:eastAsia="Batang" w:hAnsi="Montserrat Light" w:cs="Arial"/>
          <w:spacing w:val="-2"/>
          <w:sz w:val="24"/>
          <w:szCs w:val="24"/>
        </w:rPr>
        <w:t xml:space="preserve">, </w:t>
      </w:r>
      <w:r w:rsidR="00986725">
        <w:rPr>
          <w:rFonts w:ascii="Montserrat Light" w:eastAsia="Batang" w:hAnsi="Montserrat Light" w:cs="Arial"/>
          <w:spacing w:val="-2"/>
          <w:sz w:val="24"/>
          <w:szCs w:val="24"/>
        </w:rPr>
        <w:t xml:space="preserve">y </w:t>
      </w:r>
      <w:r w:rsidR="00FE129B">
        <w:rPr>
          <w:rFonts w:ascii="Montserrat Light" w:eastAsia="Batang" w:hAnsi="Montserrat Light" w:cs="Arial"/>
          <w:spacing w:val="-2"/>
          <w:sz w:val="24"/>
          <w:szCs w:val="24"/>
        </w:rPr>
        <w:t xml:space="preserve">citas para la toma de mastografía y derivaciones a </w:t>
      </w:r>
      <w:proofErr w:type="spellStart"/>
      <w:r w:rsidR="00FE129B">
        <w:rPr>
          <w:rFonts w:ascii="Montserrat Light" w:eastAsia="Batang" w:hAnsi="Montserrat Light" w:cs="Arial"/>
          <w:spacing w:val="-2"/>
          <w:sz w:val="24"/>
          <w:szCs w:val="24"/>
        </w:rPr>
        <w:t>papanicolau</w:t>
      </w:r>
      <w:proofErr w:type="spellEnd"/>
      <w:r w:rsidR="00FE129B">
        <w:rPr>
          <w:rFonts w:ascii="Montserrat Light" w:eastAsia="Batang" w:hAnsi="Montserrat Light" w:cs="Arial"/>
          <w:spacing w:val="-2"/>
          <w:sz w:val="24"/>
          <w:szCs w:val="24"/>
        </w:rPr>
        <w:t>.</w:t>
      </w:r>
    </w:p>
    <w:p w:rsidR="00FE129B" w:rsidRDefault="00FE129B" w:rsidP="009025CC">
      <w:pPr>
        <w:tabs>
          <w:tab w:val="left" w:pos="1122"/>
        </w:tabs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FE129B" w:rsidRDefault="00E41B4C" w:rsidP="00FE129B">
      <w:pPr>
        <w:tabs>
          <w:tab w:val="left" w:pos="1122"/>
        </w:tabs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>Del lunes 18 al jueves 21</w:t>
      </w:r>
      <w:r w:rsidR="00986725">
        <w:rPr>
          <w:rFonts w:ascii="Montserrat Light" w:eastAsia="Batang" w:hAnsi="Montserrat Light" w:cs="Arial"/>
          <w:spacing w:val="-2"/>
          <w:sz w:val="24"/>
          <w:szCs w:val="24"/>
        </w:rPr>
        <w:t xml:space="preserve"> de octubre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, en el lobby de las oficinas centrales del Seguro Social en la Ciudad de México, </w:t>
      </w:r>
      <w:r w:rsidR="00FE129B">
        <w:rPr>
          <w:rFonts w:ascii="Montserrat Light" w:eastAsia="Batang" w:hAnsi="Montserrat Light" w:cs="Arial"/>
          <w:spacing w:val="-2"/>
          <w:sz w:val="24"/>
          <w:szCs w:val="24"/>
        </w:rPr>
        <w:t>también se invitó a trabajadores varones a participar en actividades de prevención de enfermedades crónico-degenerativas.</w:t>
      </w:r>
    </w:p>
    <w:p w:rsidR="00FE129B" w:rsidRDefault="00FE129B" w:rsidP="00EA1193">
      <w:pPr>
        <w:tabs>
          <w:tab w:val="left" w:pos="1122"/>
        </w:tabs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B37BF1" w:rsidRDefault="00FE129B" w:rsidP="00EA1193">
      <w:pPr>
        <w:tabs>
          <w:tab w:val="left" w:pos="1122"/>
        </w:tabs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Como resultado, en estos cuatro días </w:t>
      </w:r>
      <w:r w:rsidR="00E41B4C">
        <w:rPr>
          <w:rFonts w:ascii="Montserrat Light" w:eastAsia="Batang" w:hAnsi="Montserrat Light" w:cs="Arial"/>
          <w:spacing w:val="-2"/>
          <w:sz w:val="24"/>
          <w:szCs w:val="24"/>
        </w:rPr>
        <w:t xml:space="preserve">se </w:t>
      </w:r>
      <w:r w:rsidR="00EA1193">
        <w:rPr>
          <w:rFonts w:ascii="Montserrat Light" w:eastAsia="Batang" w:hAnsi="Montserrat Light" w:cs="Arial"/>
          <w:spacing w:val="-2"/>
          <w:sz w:val="24"/>
          <w:szCs w:val="24"/>
        </w:rPr>
        <w:t>realizaron</w:t>
      </w:r>
      <w:r w:rsidR="00E41B4C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385 </w:t>
      </w:r>
      <w:r w:rsidR="00B37BF1">
        <w:rPr>
          <w:rFonts w:ascii="Montserrat Light" w:eastAsia="Batang" w:hAnsi="Montserrat Light" w:cs="Arial"/>
          <w:spacing w:val="-2"/>
          <w:sz w:val="24"/>
          <w:szCs w:val="24"/>
        </w:rPr>
        <w:t>detecciones de hipertensión arterial, diabetes mellitus tipo dos y colesterol en sangre; las y los trabajadores con resultados por encima del límite fueron enviados a su Unidad de Medicina Familiar para atención médica.</w:t>
      </w:r>
    </w:p>
    <w:p w:rsidR="00B37BF1" w:rsidRDefault="00B37BF1" w:rsidP="00EA1193">
      <w:pPr>
        <w:tabs>
          <w:tab w:val="left" w:pos="1122"/>
        </w:tabs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FE129B" w:rsidRDefault="00B37BF1" w:rsidP="00EA1193">
      <w:pPr>
        <w:tabs>
          <w:tab w:val="left" w:pos="1122"/>
        </w:tabs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También se llevaron a cabo </w:t>
      </w:r>
      <w:r w:rsidRPr="005B3FE6">
        <w:rPr>
          <w:rFonts w:ascii="Montserrat Light" w:eastAsia="Batang" w:hAnsi="Montserrat Light" w:cs="Arial"/>
          <w:spacing w:val="-2"/>
          <w:sz w:val="24"/>
          <w:szCs w:val="24"/>
        </w:rPr>
        <w:t>581 pruebas para detectar VIH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y hepatitis C; promoción de salud bucal con la entrega de 503 cepillos dentales y el mismo número de pastillas reveladoras de placa </w:t>
      </w:r>
      <w:proofErr w:type="spellStart"/>
      <w:r>
        <w:rPr>
          <w:rFonts w:ascii="Montserrat Light" w:eastAsia="Batang" w:hAnsi="Montserrat Light" w:cs="Arial"/>
          <w:spacing w:val="-2"/>
          <w:sz w:val="24"/>
          <w:szCs w:val="24"/>
        </w:rPr>
        <w:t>dentobacteriana</w:t>
      </w:r>
      <w:proofErr w:type="spellEnd"/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, además de 320 </w:t>
      </w:r>
      <w:proofErr w:type="gramStart"/>
      <w:r>
        <w:rPr>
          <w:rFonts w:ascii="Montserrat Light" w:eastAsia="Batang" w:hAnsi="Montserrat Light" w:cs="Arial"/>
          <w:spacing w:val="-2"/>
          <w:sz w:val="24"/>
          <w:szCs w:val="24"/>
        </w:rPr>
        <w:t>atenciones</w:t>
      </w:r>
      <w:proofErr w:type="gramEnd"/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en promoción a la salud en estrategias educativas</w:t>
      </w:r>
      <w:r w:rsidR="00FE129B">
        <w:rPr>
          <w:rFonts w:ascii="Montserrat Light" w:eastAsia="Batang" w:hAnsi="Montserrat Light" w:cs="Arial"/>
          <w:spacing w:val="-2"/>
          <w:sz w:val="24"/>
          <w:szCs w:val="24"/>
        </w:rPr>
        <w:t xml:space="preserve"> como </w:t>
      </w:r>
      <w:r w:rsidR="00E005AC">
        <w:rPr>
          <w:rFonts w:ascii="Montserrat Light" w:eastAsia="Batang" w:hAnsi="Montserrat Light" w:cs="Arial"/>
          <w:spacing w:val="-2"/>
          <w:sz w:val="24"/>
          <w:szCs w:val="24"/>
        </w:rPr>
        <w:t xml:space="preserve">Embarazo PREVENIMSS, Envejecimiento Activo, Yo puedo y </w:t>
      </w:r>
      <w:proofErr w:type="spellStart"/>
      <w:r w:rsidR="00E005AC">
        <w:rPr>
          <w:rFonts w:ascii="Montserrat Light" w:eastAsia="Batang" w:hAnsi="Montserrat Light" w:cs="Arial"/>
          <w:spacing w:val="-2"/>
          <w:sz w:val="24"/>
          <w:szCs w:val="24"/>
        </w:rPr>
        <w:t>ChiquitIMSS</w:t>
      </w:r>
      <w:proofErr w:type="spellEnd"/>
      <w:r w:rsidR="00E005AC">
        <w:rPr>
          <w:rFonts w:ascii="Montserrat Light" w:eastAsia="Batang" w:hAnsi="Montserrat Light" w:cs="Arial"/>
          <w:spacing w:val="-2"/>
          <w:sz w:val="24"/>
          <w:szCs w:val="24"/>
        </w:rPr>
        <w:t xml:space="preserve"> Junior.</w:t>
      </w:r>
    </w:p>
    <w:p w:rsidR="00FE129B" w:rsidRDefault="00FE129B" w:rsidP="00EA1193">
      <w:pPr>
        <w:tabs>
          <w:tab w:val="left" w:pos="1122"/>
        </w:tabs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B37BF1" w:rsidRDefault="00E005AC" w:rsidP="00EA1193">
      <w:pPr>
        <w:tabs>
          <w:tab w:val="left" w:pos="1122"/>
        </w:tabs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>En el</w:t>
      </w:r>
      <w:r w:rsidR="00B37BF1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módulo de </w:t>
      </w:r>
      <w:r w:rsidRPr="00E005AC">
        <w:rPr>
          <w:rFonts w:ascii="Montserrat Light" w:eastAsia="Batang" w:hAnsi="Montserrat Light" w:cs="Arial"/>
          <w:spacing w:val="-2"/>
          <w:sz w:val="24"/>
          <w:szCs w:val="24"/>
        </w:rPr>
        <w:t xml:space="preserve">Salud Reproductiva </w:t>
      </w:r>
      <w:r w:rsidR="00986725">
        <w:rPr>
          <w:rFonts w:ascii="Montserrat Light" w:eastAsia="Batang" w:hAnsi="Montserrat Light" w:cs="Arial"/>
          <w:spacing w:val="-2"/>
          <w:sz w:val="24"/>
          <w:szCs w:val="24"/>
        </w:rPr>
        <w:t xml:space="preserve">y Sexual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se hizo </w:t>
      </w:r>
      <w:r w:rsidR="00B37BF1">
        <w:rPr>
          <w:rFonts w:ascii="Montserrat Light" w:eastAsia="Batang" w:hAnsi="Montserrat Light" w:cs="Arial"/>
          <w:spacing w:val="-2"/>
          <w:sz w:val="24"/>
          <w:szCs w:val="24"/>
        </w:rPr>
        <w:t>la en</w:t>
      </w:r>
      <w:r w:rsidR="00FE129B">
        <w:rPr>
          <w:rFonts w:ascii="Montserrat Light" w:eastAsia="Batang" w:hAnsi="Montserrat Light" w:cs="Arial"/>
          <w:spacing w:val="-2"/>
          <w:sz w:val="24"/>
          <w:szCs w:val="24"/>
        </w:rPr>
        <w:t>trega de mil seis preservativos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, 61 orientaciones y la derivación para seis varones que optaron por la </w:t>
      </w:r>
      <w:r w:rsidR="00303526">
        <w:rPr>
          <w:rFonts w:ascii="Montserrat Light" w:eastAsia="Batang" w:hAnsi="Montserrat Light" w:cs="Arial"/>
          <w:spacing w:val="-2"/>
          <w:sz w:val="24"/>
          <w:szCs w:val="24"/>
        </w:rPr>
        <w:t>va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sectomía.</w:t>
      </w:r>
    </w:p>
    <w:p w:rsidR="00E005AC" w:rsidRDefault="00E005AC" w:rsidP="00EA1193">
      <w:pPr>
        <w:tabs>
          <w:tab w:val="left" w:pos="1122"/>
        </w:tabs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FE129B" w:rsidRDefault="00B37BF1" w:rsidP="00E005AC">
      <w:pPr>
        <w:tabs>
          <w:tab w:val="left" w:pos="1122"/>
        </w:tabs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Adicionalmente, se efectuaron </w:t>
      </w:r>
      <w:r w:rsidR="004832F3">
        <w:rPr>
          <w:rFonts w:ascii="Montserrat Light" w:eastAsia="Batang" w:hAnsi="Montserrat Light" w:cs="Arial"/>
          <w:spacing w:val="-2"/>
          <w:sz w:val="24"/>
          <w:szCs w:val="24"/>
        </w:rPr>
        <w:t>542 orientaciones</w:t>
      </w:r>
      <w:r w:rsidR="00EA1193">
        <w:rPr>
          <w:rFonts w:ascii="Montserrat Light" w:eastAsia="Batang" w:hAnsi="Montserrat Light" w:cs="Arial"/>
          <w:spacing w:val="-2"/>
          <w:sz w:val="24"/>
          <w:szCs w:val="24"/>
        </w:rPr>
        <w:t xml:space="preserve"> nutricional</w:t>
      </w:r>
      <w:r w:rsidR="004832F3">
        <w:rPr>
          <w:rFonts w:ascii="Montserrat Light" w:eastAsia="Batang" w:hAnsi="Montserrat Light" w:cs="Arial"/>
          <w:spacing w:val="-2"/>
          <w:sz w:val="24"/>
          <w:szCs w:val="24"/>
        </w:rPr>
        <w:t>es</w:t>
      </w:r>
      <w:r w:rsidR="00EA1193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 w:rsidR="00E41B4C">
        <w:rPr>
          <w:rFonts w:ascii="Montserrat Light" w:eastAsia="Batang" w:hAnsi="Montserrat Light" w:cs="Arial"/>
          <w:spacing w:val="-2"/>
          <w:sz w:val="24"/>
          <w:szCs w:val="24"/>
        </w:rPr>
        <w:t>del prog</w:t>
      </w:r>
      <w:r w:rsidR="004832F3">
        <w:rPr>
          <w:rFonts w:ascii="Montserrat Light" w:eastAsia="Batang" w:hAnsi="Montserrat Light" w:cs="Arial"/>
          <w:spacing w:val="-2"/>
          <w:sz w:val="24"/>
          <w:szCs w:val="24"/>
        </w:rPr>
        <w:t>rama “Pierde Kilos, Gana Vida”</w:t>
      </w:r>
      <w:r w:rsidR="00E005AC">
        <w:rPr>
          <w:rFonts w:ascii="Montserrat Light" w:eastAsia="Batang" w:hAnsi="Montserrat Light" w:cs="Arial"/>
          <w:spacing w:val="-2"/>
          <w:sz w:val="24"/>
          <w:szCs w:val="24"/>
        </w:rPr>
        <w:t xml:space="preserve"> con la i</w:t>
      </w:r>
      <w:r w:rsidR="00E005AC" w:rsidRPr="00FE129B">
        <w:rPr>
          <w:rFonts w:ascii="Montserrat Light" w:eastAsia="Batang" w:hAnsi="Montserrat Light" w:cs="Arial"/>
          <w:spacing w:val="-2"/>
          <w:sz w:val="24"/>
          <w:szCs w:val="24"/>
        </w:rPr>
        <w:t xml:space="preserve">nterpretación del estado </w:t>
      </w:r>
      <w:r w:rsidR="00E005AC">
        <w:rPr>
          <w:rFonts w:ascii="Montserrat Light" w:eastAsia="Batang" w:hAnsi="Montserrat Light" w:cs="Arial"/>
          <w:spacing w:val="-2"/>
          <w:sz w:val="24"/>
          <w:szCs w:val="24"/>
        </w:rPr>
        <w:t>n</w:t>
      </w:r>
      <w:r w:rsidR="00E005AC" w:rsidRPr="00FE129B">
        <w:rPr>
          <w:rFonts w:ascii="Montserrat Light" w:eastAsia="Batang" w:hAnsi="Montserrat Light" w:cs="Arial"/>
          <w:spacing w:val="-2"/>
          <w:sz w:val="24"/>
          <w:szCs w:val="24"/>
        </w:rPr>
        <w:t>utricional</w:t>
      </w:r>
      <w:r w:rsidR="00E005AC">
        <w:rPr>
          <w:rFonts w:ascii="Montserrat Light" w:eastAsia="Batang" w:hAnsi="Montserrat Light" w:cs="Arial"/>
          <w:spacing w:val="-2"/>
          <w:sz w:val="24"/>
          <w:szCs w:val="24"/>
        </w:rPr>
        <w:t xml:space="preserve">, </w:t>
      </w:r>
      <w:r w:rsidR="004832F3">
        <w:rPr>
          <w:rFonts w:ascii="Montserrat Light" w:eastAsia="Batang" w:hAnsi="Montserrat Light" w:cs="Arial"/>
          <w:spacing w:val="-2"/>
          <w:sz w:val="24"/>
          <w:szCs w:val="24"/>
        </w:rPr>
        <w:t xml:space="preserve">entrega </w:t>
      </w:r>
      <w:r w:rsidR="00E005AC">
        <w:rPr>
          <w:rFonts w:ascii="Montserrat Light" w:eastAsia="Batang" w:hAnsi="Montserrat Light" w:cs="Arial"/>
          <w:spacing w:val="-2"/>
          <w:sz w:val="24"/>
          <w:szCs w:val="24"/>
        </w:rPr>
        <w:lastRenderedPageBreak/>
        <w:t xml:space="preserve">informada </w:t>
      </w:r>
      <w:r w:rsidR="004832F3">
        <w:rPr>
          <w:rFonts w:ascii="Montserrat Light" w:eastAsia="Batang" w:hAnsi="Montserrat Light" w:cs="Arial"/>
          <w:spacing w:val="-2"/>
          <w:sz w:val="24"/>
          <w:szCs w:val="24"/>
        </w:rPr>
        <w:t>de la Cartera de Alimentaci</w:t>
      </w:r>
      <w:r w:rsidR="00E005AC">
        <w:rPr>
          <w:rFonts w:ascii="Montserrat Light" w:eastAsia="Batang" w:hAnsi="Montserrat Light" w:cs="Arial"/>
          <w:spacing w:val="-2"/>
          <w:sz w:val="24"/>
          <w:szCs w:val="24"/>
        </w:rPr>
        <w:t xml:space="preserve">ón Saludable y Actividad Física, </w:t>
      </w:r>
      <w:r w:rsidR="00303526">
        <w:rPr>
          <w:rFonts w:ascii="Montserrat Light" w:eastAsia="Batang" w:hAnsi="Montserrat Light" w:cs="Arial"/>
          <w:spacing w:val="-2"/>
          <w:sz w:val="24"/>
          <w:szCs w:val="24"/>
        </w:rPr>
        <w:t xml:space="preserve">e </w:t>
      </w:r>
      <w:r w:rsidR="00E005AC">
        <w:rPr>
          <w:rFonts w:ascii="Montserrat Light" w:eastAsia="Batang" w:hAnsi="Montserrat Light" w:cs="Arial"/>
          <w:spacing w:val="-2"/>
          <w:sz w:val="24"/>
          <w:szCs w:val="24"/>
        </w:rPr>
        <w:t xml:space="preserve">información de </w:t>
      </w:r>
      <w:r w:rsidR="00FE129B" w:rsidRPr="00FE129B">
        <w:rPr>
          <w:rFonts w:ascii="Montserrat Light" w:eastAsia="Batang" w:hAnsi="Montserrat Light" w:cs="Arial"/>
          <w:spacing w:val="-2"/>
          <w:sz w:val="24"/>
          <w:szCs w:val="24"/>
        </w:rPr>
        <w:t>planes de alimentación</w:t>
      </w:r>
      <w:r w:rsidR="00E005AC">
        <w:rPr>
          <w:rFonts w:ascii="Montserrat Light" w:eastAsia="Batang" w:hAnsi="Montserrat Light" w:cs="Arial"/>
          <w:spacing w:val="-2"/>
          <w:sz w:val="24"/>
          <w:szCs w:val="24"/>
        </w:rPr>
        <w:t xml:space="preserve"> que las y</w:t>
      </w:r>
      <w:r w:rsidR="00FE129B" w:rsidRPr="00FE129B">
        <w:rPr>
          <w:rFonts w:ascii="Montserrat Light" w:eastAsia="Batang" w:hAnsi="Montserrat Light" w:cs="Arial"/>
          <w:spacing w:val="-2"/>
          <w:sz w:val="24"/>
          <w:szCs w:val="24"/>
        </w:rPr>
        <w:t xml:space="preserve"> los asistentes </w:t>
      </w:r>
      <w:r w:rsidR="00E005AC">
        <w:rPr>
          <w:rFonts w:ascii="Montserrat Light" w:eastAsia="Batang" w:hAnsi="Montserrat Light" w:cs="Arial"/>
          <w:spacing w:val="-2"/>
          <w:sz w:val="24"/>
          <w:szCs w:val="24"/>
        </w:rPr>
        <w:t xml:space="preserve">pudieron </w:t>
      </w:r>
      <w:r w:rsidR="00FE129B" w:rsidRPr="00FE129B">
        <w:rPr>
          <w:rFonts w:ascii="Montserrat Light" w:eastAsia="Batang" w:hAnsi="Montserrat Light" w:cs="Arial"/>
          <w:spacing w:val="-2"/>
          <w:sz w:val="24"/>
          <w:szCs w:val="24"/>
        </w:rPr>
        <w:t>descargar mediante código QR</w:t>
      </w:r>
      <w:r w:rsidR="00E005AC">
        <w:rPr>
          <w:rFonts w:ascii="Montserrat Light" w:eastAsia="Batang" w:hAnsi="Montserrat Light" w:cs="Arial"/>
          <w:spacing w:val="-2"/>
          <w:sz w:val="24"/>
          <w:szCs w:val="24"/>
        </w:rPr>
        <w:t>.</w:t>
      </w:r>
    </w:p>
    <w:p w:rsidR="004832F3" w:rsidRDefault="004832F3" w:rsidP="00EA1193">
      <w:pPr>
        <w:tabs>
          <w:tab w:val="left" w:pos="1122"/>
        </w:tabs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E41B4C" w:rsidRDefault="004832F3" w:rsidP="00EA1193">
      <w:pPr>
        <w:tabs>
          <w:tab w:val="left" w:pos="1122"/>
        </w:tabs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También se brindó </w:t>
      </w:r>
      <w:r w:rsidR="00E41B4C">
        <w:rPr>
          <w:rFonts w:ascii="Montserrat Light" w:eastAsia="Batang" w:hAnsi="Montserrat Light" w:cs="Arial"/>
          <w:spacing w:val="-2"/>
          <w:sz w:val="24"/>
          <w:szCs w:val="24"/>
        </w:rPr>
        <w:t>información sobre la 1ª Cumbre Internacional “Mi lucha es rosa 2021” de la Fundación IMSS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y los apoyos que brinda esta organización en la</w:t>
      </w:r>
      <w:r w:rsidR="00B37BF1">
        <w:rPr>
          <w:rFonts w:ascii="Montserrat Light" w:eastAsia="Batang" w:hAnsi="Montserrat Light" w:cs="Arial"/>
          <w:spacing w:val="-2"/>
          <w:sz w:val="24"/>
          <w:szCs w:val="24"/>
        </w:rPr>
        <w:t xml:space="preserve"> lucha contra el cáncer de mama.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 w:rsidR="00426E86">
        <w:rPr>
          <w:rFonts w:ascii="Montserrat Light" w:eastAsia="Batang" w:hAnsi="Montserrat Light" w:cs="Arial"/>
          <w:spacing w:val="-2"/>
          <w:sz w:val="24"/>
          <w:szCs w:val="24"/>
        </w:rPr>
        <w:t>E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l Voluntariado IMSS llevó a cabo una demostración del taller</w:t>
      </w:r>
      <w:r w:rsidR="00E41B4C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de </w:t>
      </w:r>
      <w:r w:rsidR="00E41B4C">
        <w:rPr>
          <w:rFonts w:ascii="Montserrat Light" w:eastAsia="Batang" w:hAnsi="Montserrat Light" w:cs="Arial"/>
          <w:spacing w:val="-2"/>
          <w:sz w:val="24"/>
          <w:szCs w:val="24"/>
        </w:rPr>
        <w:t xml:space="preserve">elaboración de prótesis artesanales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de mama para mujeres que </w:t>
      </w:r>
      <w:r w:rsidR="005420AF">
        <w:rPr>
          <w:rFonts w:ascii="Montserrat Light" w:eastAsia="Batang" w:hAnsi="Montserrat Light" w:cs="Arial"/>
          <w:spacing w:val="-2"/>
          <w:sz w:val="24"/>
          <w:szCs w:val="24"/>
        </w:rPr>
        <w:t>les realizaron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una mastectomía</w:t>
      </w:r>
      <w:r w:rsidR="00303526">
        <w:rPr>
          <w:rFonts w:ascii="Montserrat Light" w:eastAsia="Batang" w:hAnsi="Montserrat Light" w:cs="Arial"/>
          <w:spacing w:val="-2"/>
          <w:sz w:val="24"/>
          <w:szCs w:val="24"/>
        </w:rPr>
        <w:t>.</w:t>
      </w:r>
    </w:p>
    <w:p w:rsidR="00E41B4C" w:rsidRDefault="00E41B4C" w:rsidP="009025CC">
      <w:pPr>
        <w:tabs>
          <w:tab w:val="left" w:pos="1122"/>
        </w:tabs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9025CC" w:rsidRDefault="009025CC" w:rsidP="009025CC">
      <w:pPr>
        <w:tabs>
          <w:tab w:val="left" w:pos="1122"/>
        </w:tabs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En el cierre de la Feria de la Salud, el doctor </w:t>
      </w:r>
      <w:r w:rsidRPr="009025CC">
        <w:rPr>
          <w:rFonts w:ascii="Montserrat Light" w:eastAsia="Batang" w:hAnsi="Montserrat Light" w:cs="Arial"/>
          <w:spacing w:val="-2"/>
          <w:sz w:val="24"/>
          <w:szCs w:val="24"/>
        </w:rPr>
        <w:t>Ricardo Avilés Hernández, titular de la Unidad de Planeación de la Dirección de Prestaciones Médicas del IMSS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, destacó la extraordinaria labor de personal del área Médica, Enfermería, Trabajo Social y Nutrición porque se rebasaron las metas establecidas.</w:t>
      </w:r>
    </w:p>
    <w:p w:rsidR="009025CC" w:rsidRDefault="009025CC" w:rsidP="009025CC">
      <w:pPr>
        <w:tabs>
          <w:tab w:val="left" w:pos="1122"/>
        </w:tabs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BB3F26" w:rsidRDefault="006F7370" w:rsidP="009025CC">
      <w:pPr>
        <w:tabs>
          <w:tab w:val="left" w:pos="1122"/>
        </w:tabs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>Destacó que en los equipos de trabajo que estuvieron por cuatro días en diferentes módulos para promover estrategias del Instituto, “se combinó</w:t>
      </w:r>
      <w:r w:rsidRPr="006F7370">
        <w:rPr>
          <w:rFonts w:ascii="Montserrat Light" w:eastAsia="Batang" w:hAnsi="Montserrat Light" w:cs="Arial"/>
          <w:spacing w:val="-2"/>
          <w:sz w:val="24"/>
          <w:szCs w:val="24"/>
        </w:rPr>
        <w:t xml:space="preserve"> juventud, entusiasmo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y </w:t>
      </w:r>
      <w:r w:rsidRPr="006F7370">
        <w:rPr>
          <w:rFonts w:ascii="Montserrat Light" w:eastAsia="Batang" w:hAnsi="Montserrat Light" w:cs="Arial"/>
          <w:spacing w:val="-2"/>
          <w:sz w:val="24"/>
          <w:szCs w:val="24"/>
        </w:rPr>
        <w:t>pasión, con la experiencia de la gente que tiene más tiempo en todo ello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”.</w:t>
      </w:r>
    </w:p>
    <w:p w:rsidR="00BB3F26" w:rsidRDefault="00BB3F26" w:rsidP="009025CC">
      <w:pPr>
        <w:tabs>
          <w:tab w:val="left" w:pos="1122"/>
        </w:tabs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9025CC" w:rsidRDefault="00BB3F26" w:rsidP="009025CC">
      <w:pPr>
        <w:tabs>
          <w:tab w:val="left" w:pos="1122"/>
        </w:tabs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>El doctor Avilés Hernández resalt</w:t>
      </w:r>
      <w:r w:rsidR="009025CC">
        <w:rPr>
          <w:rFonts w:ascii="Montserrat Light" w:eastAsia="Batang" w:hAnsi="Montserrat Light" w:cs="Arial"/>
          <w:spacing w:val="-2"/>
          <w:sz w:val="24"/>
          <w:szCs w:val="24"/>
        </w:rPr>
        <w:t>ó el trabajo bilateral entre el Sindicato Nacional de Trabajadores del Seguro Social (</w:t>
      </w:r>
      <w:r w:rsidR="004C7DBF">
        <w:rPr>
          <w:rFonts w:ascii="Montserrat Light" w:eastAsia="Batang" w:hAnsi="Montserrat Light" w:cs="Arial"/>
          <w:spacing w:val="-2"/>
          <w:sz w:val="24"/>
          <w:szCs w:val="24"/>
        </w:rPr>
        <w:t>SNTSS</w:t>
      </w:r>
      <w:r w:rsidR="009025CC">
        <w:rPr>
          <w:rFonts w:ascii="Montserrat Light" w:eastAsia="Batang" w:hAnsi="Montserrat Light" w:cs="Arial"/>
          <w:spacing w:val="-2"/>
          <w:sz w:val="24"/>
          <w:szCs w:val="24"/>
        </w:rPr>
        <w:t xml:space="preserve">) con el personal de confianza del Instituto, que permitió beneficiar a trabajadoras con </w:t>
      </w:r>
      <w:r w:rsidR="004C7DBF">
        <w:rPr>
          <w:rFonts w:ascii="Montserrat Light" w:eastAsia="Batang" w:hAnsi="Montserrat Light" w:cs="Arial"/>
          <w:spacing w:val="-2"/>
          <w:sz w:val="24"/>
          <w:szCs w:val="24"/>
        </w:rPr>
        <w:t xml:space="preserve">diversas </w:t>
      </w:r>
      <w:r w:rsidR="009025CC">
        <w:rPr>
          <w:rFonts w:ascii="Montserrat Light" w:eastAsia="Batang" w:hAnsi="Montserrat Light" w:cs="Arial"/>
          <w:spacing w:val="-2"/>
          <w:sz w:val="24"/>
          <w:szCs w:val="24"/>
        </w:rPr>
        <w:t>acciones preventivas y que consolida al Seguro Social como “</w:t>
      </w:r>
      <w:r w:rsidR="009025CC" w:rsidRPr="009025CC">
        <w:rPr>
          <w:rFonts w:ascii="Montserrat Light" w:eastAsia="Batang" w:hAnsi="Montserrat Light" w:cs="Arial"/>
          <w:spacing w:val="-2"/>
          <w:sz w:val="24"/>
          <w:szCs w:val="24"/>
        </w:rPr>
        <w:t>la mejor institución en la detección oportuna y en el tratamiento del cáncer de mama</w:t>
      </w:r>
      <w:r w:rsidR="009025CC">
        <w:rPr>
          <w:rFonts w:ascii="Montserrat Light" w:eastAsia="Batang" w:hAnsi="Montserrat Light" w:cs="Arial"/>
          <w:spacing w:val="-2"/>
          <w:sz w:val="24"/>
          <w:szCs w:val="24"/>
        </w:rPr>
        <w:t>”</w:t>
      </w:r>
      <w:r w:rsidR="004C7DBF">
        <w:rPr>
          <w:rFonts w:ascii="Montserrat Light" w:eastAsia="Batang" w:hAnsi="Montserrat Light" w:cs="Arial"/>
          <w:spacing w:val="-2"/>
          <w:sz w:val="24"/>
          <w:szCs w:val="24"/>
        </w:rPr>
        <w:t>.</w:t>
      </w:r>
    </w:p>
    <w:p w:rsidR="009025CC" w:rsidRDefault="009025CC" w:rsidP="009025CC">
      <w:pPr>
        <w:tabs>
          <w:tab w:val="left" w:pos="1122"/>
        </w:tabs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4C7DBF" w:rsidRDefault="006F7370" w:rsidP="009025CC">
      <w:pPr>
        <w:tabs>
          <w:tab w:val="left" w:pos="1122"/>
        </w:tabs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>Agradeció la participación del personal a nombre del director general</w:t>
      </w:r>
      <w:r w:rsidR="00CA36EC">
        <w:rPr>
          <w:rFonts w:ascii="Montserrat Light" w:eastAsia="Batang" w:hAnsi="Montserrat Light" w:cs="Arial"/>
          <w:spacing w:val="-2"/>
          <w:sz w:val="24"/>
          <w:szCs w:val="24"/>
        </w:rPr>
        <w:t xml:space="preserve"> del Instituto, </w:t>
      </w:r>
      <w:r w:rsidR="00303526">
        <w:rPr>
          <w:rFonts w:ascii="Montserrat Light" w:eastAsia="Batang" w:hAnsi="Montserrat Light" w:cs="Arial"/>
          <w:spacing w:val="-2"/>
          <w:sz w:val="24"/>
          <w:szCs w:val="24"/>
        </w:rPr>
        <w:t>M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aestro Zoé Robledo</w:t>
      </w:r>
      <w:r w:rsidR="00CA36EC">
        <w:rPr>
          <w:rFonts w:ascii="Montserrat Light" w:eastAsia="Batang" w:hAnsi="Montserrat Light" w:cs="Arial"/>
          <w:spacing w:val="-2"/>
          <w:sz w:val="24"/>
          <w:szCs w:val="24"/>
        </w:rPr>
        <w:t xml:space="preserve">; de la doctora </w:t>
      </w:r>
      <w:proofErr w:type="spellStart"/>
      <w:r w:rsidR="00CA36EC">
        <w:rPr>
          <w:rFonts w:ascii="Montserrat Light" w:eastAsia="Batang" w:hAnsi="Montserrat Light" w:cs="Arial"/>
          <w:spacing w:val="-2"/>
          <w:sz w:val="24"/>
          <w:szCs w:val="24"/>
        </w:rPr>
        <w:t>Célida</w:t>
      </w:r>
      <w:proofErr w:type="spellEnd"/>
      <w:r w:rsidR="00CA36EC">
        <w:rPr>
          <w:rFonts w:ascii="Montserrat Light" w:eastAsia="Batang" w:hAnsi="Montserrat Light" w:cs="Arial"/>
          <w:spacing w:val="-2"/>
          <w:sz w:val="24"/>
          <w:szCs w:val="24"/>
        </w:rPr>
        <w:t xml:space="preserve"> Duque, directora de Prestaciones Médicas,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de la Fundación IMSS y del Sindicato, y r</w:t>
      </w:r>
      <w:r w:rsidR="004C7DBF">
        <w:rPr>
          <w:rFonts w:ascii="Montserrat Light" w:eastAsia="Batang" w:hAnsi="Montserrat Light" w:cs="Arial"/>
          <w:spacing w:val="-2"/>
          <w:sz w:val="24"/>
          <w:szCs w:val="24"/>
        </w:rPr>
        <w:t>econoció que la mujer es un pilar d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e</w:t>
      </w:r>
      <w:r w:rsidR="004C7DBF">
        <w:rPr>
          <w:rFonts w:ascii="Montserrat Light" w:eastAsia="Batang" w:hAnsi="Montserrat Light" w:cs="Arial"/>
          <w:spacing w:val="-2"/>
          <w:sz w:val="24"/>
          <w:szCs w:val="24"/>
        </w:rPr>
        <w:t xml:space="preserve"> la familia</w:t>
      </w:r>
      <w:r w:rsidR="00CA36EC">
        <w:rPr>
          <w:rFonts w:ascii="Montserrat Light" w:eastAsia="Batang" w:hAnsi="Montserrat Light" w:cs="Arial"/>
          <w:spacing w:val="-2"/>
          <w:sz w:val="24"/>
          <w:szCs w:val="24"/>
        </w:rPr>
        <w:t>,</w:t>
      </w:r>
      <w:r w:rsidR="004C7DBF">
        <w:rPr>
          <w:rFonts w:ascii="Montserrat Light" w:eastAsia="Batang" w:hAnsi="Montserrat Light" w:cs="Arial"/>
          <w:spacing w:val="-2"/>
          <w:sz w:val="24"/>
          <w:szCs w:val="24"/>
        </w:rPr>
        <w:t xml:space="preserve"> por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lo que </w:t>
      </w:r>
      <w:r w:rsidR="004B51FE">
        <w:rPr>
          <w:rFonts w:ascii="Montserrat Light" w:eastAsia="Batang" w:hAnsi="Montserrat Light" w:cs="Arial"/>
          <w:spacing w:val="-2"/>
          <w:sz w:val="24"/>
          <w:szCs w:val="24"/>
        </w:rPr>
        <w:t>el Seguro Social</w:t>
      </w:r>
      <w:r w:rsidR="004C7DBF">
        <w:rPr>
          <w:rFonts w:ascii="Montserrat Light" w:eastAsia="Batang" w:hAnsi="Montserrat Light" w:cs="Arial"/>
          <w:spacing w:val="-2"/>
          <w:sz w:val="24"/>
          <w:szCs w:val="24"/>
        </w:rPr>
        <w:t xml:space="preserve"> continuará </w:t>
      </w:r>
      <w:r w:rsidR="004B51FE">
        <w:rPr>
          <w:rFonts w:ascii="Montserrat Light" w:eastAsia="Batang" w:hAnsi="Montserrat Light" w:cs="Arial"/>
          <w:spacing w:val="-2"/>
          <w:sz w:val="24"/>
          <w:szCs w:val="24"/>
        </w:rPr>
        <w:t xml:space="preserve">con </w:t>
      </w:r>
      <w:r w:rsidR="004C7DBF">
        <w:rPr>
          <w:rFonts w:ascii="Montserrat Light" w:eastAsia="Batang" w:hAnsi="Montserrat Light" w:cs="Arial"/>
          <w:spacing w:val="-2"/>
          <w:sz w:val="24"/>
          <w:szCs w:val="24"/>
        </w:rPr>
        <w:t xml:space="preserve">el fortalecimiento de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programas</w:t>
      </w:r>
      <w:r w:rsidR="004C7DBF">
        <w:rPr>
          <w:rFonts w:ascii="Montserrat Light" w:eastAsia="Batang" w:hAnsi="Montserrat Light" w:cs="Arial"/>
          <w:spacing w:val="-2"/>
          <w:sz w:val="24"/>
          <w:szCs w:val="24"/>
        </w:rPr>
        <w:t xml:space="preserve"> a favor de las trabajadoras y derechohabientes.</w:t>
      </w:r>
    </w:p>
    <w:p w:rsidR="004B51FE" w:rsidRDefault="004B51FE" w:rsidP="009025CC">
      <w:pPr>
        <w:tabs>
          <w:tab w:val="left" w:pos="1122"/>
        </w:tabs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B23E79" w:rsidRPr="00FC77B1" w:rsidRDefault="00B23E79" w:rsidP="00B23E79">
      <w:pPr>
        <w:spacing w:after="0" w:line="240" w:lineRule="atLeast"/>
        <w:jc w:val="center"/>
        <w:rPr>
          <w:rFonts w:ascii="Montserrat Light" w:eastAsia="Montserrat Light" w:hAnsi="Montserrat Light" w:cs="Montserrat Light"/>
          <w:b/>
          <w:bCs/>
        </w:rPr>
      </w:pPr>
      <w:r w:rsidRPr="00FC77B1">
        <w:rPr>
          <w:rStyle w:val="Ninguno"/>
          <w:rFonts w:ascii="Montserrat Light" w:eastAsia="Montserrat Light" w:hAnsi="Montserrat Light" w:cs="Montserrat Light"/>
          <w:b/>
          <w:bCs/>
        </w:rPr>
        <w:t>--- o0o ---</w:t>
      </w:r>
    </w:p>
    <w:sectPr w:rsidR="00B23E79" w:rsidRPr="00FC77B1" w:rsidSect="00FC77B1">
      <w:headerReference w:type="default" r:id="rId8"/>
      <w:footerReference w:type="default" r:id="rId9"/>
      <w:pgSz w:w="12240" w:h="15840"/>
      <w:pgMar w:top="2127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1B" w:rsidRDefault="00C46F1B">
      <w:pPr>
        <w:spacing w:after="0" w:line="240" w:lineRule="auto"/>
      </w:pPr>
      <w:r>
        <w:separator/>
      </w:r>
    </w:p>
  </w:endnote>
  <w:endnote w:type="continuationSeparator" w:id="0">
    <w:p w:rsidR="00C46F1B" w:rsidRDefault="00C4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E6" w:rsidRDefault="00B23E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A47B091" wp14:editId="7B4D59F4">
          <wp:simplePos x="0" y="0"/>
          <wp:positionH relativeFrom="column">
            <wp:posOffset>-1092836</wp:posOffset>
          </wp:positionH>
          <wp:positionV relativeFrom="paragraph">
            <wp:posOffset>-484505</wp:posOffset>
          </wp:positionV>
          <wp:extent cx="7789707" cy="1117600"/>
          <wp:effectExtent l="0" t="0" r="1905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165" cy="1124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1B" w:rsidRDefault="00C46F1B">
      <w:pPr>
        <w:spacing w:after="0" w:line="240" w:lineRule="auto"/>
      </w:pPr>
      <w:r>
        <w:separator/>
      </w:r>
    </w:p>
  </w:footnote>
  <w:footnote w:type="continuationSeparator" w:id="0">
    <w:p w:rsidR="00C46F1B" w:rsidRDefault="00C46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60" w:rsidRPr="00905F60" w:rsidRDefault="00B23E79" w:rsidP="00905F6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CEAB7FD" wp14:editId="73A133A8">
          <wp:simplePos x="0" y="0"/>
          <wp:positionH relativeFrom="column">
            <wp:posOffset>-1092835</wp:posOffset>
          </wp:positionH>
          <wp:positionV relativeFrom="paragraph">
            <wp:posOffset>-474980</wp:posOffset>
          </wp:positionV>
          <wp:extent cx="7768110" cy="1498600"/>
          <wp:effectExtent l="0" t="0" r="4445" b="635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353" cy="1498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79"/>
    <w:rsid w:val="00016710"/>
    <w:rsid w:val="00087F57"/>
    <w:rsid w:val="00175FB8"/>
    <w:rsid w:val="001A273A"/>
    <w:rsid w:val="001B4E75"/>
    <w:rsid w:val="001D4FD4"/>
    <w:rsid w:val="0025008C"/>
    <w:rsid w:val="002D7D22"/>
    <w:rsid w:val="002F44A9"/>
    <w:rsid w:val="00303526"/>
    <w:rsid w:val="00327A2B"/>
    <w:rsid w:val="003367E9"/>
    <w:rsid w:val="00377DF8"/>
    <w:rsid w:val="003B68AB"/>
    <w:rsid w:val="00401264"/>
    <w:rsid w:val="004229AC"/>
    <w:rsid w:val="00426E86"/>
    <w:rsid w:val="00442723"/>
    <w:rsid w:val="0045002D"/>
    <w:rsid w:val="00472C2C"/>
    <w:rsid w:val="004832F3"/>
    <w:rsid w:val="004B51FE"/>
    <w:rsid w:val="004B6404"/>
    <w:rsid w:val="004C7DBF"/>
    <w:rsid w:val="00526E21"/>
    <w:rsid w:val="005309D3"/>
    <w:rsid w:val="005420AF"/>
    <w:rsid w:val="00592368"/>
    <w:rsid w:val="005B3FE6"/>
    <w:rsid w:val="006270B2"/>
    <w:rsid w:val="00630D79"/>
    <w:rsid w:val="00650131"/>
    <w:rsid w:val="006C53D6"/>
    <w:rsid w:val="006C7E83"/>
    <w:rsid w:val="006F7370"/>
    <w:rsid w:val="00717341"/>
    <w:rsid w:val="00734D0C"/>
    <w:rsid w:val="007B3664"/>
    <w:rsid w:val="007D1D05"/>
    <w:rsid w:val="007F02DB"/>
    <w:rsid w:val="007F5F0B"/>
    <w:rsid w:val="00862EF5"/>
    <w:rsid w:val="00872594"/>
    <w:rsid w:val="008B31AD"/>
    <w:rsid w:val="008E1504"/>
    <w:rsid w:val="009025CC"/>
    <w:rsid w:val="00924319"/>
    <w:rsid w:val="00940602"/>
    <w:rsid w:val="00986725"/>
    <w:rsid w:val="009A5614"/>
    <w:rsid w:val="00A05704"/>
    <w:rsid w:val="00A435FD"/>
    <w:rsid w:val="00AA00FB"/>
    <w:rsid w:val="00AB00FB"/>
    <w:rsid w:val="00AF79BE"/>
    <w:rsid w:val="00B23E79"/>
    <w:rsid w:val="00B37BF1"/>
    <w:rsid w:val="00BB3F26"/>
    <w:rsid w:val="00C46F1B"/>
    <w:rsid w:val="00C80B96"/>
    <w:rsid w:val="00C83EB0"/>
    <w:rsid w:val="00CA36EC"/>
    <w:rsid w:val="00CE09DB"/>
    <w:rsid w:val="00D06301"/>
    <w:rsid w:val="00D64C97"/>
    <w:rsid w:val="00DB31DB"/>
    <w:rsid w:val="00DF2D8D"/>
    <w:rsid w:val="00E005AC"/>
    <w:rsid w:val="00E16C43"/>
    <w:rsid w:val="00E41B4C"/>
    <w:rsid w:val="00EA1193"/>
    <w:rsid w:val="00F03CB7"/>
    <w:rsid w:val="00F120C3"/>
    <w:rsid w:val="00F160D9"/>
    <w:rsid w:val="00FC77B1"/>
    <w:rsid w:val="00FD2C7D"/>
    <w:rsid w:val="00FD612B"/>
    <w:rsid w:val="00FE129B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E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E79"/>
  </w:style>
  <w:style w:type="paragraph" w:styleId="Piedepgina">
    <w:name w:val="footer"/>
    <w:basedOn w:val="Normal"/>
    <w:link w:val="PiedepginaCar"/>
    <w:uiPriority w:val="99"/>
    <w:unhideWhenUsed/>
    <w:rsid w:val="00B23E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E79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B23E79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B23E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B23E79"/>
  </w:style>
  <w:style w:type="paragraph" w:customStyle="1" w:styleId="Cuerpo">
    <w:name w:val="Cuerpo"/>
    <w:rsid w:val="00B23E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B23E79"/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6270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E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E79"/>
  </w:style>
  <w:style w:type="paragraph" w:styleId="Piedepgina">
    <w:name w:val="footer"/>
    <w:basedOn w:val="Normal"/>
    <w:link w:val="PiedepginaCar"/>
    <w:uiPriority w:val="99"/>
    <w:unhideWhenUsed/>
    <w:rsid w:val="00B23E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E79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B23E79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B23E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B23E79"/>
  </w:style>
  <w:style w:type="paragraph" w:customStyle="1" w:styleId="Cuerpo">
    <w:name w:val="Cuerpo"/>
    <w:rsid w:val="00B23E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B23E79"/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6270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monitoreo.imss</cp:lastModifiedBy>
  <cp:revision>2</cp:revision>
  <cp:lastPrinted>2021-10-19T17:34:00Z</cp:lastPrinted>
  <dcterms:created xsi:type="dcterms:W3CDTF">2021-10-22T17:47:00Z</dcterms:created>
  <dcterms:modified xsi:type="dcterms:W3CDTF">2021-10-22T17:47:00Z</dcterms:modified>
</cp:coreProperties>
</file>