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4D2812CE" w:rsidR="00ED3A68" w:rsidRPr="00FA2FBF" w:rsidRDefault="00BF1DD2" w:rsidP="00C84602">
      <w:pPr>
        <w:adjustRightInd w:val="0"/>
        <w:snapToGrid w:val="0"/>
        <w:jc w:val="right"/>
        <w:rPr>
          <w:rFonts w:ascii="Montserrat Light" w:hAnsi="Montserrat Light" w:cs="Arial"/>
          <w:bCs/>
          <w:color w:val="000000" w:themeColor="text1"/>
        </w:rPr>
      </w:pPr>
      <w:r w:rsidRPr="00FA2FBF">
        <w:rPr>
          <w:rFonts w:ascii="Montserrat Light" w:hAnsi="Montserrat Light" w:cs="Arial"/>
          <w:bCs/>
          <w:color w:val="000000" w:themeColor="text1"/>
        </w:rPr>
        <w:t>Ciudad de México</w:t>
      </w:r>
      <w:r w:rsidR="00DC50B8" w:rsidRPr="00FA2FBF">
        <w:rPr>
          <w:rFonts w:ascii="Montserrat Light" w:hAnsi="Montserrat Light" w:cs="Arial"/>
          <w:bCs/>
          <w:color w:val="000000" w:themeColor="text1"/>
        </w:rPr>
        <w:t xml:space="preserve">, </w:t>
      </w:r>
      <w:r w:rsidR="00FA2FBF" w:rsidRPr="00FA2FBF">
        <w:rPr>
          <w:rFonts w:ascii="Montserrat Light" w:hAnsi="Montserrat Light" w:cs="Arial"/>
          <w:bCs/>
          <w:color w:val="000000" w:themeColor="text1"/>
        </w:rPr>
        <w:t>viernes 12</w:t>
      </w:r>
      <w:r w:rsidR="00BB3CF2" w:rsidRPr="00FA2FBF">
        <w:rPr>
          <w:rFonts w:ascii="Montserrat Light" w:hAnsi="Montserrat Light" w:cs="Arial"/>
          <w:bCs/>
          <w:color w:val="000000" w:themeColor="text1"/>
        </w:rPr>
        <w:t xml:space="preserve"> de agosto</w:t>
      </w:r>
      <w:r w:rsidR="00ED3A68" w:rsidRPr="00FA2FBF">
        <w:rPr>
          <w:rFonts w:ascii="Montserrat Light" w:hAnsi="Montserrat Light" w:cs="Arial"/>
          <w:bCs/>
          <w:color w:val="000000" w:themeColor="text1"/>
        </w:rPr>
        <w:t xml:space="preserve"> de 2022</w:t>
      </w:r>
    </w:p>
    <w:p w14:paraId="760DA718" w14:textId="2629CA0C" w:rsidR="003F38B7" w:rsidRPr="00FA2FBF" w:rsidRDefault="003F38B7" w:rsidP="00C84602">
      <w:pPr>
        <w:jc w:val="right"/>
        <w:rPr>
          <w:rFonts w:ascii="Montserrat Light" w:hAnsi="Montserrat Light"/>
          <w:color w:val="000000" w:themeColor="text1"/>
        </w:rPr>
      </w:pPr>
      <w:r w:rsidRPr="00FA2FBF">
        <w:rPr>
          <w:rFonts w:ascii="Montserrat Light" w:hAnsi="Montserrat Light"/>
          <w:color w:val="000000" w:themeColor="text1"/>
        </w:rPr>
        <w:t xml:space="preserve">No. </w:t>
      </w:r>
      <w:r w:rsidR="007D2784">
        <w:rPr>
          <w:rFonts w:ascii="Montserrat Light" w:hAnsi="Montserrat Light"/>
          <w:color w:val="000000" w:themeColor="text1"/>
        </w:rPr>
        <w:t>412</w:t>
      </w:r>
      <w:r w:rsidRPr="00FA2FBF">
        <w:rPr>
          <w:rFonts w:ascii="Montserrat Light" w:hAnsi="Montserrat Light"/>
          <w:color w:val="000000" w:themeColor="text1"/>
        </w:rPr>
        <w:t>/2022</w:t>
      </w:r>
    </w:p>
    <w:p w14:paraId="0134A583" w14:textId="77777777" w:rsidR="003F38B7" w:rsidRPr="00FA2FBF" w:rsidRDefault="003F38B7" w:rsidP="00C84602">
      <w:pPr>
        <w:adjustRightInd w:val="0"/>
        <w:snapToGrid w:val="0"/>
        <w:jc w:val="right"/>
        <w:rPr>
          <w:rFonts w:ascii="Montserrat Light" w:eastAsia="Montserrat" w:hAnsi="Montserrat Light" w:cs="Montserrat"/>
          <w:color w:val="000000" w:themeColor="text1"/>
        </w:rPr>
      </w:pPr>
    </w:p>
    <w:p w14:paraId="06EAED95" w14:textId="53ADA7DD" w:rsidR="00ED3A68" w:rsidRPr="00FA2FBF" w:rsidRDefault="004975B0" w:rsidP="00C84602">
      <w:pPr>
        <w:suppressAutoHyphens/>
        <w:jc w:val="center"/>
        <w:rPr>
          <w:rFonts w:ascii="Montserrat Light" w:hAnsi="Montserrat Light"/>
          <w:b/>
          <w:color w:val="000000" w:themeColor="text1"/>
          <w:sz w:val="32"/>
        </w:rPr>
      </w:pPr>
      <w:r w:rsidRPr="00FA2FBF">
        <w:rPr>
          <w:rFonts w:ascii="Montserrat Light" w:hAnsi="Montserrat Light"/>
          <w:b/>
          <w:color w:val="000000" w:themeColor="text1"/>
          <w:sz w:val="32"/>
        </w:rPr>
        <w:t>BOLETÍN DE PRENSA</w:t>
      </w:r>
    </w:p>
    <w:p w14:paraId="0B9956A3" w14:textId="77777777" w:rsidR="00BE1041" w:rsidRPr="00FA2FBF" w:rsidRDefault="00BE1041" w:rsidP="00C84602">
      <w:pPr>
        <w:suppressAutoHyphens/>
        <w:jc w:val="both"/>
        <w:rPr>
          <w:rFonts w:ascii="Montserrat Light" w:hAnsi="Montserrat Light"/>
          <w:b/>
          <w:color w:val="000000" w:themeColor="text1"/>
        </w:rPr>
      </w:pPr>
    </w:p>
    <w:p w14:paraId="29BAA590" w14:textId="4549127F" w:rsidR="003E05AB" w:rsidRPr="00FA2FBF" w:rsidRDefault="003E05AB" w:rsidP="003E05AB">
      <w:pPr>
        <w:jc w:val="center"/>
        <w:rPr>
          <w:rFonts w:ascii="Montserrat Light" w:hAnsi="Montserrat Light"/>
          <w:b/>
          <w:color w:val="000000" w:themeColor="text1"/>
          <w:sz w:val="28"/>
          <w:szCs w:val="28"/>
        </w:rPr>
      </w:pPr>
      <w:r w:rsidRPr="00FA2FBF">
        <w:rPr>
          <w:rFonts w:ascii="Montserrat Light" w:hAnsi="Montserrat Light"/>
          <w:b/>
          <w:color w:val="000000" w:themeColor="text1"/>
          <w:sz w:val="28"/>
          <w:szCs w:val="28"/>
        </w:rPr>
        <w:t>Mejora IMSS abasto de medicamentos y procesos de atención médica a pacientes oncológicos</w:t>
      </w:r>
    </w:p>
    <w:p w14:paraId="0986D003" w14:textId="77777777" w:rsidR="004A60E2" w:rsidRPr="007D2784" w:rsidRDefault="004A60E2" w:rsidP="00C84602">
      <w:pPr>
        <w:suppressAutoHyphens/>
        <w:jc w:val="both"/>
        <w:rPr>
          <w:rFonts w:ascii="Montserrat Light" w:hAnsi="Montserrat Light"/>
          <w:color w:val="000000" w:themeColor="text1"/>
        </w:rPr>
      </w:pPr>
    </w:p>
    <w:p w14:paraId="3D833DC5" w14:textId="4BF6E8A3" w:rsidR="005F6588" w:rsidRPr="00FA2FBF" w:rsidRDefault="005F6588" w:rsidP="005F6588">
      <w:pPr>
        <w:pStyle w:val="Prrafodelista"/>
        <w:numPr>
          <w:ilvl w:val="0"/>
          <w:numId w:val="8"/>
        </w:numPr>
        <w:suppressAutoHyphens/>
        <w:spacing w:after="0" w:line="240" w:lineRule="auto"/>
        <w:contextualSpacing w:val="0"/>
        <w:jc w:val="both"/>
        <w:rPr>
          <w:rFonts w:ascii="Montserrat Light" w:hAnsi="Montserrat Light"/>
          <w:b/>
          <w:color w:val="000000" w:themeColor="text1"/>
        </w:rPr>
      </w:pPr>
      <w:r w:rsidRPr="00FA2FBF">
        <w:rPr>
          <w:rFonts w:ascii="Montserrat Light" w:eastAsia="Times New Roman" w:hAnsi="Montserrat Light" w:cs="Times New Roman"/>
          <w:b/>
          <w:color w:val="000000" w:themeColor="text1"/>
          <w:lang w:eastAsia="es-MX"/>
        </w:rPr>
        <w:t xml:space="preserve">Se realizó la nonagésima octava reunión entre autoridades del Instituto Mexicano del Seguro Social con madres y padres de menores con cáncer. </w:t>
      </w:r>
    </w:p>
    <w:p w14:paraId="13F764E0" w14:textId="3DE50973" w:rsidR="004A60E2" w:rsidRPr="00FA2FBF" w:rsidRDefault="00E80CF2" w:rsidP="00C84602">
      <w:pPr>
        <w:pStyle w:val="Prrafodelista"/>
        <w:numPr>
          <w:ilvl w:val="0"/>
          <w:numId w:val="8"/>
        </w:numPr>
        <w:suppressAutoHyphens/>
        <w:spacing w:after="0" w:line="240" w:lineRule="auto"/>
        <w:contextualSpacing w:val="0"/>
        <w:jc w:val="both"/>
        <w:rPr>
          <w:rFonts w:ascii="Montserrat Light" w:hAnsi="Montserrat Light"/>
          <w:b/>
          <w:color w:val="000000" w:themeColor="text1"/>
        </w:rPr>
      </w:pPr>
      <w:r w:rsidRPr="00FA2FBF">
        <w:rPr>
          <w:rFonts w:ascii="Montserrat Light" w:hAnsi="Montserrat Light"/>
          <w:b/>
          <w:color w:val="000000" w:themeColor="text1"/>
        </w:rPr>
        <w:t>E</w:t>
      </w:r>
      <w:r w:rsidR="005F6588" w:rsidRPr="00FA2FBF">
        <w:rPr>
          <w:rFonts w:ascii="Montserrat Light" w:hAnsi="Montserrat Light"/>
          <w:b/>
          <w:color w:val="000000" w:themeColor="text1"/>
        </w:rPr>
        <w:t xml:space="preserve">l HGR </w:t>
      </w:r>
      <w:r w:rsidRPr="00FA2FBF">
        <w:rPr>
          <w:rFonts w:ascii="Montserrat Light" w:hAnsi="Montserrat Light"/>
          <w:b/>
          <w:color w:val="000000" w:themeColor="text1"/>
        </w:rPr>
        <w:t xml:space="preserve">No. </w:t>
      </w:r>
      <w:r w:rsidR="005F6588" w:rsidRPr="00FA2FBF">
        <w:rPr>
          <w:rFonts w:ascii="Montserrat Light" w:hAnsi="Montserrat Light"/>
          <w:b/>
          <w:color w:val="000000" w:themeColor="text1"/>
        </w:rPr>
        <w:t>2 "El Marqués", en Querétaro, cuenta con toda la infraestructura para la atención de pacientes de consulta externa y hospitalizados.</w:t>
      </w:r>
    </w:p>
    <w:p w14:paraId="58F0C002" w14:textId="77777777" w:rsidR="005F6588" w:rsidRPr="00FA2FBF" w:rsidRDefault="005F6588" w:rsidP="00C84602">
      <w:pPr>
        <w:suppressAutoHyphens/>
        <w:jc w:val="both"/>
        <w:rPr>
          <w:rFonts w:ascii="Montserrat Light" w:hAnsi="Montserrat Light"/>
          <w:b/>
          <w:color w:val="000000" w:themeColor="text1"/>
        </w:rPr>
      </w:pPr>
    </w:p>
    <w:p w14:paraId="33A21CAF" w14:textId="10A44422" w:rsidR="00BB3CF2" w:rsidRPr="00FA2FBF" w:rsidRDefault="00BB3CF2" w:rsidP="00C84602">
      <w:pPr>
        <w:jc w:val="both"/>
        <w:rPr>
          <w:rFonts w:ascii="Montserrat Light" w:eastAsia="Times New Roman" w:hAnsi="Montserrat Light" w:cs="Times New Roman"/>
          <w:color w:val="000000" w:themeColor="text1"/>
          <w:sz w:val="22"/>
          <w:szCs w:val="22"/>
          <w:lang w:val="es-MX" w:eastAsia="es-MX"/>
        </w:rPr>
      </w:pPr>
      <w:r w:rsidRPr="00FA2FBF">
        <w:rPr>
          <w:rFonts w:ascii="Montserrat Light" w:eastAsia="Times New Roman" w:hAnsi="Montserrat Light" w:cs="Times New Roman"/>
          <w:color w:val="000000" w:themeColor="text1"/>
          <w:sz w:val="22"/>
          <w:szCs w:val="22"/>
          <w:lang w:val="es-MX" w:eastAsia="es-MX"/>
        </w:rPr>
        <w:t>Autoridades del Instituto Mexicano del Seguro Social (IMSS) informaron a</w:t>
      </w:r>
      <w:r w:rsidR="00702B5D" w:rsidRPr="00FA2FBF">
        <w:rPr>
          <w:rFonts w:ascii="Montserrat Light" w:eastAsia="Times New Roman" w:hAnsi="Montserrat Light" w:cs="Times New Roman"/>
          <w:color w:val="000000" w:themeColor="text1"/>
          <w:sz w:val="22"/>
          <w:szCs w:val="22"/>
          <w:lang w:val="es-MX" w:eastAsia="es-MX"/>
        </w:rPr>
        <w:t xml:space="preserve"> madres y </w:t>
      </w:r>
      <w:r w:rsidRPr="00FA2FBF">
        <w:rPr>
          <w:rFonts w:ascii="Montserrat Light" w:eastAsia="Times New Roman" w:hAnsi="Montserrat Light" w:cs="Times New Roman"/>
          <w:color w:val="000000" w:themeColor="text1"/>
          <w:sz w:val="22"/>
          <w:szCs w:val="22"/>
          <w:lang w:val="es-MX" w:eastAsia="es-MX"/>
        </w:rPr>
        <w:t>padres de paciente</w:t>
      </w:r>
      <w:r w:rsidR="00AD5DB2" w:rsidRPr="00FA2FBF">
        <w:rPr>
          <w:rFonts w:ascii="Montserrat Light" w:eastAsia="Times New Roman" w:hAnsi="Montserrat Light" w:cs="Times New Roman"/>
          <w:color w:val="000000" w:themeColor="text1"/>
          <w:sz w:val="22"/>
          <w:szCs w:val="22"/>
          <w:lang w:val="es-MX" w:eastAsia="es-MX"/>
        </w:rPr>
        <w:t>s pediátricos oncológicos sobre las mejoras en la atención brindada en los Centros de Referencia Estatales para la Atención del Niño y de la Niña con Cáncer (ONCOCREAN), así como abasto de medicamentos.</w:t>
      </w:r>
    </w:p>
    <w:p w14:paraId="15B96E34" w14:textId="77777777" w:rsidR="00C84602" w:rsidRPr="00FA2FBF" w:rsidRDefault="00C84602" w:rsidP="00C84602">
      <w:pPr>
        <w:jc w:val="both"/>
        <w:rPr>
          <w:rFonts w:ascii="Montserrat Light" w:eastAsia="Times New Roman" w:hAnsi="Montserrat Light" w:cs="Times New Roman"/>
          <w:color w:val="000000" w:themeColor="text1"/>
          <w:sz w:val="22"/>
          <w:szCs w:val="22"/>
          <w:lang w:val="es-MX" w:eastAsia="es-MX"/>
        </w:rPr>
      </w:pPr>
    </w:p>
    <w:p w14:paraId="0DC5F3B9" w14:textId="6961952B" w:rsidR="000E11D5" w:rsidRPr="00FA2FBF" w:rsidRDefault="00BB3CF2" w:rsidP="000E11D5">
      <w:pPr>
        <w:jc w:val="both"/>
        <w:rPr>
          <w:rFonts w:ascii="Montserrat Light" w:eastAsia="Times New Roman" w:hAnsi="Montserrat Light" w:cs="Times New Roman"/>
          <w:color w:val="000000" w:themeColor="text1"/>
          <w:sz w:val="22"/>
          <w:szCs w:val="22"/>
          <w:lang w:val="es-MX" w:eastAsia="es-MX"/>
        </w:rPr>
      </w:pPr>
      <w:r w:rsidRPr="00FA2FBF">
        <w:rPr>
          <w:rFonts w:ascii="Montserrat Light" w:eastAsia="Times New Roman" w:hAnsi="Montserrat Light" w:cs="Times New Roman"/>
          <w:color w:val="000000" w:themeColor="text1"/>
          <w:sz w:val="22"/>
          <w:szCs w:val="22"/>
          <w:lang w:val="es-MX" w:eastAsia="es-MX"/>
        </w:rPr>
        <w:t>Durante la nonagésima octava reunión del grupo de trabajo,</w:t>
      </w:r>
      <w:r w:rsidR="000E11D5" w:rsidRPr="00FA2FBF">
        <w:rPr>
          <w:rFonts w:ascii="Montserrat Light" w:eastAsia="Times New Roman" w:hAnsi="Montserrat Light" w:cs="Times New Roman"/>
          <w:color w:val="000000" w:themeColor="text1"/>
          <w:sz w:val="22"/>
          <w:szCs w:val="22"/>
          <w:lang w:val="es-MX" w:eastAsia="es-MX"/>
        </w:rPr>
        <w:t xml:space="preserve"> la doctora María de los Ángeles </w:t>
      </w:r>
      <w:r w:rsidR="00A06238" w:rsidRPr="00FA2FBF">
        <w:rPr>
          <w:rFonts w:ascii="Montserrat Light" w:eastAsia="Times New Roman" w:hAnsi="Montserrat Light" w:cs="Times New Roman"/>
          <w:color w:val="000000" w:themeColor="text1"/>
          <w:sz w:val="22"/>
          <w:szCs w:val="22"/>
          <w:lang w:val="es-MX" w:eastAsia="es-MX"/>
        </w:rPr>
        <w:t>d</w:t>
      </w:r>
      <w:r w:rsidR="000E11D5" w:rsidRPr="00FA2FBF">
        <w:rPr>
          <w:rFonts w:ascii="Montserrat Light" w:eastAsia="Times New Roman" w:hAnsi="Montserrat Light" w:cs="Times New Roman"/>
          <w:color w:val="000000" w:themeColor="text1"/>
          <w:sz w:val="22"/>
          <w:szCs w:val="22"/>
          <w:lang w:val="es-MX" w:eastAsia="es-MX"/>
        </w:rPr>
        <w:t>el Campo destacó que en el Hospital General Regional (HGR) No. 2 "El Marqués", en Querétaro, se creó el ONCOCREAN para que los pacientes no tengan dificultad de trasladarse a la Ciudad de México, y para abatir la saturación en otros hospitales.</w:t>
      </w:r>
    </w:p>
    <w:p w14:paraId="7E23C849" w14:textId="77777777" w:rsidR="000E11D5" w:rsidRPr="00FA2FBF" w:rsidRDefault="000E11D5" w:rsidP="000E11D5">
      <w:pPr>
        <w:jc w:val="both"/>
        <w:rPr>
          <w:rFonts w:ascii="Montserrat Light" w:eastAsia="Times New Roman" w:hAnsi="Montserrat Light" w:cs="Times New Roman"/>
          <w:color w:val="000000" w:themeColor="text1"/>
          <w:sz w:val="22"/>
          <w:szCs w:val="22"/>
          <w:lang w:val="es-MX" w:eastAsia="es-MX"/>
        </w:rPr>
      </w:pPr>
    </w:p>
    <w:p w14:paraId="3DC78EAF" w14:textId="5A27FA2A" w:rsidR="000E11D5" w:rsidRPr="00FA2FBF" w:rsidRDefault="000E11D5" w:rsidP="000E11D5">
      <w:pPr>
        <w:jc w:val="both"/>
        <w:rPr>
          <w:rFonts w:ascii="Montserrat Light" w:eastAsia="Times New Roman" w:hAnsi="Montserrat Light" w:cs="Times New Roman"/>
          <w:color w:val="000000" w:themeColor="text1"/>
          <w:sz w:val="22"/>
          <w:szCs w:val="22"/>
          <w:lang w:val="es-MX" w:eastAsia="es-MX"/>
        </w:rPr>
      </w:pPr>
      <w:r w:rsidRPr="00FA2FBF">
        <w:rPr>
          <w:rFonts w:ascii="Montserrat Light" w:eastAsia="Times New Roman" w:hAnsi="Montserrat Light" w:cs="Times New Roman"/>
          <w:color w:val="000000" w:themeColor="text1"/>
          <w:sz w:val="22"/>
          <w:szCs w:val="22"/>
          <w:lang w:val="es-MX" w:eastAsia="es-MX"/>
        </w:rPr>
        <w:t>Refirió que en esta unidad hay una población derechohabiente infantil total de 425 mil 974, y cada año en el área oncológica se atiende</w:t>
      </w:r>
      <w:r w:rsidR="00A06238" w:rsidRPr="00FA2FBF">
        <w:rPr>
          <w:rFonts w:ascii="Montserrat Light" w:eastAsia="Times New Roman" w:hAnsi="Montserrat Light" w:cs="Times New Roman"/>
          <w:color w:val="000000" w:themeColor="text1"/>
          <w:sz w:val="22"/>
          <w:szCs w:val="22"/>
          <w:lang w:val="es-MX" w:eastAsia="es-MX"/>
        </w:rPr>
        <w:t>n a</w:t>
      </w:r>
      <w:r w:rsidRPr="00FA2FBF">
        <w:rPr>
          <w:rFonts w:ascii="Montserrat Light" w:eastAsia="Times New Roman" w:hAnsi="Montserrat Light" w:cs="Times New Roman"/>
          <w:color w:val="000000" w:themeColor="text1"/>
          <w:sz w:val="22"/>
          <w:szCs w:val="22"/>
          <w:lang w:val="es-MX" w:eastAsia="es-MX"/>
        </w:rPr>
        <w:t>lrededor de 51 casos.</w:t>
      </w:r>
    </w:p>
    <w:p w14:paraId="2BB99449" w14:textId="77777777" w:rsidR="000E11D5" w:rsidRPr="00FA2FBF" w:rsidRDefault="000E11D5" w:rsidP="000E11D5">
      <w:pPr>
        <w:jc w:val="both"/>
        <w:rPr>
          <w:rFonts w:ascii="Montserrat Light" w:eastAsia="Times New Roman" w:hAnsi="Montserrat Light" w:cs="Times New Roman"/>
          <w:color w:val="000000" w:themeColor="text1"/>
          <w:sz w:val="22"/>
          <w:szCs w:val="22"/>
          <w:lang w:val="es-MX" w:eastAsia="es-MX"/>
        </w:rPr>
      </w:pPr>
    </w:p>
    <w:p w14:paraId="097A7DA7" w14:textId="1ADBD313" w:rsidR="000E11D5" w:rsidRPr="00FA2FBF" w:rsidRDefault="000E11D5" w:rsidP="000E11D5">
      <w:pPr>
        <w:jc w:val="both"/>
        <w:rPr>
          <w:rFonts w:ascii="Montserrat Light" w:eastAsia="Times New Roman" w:hAnsi="Montserrat Light" w:cs="Times New Roman"/>
          <w:color w:val="000000" w:themeColor="text1"/>
          <w:sz w:val="22"/>
          <w:szCs w:val="22"/>
          <w:lang w:val="es-MX" w:eastAsia="es-MX"/>
        </w:rPr>
      </w:pPr>
      <w:r w:rsidRPr="00FA2FBF">
        <w:rPr>
          <w:rFonts w:ascii="Montserrat Light" w:eastAsia="Times New Roman" w:hAnsi="Montserrat Light" w:cs="Times New Roman"/>
          <w:color w:val="000000" w:themeColor="text1"/>
          <w:sz w:val="22"/>
          <w:szCs w:val="22"/>
          <w:lang w:val="es-MX" w:eastAsia="es-MX"/>
        </w:rPr>
        <w:t xml:space="preserve">Asimismo, se cuenta con toda la infraestructura para la atención de pacientes </w:t>
      </w:r>
      <w:r w:rsidR="00A06238" w:rsidRPr="00FA2FBF">
        <w:rPr>
          <w:rFonts w:ascii="Montserrat Light" w:eastAsia="Times New Roman" w:hAnsi="Montserrat Light" w:cs="Times New Roman"/>
          <w:color w:val="000000" w:themeColor="text1"/>
          <w:sz w:val="22"/>
          <w:szCs w:val="22"/>
          <w:lang w:val="es-MX" w:eastAsia="es-MX"/>
        </w:rPr>
        <w:t>en</w:t>
      </w:r>
      <w:r w:rsidRPr="00FA2FBF">
        <w:rPr>
          <w:rFonts w:ascii="Montserrat Light" w:eastAsia="Times New Roman" w:hAnsi="Montserrat Light" w:cs="Times New Roman"/>
          <w:color w:val="000000" w:themeColor="text1"/>
          <w:sz w:val="22"/>
          <w:szCs w:val="22"/>
          <w:lang w:val="es-MX" w:eastAsia="es-MX"/>
        </w:rPr>
        <w:t xml:space="preserve"> </w:t>
      </w:r>
      <w:r w:rsidR="00A06238" w:rsidRPr="00FA2FBF">
        <w:rPr>
          <w:rFonts w:ascii="Montserrat Light" w:eastAsia="Times New Roman" w:hAnsi="Montserrat Light" w:cs="Times New Roman"/>
          <w:color w:val="000000" w:themeColor="text1"/>
          <w:sz w:val="22"/>
          <w:szCs w:val="22"/>
          <w:lang w:val="es-MX" w:eastAsia="es-MX"/>
        </w:rPr>
        <w:t>C</w:t>
      </w:r>
      <w:r w:rsidRPr="00FA2FBF">
        <w:rPr>
          <w:rFonts w:ascii="Montserrat Light" w:eastAsia="Times New Roman" w:hAnsi="Montserrat Light" w:cs="Times New Roman"/>
          <w:color w:val="000000" w:themeColor="text1"/>
          <w:sz w:val="22"/>
          <w:szCs w:val="22"/>
          <w:lang w:val="es-MX" w:eastAsia="es-MX"/>
        </w:rPr>
        <w:t xml:space="preserve">onsulta </w:t>
      </w:r>
      <w:r w:rsidR="00A06238" w:rsidRPr="00FA2FBF">
        <w:rPr>
          <w:rFonts w:ascii="Montserrat Light" w:eastAsia="Times New Roman" w:hAnsi="Montserrat Light" w:cs="Times New Roman"/>
          <w:color w:val="000000" w:themeColor="text1"/>
          <w:sz w:val="22"/>
          <w:szCs w:val="22"/>
          <w:lang w:val="es-MX" w:eastAsia="es-MX"/>
        </w:rPr>
        <w:t>E</w:t>
      </w:r>
      <w:r w:rsidRPr="00FA2FBF">
        <w:rPr>
          <w:rFonts w:ascii="Montserrat Light" w:eastAsia="Times New Roman" w:hAnsi="Montserrat Light" w:cs="Times New Roman"/>
          <w:color w:val="000000" w:themeColor="text1"/>
          <w:sz w:val="22"/>
          <w:szCs w:val="22"/>
          <w:lang w:val="es-MX" w:eastAsia="es-MX"/>
        </w:rPr>
        <w:t>xterna y hospitalizados, y se separó la unidad de quimioterapia ambulatoria de niños y adultos, además de que se tiene apoyo psicológico.</w:t>
      </w:r>
    </w:p>
    <w:p w14:paraId="3B332DEF" w14:textId="77777777" w:rsidR="000E11D5" w:rsidRPr="00FA2FBF" w:rsidRDefault="000E11D5" w:rsidP="000E11D5">
      <w:pPr>
        <w:jc w:val="both"/>
        <w:rPr>
          <w:rFonts w:ascii="Montserrat Light" w:eastAsia="Times New Roman" w:hAnsi="Montserrat Light" w:cs="Times New Roman"/>
          <w:color w:val="000000" w:themeColor="text1"/>
          <w:sz w:val="22"/>
          <w:szCs w:val="22"/>
          <w:lang w:val="es-MX" w:eastAsia="es-MX"/>
        </w:rPr>
      </w:pPr>
    </w:p>
    <w:p w14:paraId="3576017E" w14:textId="11D0436D" w:rsidR="000E11D5" w:rsidRPr="00FA2FBF" w:rsidRDefault="00A06238" w:rsidP="000E11D5">
      <w:pPr>
        <w:jc w:val="both"/>
        <w:rPr>
          <w:rFonts w:ascii="Montserrat Light" w:eastAsia="Times New Roman" w:hAnsi="Montserrat Light" w:cs="Times New Roman"/>
          <w:color w:val="000000" w:themeColor="text1"/>
          <w:sz w:val="22"/>
          <w:szCs w:val="22"/>
          <w:lang w:val="es-MX" w:eastAsia="es-MX"/>
        </w:rPr>
      </w:pPr>
      <w:r w:rsidRPr="00FA2FBF">
        <w:rPr>
          <w:rFonts w:ascii="Montserrat Light" w:eastAsia="Times New Roman" w:hAnsi="Montserrat Light" w:cs="Times New Roman"/>
          <w:color w:val="000000" w:themeColor="text1"/>
          <w:sz w:val="22"/>
          <w:szCs w:val="22"/>
          <w:lang w:val="es-MX" w:eastAsia="es-MX"/>
        </w:rPr>
        <w:t>María de los Ángeles d</w:t>
      </w:r>
      <w:r w:rsidR="000E11D5" w:rsidRPr="00FA2FBF">
        <w:rPr>
          <w:rFonts w:ascii="Montserrat Light" w:eastAsia="Times New Roman" w:hAnsi="Montserrat Light" w:cs="Times New Roman"/>
          <w:color w:val="000000" w:themeColor="text1"/>
          <w:sz w:val="22"/>
          <w:szCs w:val="22"/>
          <w:lang w:val="es-MX" w:eastAsia="es-MX"/>
        </w:rPr>
        <w:t xml:space="preserve">el Campo señaló que se aplica el protocolo de "Hora Dorada" para detectar urgencias en Admisión Hospitalaria, donde se valora y atiende al paciente de forma inmediata, con tres personas del área médica, además de que se </w:t>
      </w:r>
      <w:r w:rsidRPr="00FA2FBF">
        <w:rPr>
          <w:rFonts w:ascii="Montserrat Light" w:eastAsia="Times New Roman" w:hAnsi="Montserrat Light" w:cs="Times New Roman"/>
          <w:color w:val="000000" w:themeColor="text1"/>
          <w:sz w:val="22"/>
          <w:szCs w:val="22"/>
          <w:lang w:val="es-MX" w:eastAsia="es-MX"/>
        </w:rPr>
        <w:t>otorga</w:t>
      </w:r>
      <w:r w:rsidR="000E11D5" w:rsidRPr="00FA2FBF">
        <w:rPr>
          <w:rFonts w:ascii="Montserrat Light" w:eastAsia="Times New Roman" w:hAnsi="Montserrat Light" w:cs="Times New Roman"/>
          <w:color w:val="000000" w:themeColor="text1"/>
          <w:sz w:val="22"/>
          <w:szCs w:val="22"/>
          <w:lang w:val="es-MX" w:eastAsia="es-MX"/>
        </w:rPr>
        <w:t xml:space="preserve"> un tríptico para alertar a familiares a acudir a atención en caso de fiebre por parte del paciente.</w:t>
      </w:r>
    </w:p>
    <w:p w14:paraId="0B24062F" w14:textId="77777777" w:rsidR="000E11D5" w:rsidRPr="00FA2FBF" w:rsidRDefault="000E11D5" w:rsidP="000E11D5">
      <w:pPr>
        <w:jc w:val="both"/>
        <w:rPr>
          <w:rFonts w:ascii="Montserrat Light" w:eastAsia="Times New Roman" w:hAnsi="Montserrat Light" w:cs="Times New Roman"/>
          <w:color w:val="000000" w:themeColor="text1"/>
          <w:sz w:val="22"/>
          <w:szCs w:val="22"/>
          <w:lang w:val="es-MX" w:eastAsia="es-MX"/>
        </w:rPr>
      </w:pPr>
    </w:p>
    <w:p w14:paraId="000DF086" w14:textId="6D7D56BB" w:rsidR="000E11D5" w:rsidRPr="00FA2FBF" w:rsidRDefault="00A06238" w:rsidP="000E11D5">
      <w:pPr>
        <w:jc w:val="both"/>
        <w:rPr>
          <w:rFonts w:ascii="Montserrat Light" w:eastAsia="Times New Roman" w:hAnsi="Montserrat Light" w:cs="Times New Roman"/>
          <w:color w:val="000000" w:themeColor="text1"/>
          <w:sz w:val="22"/>
          <w:szCs w:val="22"/>
          <w:lang w:val="es-MX" w:eastAsia="es-MX"/>
        </w:rPr>
      </w:pPr>
      <w:r w:rsidRPr="00FA2FBF">
        <w:rPr>
          <w:rFonts w:ascii="Montserrat Light" w:eastAsia="Times New Roman" w:hAnsi="Montserrat Light" w:cs="Times New Roman"/>
          <w:color w:val="000000" w:themeColor="text1"/>
          <w:sz w:val="22"/>
          <w:szCs w:val="22"/>
          <w:lang w:val="es-MX" w:eastAsia="es-MX"/>
        </w:rPr>
        <w:t>Indicó que m</w:t>
      </w:r>
      <w:r w:rsidR="000E11D5" w:rsidRPr="00FA2FBF">
        <w:rPr>
          <w:rFonts w:ascii="Montserrat Light" w:eastAsia="Times New Roman" w:hAnsi="Montserrat Light" w:cs="Times New Roman"/>
          <w:color w:val="000000" w:themeColor="text1"/>
          <w:sz w:val="22"/>
          <w:szCs w:val="22"/>
          <w:lang w:val="es-MX" w:eastAsia="es-MX"/>
        </w:rPr>
        <w:t>ediante la Escala de Valoración de Alerta Temprana (EVAT), se detecta si los pacientes hospitalizados tienen una evolución insidiosa</w:t>
      </w:r>
      <w:r w:rsidRPr="00FA2FBF">
        <w:rPr>
          <w:rFonts w:ascii="Montserrat Light" w:eastAsia="Times New Roman" w:hAnsi="Montserrat Light" w:cs="Times New Roman"/>
          <w:color w:val="000000" w:themeColor="text1"/>
          <w:sz w:val="22"/>
          <w:szCs w:val="22"/>
          <w:lang w:val="es-MX" w:eastAsia="es-MX"/>
        </w:rPr>
        <w:t xml:space="preserve"> – padecimiento que evoluciona de forma gradual sin sintomatología en su inicio -</w:t>
      </w:r>
      <w:r w:rsidR="000E11D5" w:rsidRPr="00FA2FBF">
        <w:rPr>
          <w:rFonts w:ascii="Montserrat Light" w:eastAsia="Times New Roman" w:hAnsi="Montserrat Light" w:cs="Times New Roman"/>
          <w:color w:val="000000" w:themeColor="text1"/>
          <w:sz w:val="22"/>
          <w:szCs w:val="22"/>
          <w:lang w:val="es-MX" w:eastAsia="es-MX"/>
        </w:rPr>
        <w:t xml:space="preserve">, y hay salas que se utilizan exclusivamente para los pacientes que se reciben por </w:t>
      </w:r>
      <w:r w:rsidRPr="00FA2FBF">
        <w:rPr>
          <w:rFonts w:ascii="Montserrat Light" w:eastAsia="Times New Roman" w:hAnsi="Montserrat Light" w:cs="Times New Roman"/>
          <w:color w:val="000000" w:themeColor="text1"/>
          <w:sz w:val="22"/>
          <w:szCs w:val="22"/>
          <w:lang w:val="es-MX" w:eastAsia="es-MX"/>
        </w:rPr>
        <w:t>U</w:t>
      </w:r>
      <w:r w:rsidR="000E11D5" w:rsidRPr="00FA2FBF">
        <w:rPr>
          <w:rFonts w:ascii="Montserrat Light" w:eastAsia="Times New Roman" w:hAnsi="Montserrat Light" w:cs="Times New Roman"/>
          <w:color w:val="000000" w:themeColor="text1"/>
          <w:sz w:val="22"/>
          <w:szCs w:val="22"/>
          <w:lang w:val="es-MX" w:eastAsia="es-MX"/>
        </w:rPr>
        <w:t>rgencias; si el paciente presenta un deterioro, se realiza una valoración mediante un semáforo para dar la atención oportuna.</w:t>
      </w:r>
    </w:p>
    <w:p w14:paraId="31D1080B" w14:textId="77777777" w:rsidR="000E11D5" w:rsidRPr="00FA2FBF" w:rsidRDefault="000E11D5" w:rsidP="000E11D5">
      <w:pPr>
        <w:jc w:val="both"/>
        <w:rPr>
          <w:rFonts w:ascii="Montserrat Light" w:eastAsia="Times New Roman" w:hAnsi="Montserrat Light" w:cs="Times New Roman"/>
          <w:color w:val="000000" w:themeColor="text1"/>
          <w:sz w:val="22"/>
          <w:szCs w:val="22"/>
          <w:lang w:val="es-MX" w:eastAsia="es-MX"/>
        </w:rPr>
      </w:pPr>
    </w:p>
    <w:p w14:paraId="3B8DE17D" w14:textId="13D76584" w:rsidR="000E11D5" w:rsidRPr="00FA2FBF" w:rsidRDefault="000E11D5" w:rsidP="00A77B7F">
      <w:pPr>
        <w:jc w:val="both"/>
        <w:rPr>
          <w:rFonts w:ascii="Montserrat Light" w:eastAsia="Times New Roman" w:hAnsi="Montserrat Light" w:cs="Times New Roman"/>
          <w:color w:val="000000" w:themeColor="text1"/>
          <w:sz w:val="22"/>
          <w:szCs w:val="22"/>
          <w:lang w:val="es-MX" w:eastAsia="es-MX"/>
        </w:rPr>
      </w:pPr>
      <w:r w:rsidRPr="00FA2FBF">
        <w:rPr>
          <w:rFonts w:ascii="Montserrat Light" w:eastAsia="Times New Roman" w:hAnsi="Montserrat Light" w:cs="Times New Roman"/>
          <w:color w:val="000000" w:themeColor="text1"/>
          <w:sz w:val="22"/>
          <w:szCs w:val="22"/>
          <w:lang w:val="es-MX" w:eastAsia="es-MX"/>
        </w:rPr>
        <w:t>Respecto a capacitación</w:t>
      </w:r>
      <w:r w:rsidR="00A06238" w:rsidRPr="00FA2FBF">
        <w:rPr>
          <w:rFonts w:ascii="Montserrat Light" w:eastAsia="Times New Roman" w:hAnsi="Montserrat Light" w:cs="Times New Roman"/>
          <w:color w:val="000000" w:themeColor="text1"/>
          <w:sz w:val="22"/>
          <w:szCs w:val="22"/>
          <w:lang w:val="es-MX" w:eastAsia="es-MX"/>
        </w:rPr>
        <w:t xml:space="preserve"> de personal de este hospital</w:t>
      </w:r>
      <w:r w:rsidRPr="00FA2FBF">
        <w:rPr>
          <w:rFonts w:ascii="Montserrat Light" w:eastAsia="Times New Roman" w:hAnsi="Montserrat Light" w:cs="Times New Roman"/>
          <w:color w:val="000000" w:themeColor="text1"/>
          <w:sz w:val="22"/>
          <w:szCs w:val="22"/>
          <w:lang w:val="es-MX" w:eastAsia="es-MX"/>
        </w:rPr>
        <w:t xml:space="preserve">, </w:t>
      </w:r>
      <w:r w:rsidR="00A06238" w:rsidRPr="00FA2FBF">
        <w:rPr>
          <w:rFonts w:ascii="Montserrat Light" w:eastAsia="Times New Roman" w:hAnsi="Montserrat Light" w:cs="Times New Roman"/>
          <w:color w:val="000000" w:themeColor="text1"/>
          <w:sz w:val="22"/>
          <w:szCs w:val="22"/>
          <w:lang w:val="es-MX" w:eastAsia="es-MX"/>
        </w:rPr>
        <w:t xml:space="preserve">refirió que </w:t>
      </w:r>
      <w:r w:rsidRPr="00FA2FBF">
        <w:rPr>
          <w:rFonts w:ascii="Montserrat Light" w:eastAsia="Times New Roman" w:hAnsi="Montserrat Light" w:cs="Times New Roman"/>
          <w:color w:val="000000" w:themeColor="text1"/>
          <w:sz w:val="22"/>
          <w:szCs w:val="22"/>
          <w:lang w:val="es-MX" w:eastAsia="es-MX"/>
        </w:rPr>
        <w:t>hay 147 enfermeras que se han instruido en cuidados paliativos; 32 en administración de quimioterapia; 14 en tipos de cáncer; ocho en prevención de infecciones asociadas al cuidado de salud; 17 en EVAT y 17 en Diagnóstico Oportuno de Cáncer.</w:t>
      </w:r>
    </w:p>
    <w:p w14:paraId="072767CE" w14:textId="77777777" w:rsidR="000E11D5" w:rsidRPr="00FA2FBF" w:rsidRDefault="000E11D5" w:rsidP="00A77B7F">
      <w:pPr>
        <w:jc w:val="both"/>
        <w:rPr>
          <w:rFonts w:ascii="Montserrat Light" w:eastAsia="Times New Roman" w:hAnsi="Montserrat Light" w:cs="Times New Roman"/>
          <w:color w:val="000000" w:themeColor="text1"/>
          <w:sz w:val="22"/>
          <w:szCs w:val="22"/>
          <w:lang w:val="es-MX" w:eastAsia="es-MX"/>
        </w:rPr>
      </w:pPr>
    </w:p>
    <w:p w14:paraId="38D4A2C3" w14:textId="795002D6" w:rsidR="00A77B7F" w:rsidRPr="00FA2FBF" w:rsidRDefault="00A06238" w:rsidP="006E36C0">
      <w:pPr>
        <w:jc w:val="both"/>
        <w:rPr>
          <w:rFonts w:ascii="Montserrat Light" w:eastAsia="Times New Roman" w:hAnsi="Montserrat Light" w:cs="Times New Roman"/>
          <w:color w:val="000000" w:themeColor="text1"/>
          <w:sz w:val="22"/>
          <w:szCs w:val="22"/>
          <w:lang w:val="es-MX" w:eastAsia="es-MX"/>
        </w:rPr>
      </w:pPr>
      <w:r w:rsidRPr="00FA2FBF">
        <w:rPr>
          <w:rFonts w:ascii="Montserrat Light" w:eastAsia="Times New Roman" w:hAnsi="Montserrat Light" w:cs="Times New Roman"/>
          <w:color w:val="000000" w:themeColor="text1"/>
          <w:sz w:val="22"/>
          <w:szCs w:val="22"/>
          <w:lang w:val="es-MX" w:eastAsia="es-MX"/>
        </w:rPr>
        <w:t xml:space="preserve">Por su parte, </w:t>
      </w:r>
      <w:r w:rsidR="00AD5DB2" w:rsidRPr="00FA2FBF">
        <w:rPr>
          <w:rFonts w:ascii="Montserrat Light" w:eastAsia="Times New Roman" w:hAnsi="Montserrat Light" w:cs="Times New Roman"/>
          <w:color w:val="000000" w:themeColor="text1"/>
          <w:sz w:val="22"/>
          <w:szCs w:val="22"/>
          <w:lang w:val="es-MX" w:eastAsia="es-MX"/>
        </w:rPr>
        <w:t xml:space="preserve">Jorge </w:t>
      </w:r>
      <w:r w:rsidR="006E36C0" w:rsidRPr="00FA2FBF">
        <w:rPr>
          <w:rFonts w:ascii="Montserrat Light" w:eastAsia="Times New Roman" w:hAnsi="Montserrat Light" w:cs="Times New Roman"/>
          <w:color w:val="000000" w:themeColor="text1"/>
          <w:sz w:val="22"/>
          <w:szCs w:val="22"/>
          <w:lang w:val="es-MX" w:eastAsia="es-MX"/>
        </w:rPr>
        <w:t>d</w:t>
      </w:r>
      <w:r w:rsidR="00AD5DB2" w:rsidRPr="00FA2FBF">
        <w:rPr>
          <w:rFonts w:ascii="Montserrat Light" w:eastAsia="Times New Roman" w:hAnsi="Montserrat Light" w:cs="Times New Roman"/>
          <w:color w:val="000000" w:themeColor="text1"/>
          <w:sz w:val="22"/>
          <w:szCs w:val="22"/>
          <w:lang w:val="es-MX" w:eastAsia="es-MX"/>
        </w:rPr>
        <w:t xml:space="preserve">e Anda, titular de la Coordinación de Abasto de la Dirección de Administración, informó que </w:t>
      </w:r>
      <w:r w:rsidR="00A77B7F" w:rsidRPr="00FA2FBF">
        <w:rPr>
          <w:rFonts w:ascii="Montserrat Light" w:eastAsia="Times New Roman" w:hAnsi="Montserrat Light" w:cs="Times New Roman"/>
          <w:color w:val="000000" w:themeColor="text1"/>
          <w:sz w:val="22"/>
          <w:szCs w:val="22"/>
          <w:lang w:val="es-MX" w:eastAsia="es-MX"/>
        </w:rPr>
        <w:t>arribarán un total de 7 mil 360 piezas, entre los que destacan medicamentos e insumos que se han recuperado con proveedores</w:t>
      </w:r>
      <w:r w:rsidR="006E36C0" w:rsidRPr="00FA2FBF">
        <w:rPr>
          <w:rFonts w:ascii="Montserrat Light" w:eastAsia="Times New Roman" w:hAnsi="Montserrat Light" w:cs="Times New Roman"/>
          <w:color w:val="000000" w:themeColor="text1"/>
          <w:sz w:val="22"/>
          <w:szCs w:val="22"/>
          <w:lang w:val="es-MX" w:eastAsia="es-MX"/>
        </w:rPr>
        <w:t>.</w:t>
      </w:r>
    </w:p>
    <w:p w14:paraId="19D36A6B" w14:textId="77777777" w:rsidR="008D5D41" w:rsidRPr="00FA2FBF" w:rsidRDefault="008D5D41" w:rsidP="00C84602">
      <w:pPr>
        <w:jc w:val="both"/>
        <w:rPr>
          <w:rFonts w:ascii="Montserrat Light" w:eastAsia="Times New Roman" w:hAnsi="Montserrat Light" w:cs="Times New Roman"/>
          <w:color w:val="000000" w:themeColor="text1"/>
          <w:sz w:val="22"/>
          <w:szCs w:val="22"/>
          <w:lang w:val="es-MX" w:eastAsia="es-MX"/>
        </w:rPr>
      </w:pPr>
    </w:p>
    <w:p w14:paraId="2FE9AA40" w14:textId="12CF27CA" w:rsidR="008276F2" w:rsidRPr="00FA2FBF" w:rsidRDefault="008276F2" w:rsidP="00C84602">
      <w:pPr>
        <w:jc w:val="both"/>
        <w:rPr>
          <w:rFonts w:ascii="Montserrat Light" w:eastAsia="Times New Roman" w:hAnsi="Montserrat Light" w:cs="Times New Roman"/>
          <w:color w:val="000000" w:themeColor="text1"/>
          <w:sz w:val="22"/>
          <w:szCs w:val="22"/>
          <w:lang w:val="es-MX" w:eastAsia="es-MX"/>
        </w:rPr>
      </w:pPr>
      <w:r w:rsidRPr="00FA2FBF">
        <w:rPr>
          <w:rFonts w:ascii="Montserrat Light" w:eastAsia="Times New Roman" w:hAnsi="Montserrat Light" w:cs="Times New Roman"/>
          <w:color w:val="000000" w:themeColor="text1"/>
          <w:sz w:val="22"/>
          <w:szCs w:val="22"/>
          <w:lang w:val="es-MX" w:eastAsia="es-MX"/>
        </w:rPr>
        <w:t>E</w:t>
      </w:r>
      <w:r w:rsidR="00AD5DB2" w:rsidRPr="00FA2FBF">
        <w:rPr>
          <w:rFonts w:ascii="Montserrat Light" w:eastAsia="Times New Roman" w:hAnsi="Montserrat Light" w:cs="Times New Roman"/>
          <w:color w:val="000000" w:themeColor="text1"/>
          <w:sz w:val="22"/>
          <w:szCs w:val="22"/>
          <w:lang w:val="es-MX" w:eastAsia="es-MX"/>
        </w:rPr>
        <w:t xml:space="preserve">n </w:t>
      </w:r>
      <w:r w:rsidRPr="00FA2FBF">
        <w:rPr>
          <w:rFonts w:ascii="Montserrat Light" w:eastAsia="Times New Roman" w:hAnsi="Montserrat Light" w:cs="Times New Roman"/>
          <w:color w:val="000000" w:themeColor="text1"/>
          <w:sz w:val="22"/>
          <w:szCs w:val="22"/>
          <w:lang w:val="es-MX" w:eastAsia="es-MX"/>
        </w:rPr>
        <w:t>cuanto a las</w:t>
      </w:r>
      <w:r w:rsidR="00AD5DB2" w:rsidRPr="00FA2FBF">
        <w:rPr>
          <w:rFonts w:ascii="Montserrat Light" w:eastAsia="Times New Roman" w:hAnsi="Montserrat Light" w:cs="Times New Roman"/>
          <w:color w:val="000000" w:themeColor="text1"/>
          <w:sz w:val="22"/>
          <w:szCs w:val="22"/>
          <w:lang w:val="es-MX" w:eastAsia="es-MX"/>
        </w:rPr>
        <w:t xml:space="preserve"> </w:t>
      </w:r>
      <w:r w:rsidR="008D5D41" w:rsidRPr="00FA2FBF">
        <w:rPr>
          <w:rFonts w:ascii="Montserrat Light" w:eastAsia="Times New Roman" w:hAnsi="Montserrat Light" w:cs="Times New Roman"/>
          <w:color w:val="000000" w:themeColor="text1"/>
          <w:sz w:val="22"/>
          <w:szCs w:val="22"/>
          <w:lang w:val="es-MX" w:eastAsia="es-MX"/>
        </w:rPr>
        <w:t>peticiones</w:t>
      </w:r>
      <w:r w:rsidRPr="00FA2FBF">
        <w:rPr>
          <w:rFonts w:ascii="Montserrat Light" w:eastAsia="Times New Roman" w:hAnsi="Montserrat Light" w:cs="Times New Roman"/>
          <w:color w:val="000000" w:themeColor="text1"/>
          <w:sz w:val="22"/>
          <w:szCs w:val="22"/>
          <w:lang w:val="es-MX" w:eastAsia="es-MX"/>
        </w:rPr>
        <w:t xml:space="preserve"> realizadas mediante </w:t>
      </w:r>
      <w:r w:rsidR="00AD5DB2" w:rsidRPr="00FA2FBF">
        <w:rPr>
          <w:rFonts w:ascii="Montserrat Light" w:eastAsia="Times New Roman" w:hAnsi="Montserrat Light" w:cs="Times New Roman"/>
          <w:color w:val="000000" w:themeColor="text1"/>
          <w:sz w:val="22"/>
          <w:szCs w:val="22"/>
          <w:lang w:val="es-MX" w:eastAsia="es-MX"/>
        </w:rPr>
        <w:t xml:space="preserve">el Chatbot "Solicitudes Oncológicas", </w:t>
      </w:r>
      <w:r w:rsidR="009E5BAE" w:rsidRPr="00FA2FBF">
        <w:rPr>
          <w:rFonts w:ascii="Montserrat Light" w:eastAsia="Times New Roman" w:hAnsi="Montserrat Light" w:cs="Times New Roman"/>
          <w:color w:val="000000" w:themeColor="text1"/>
          <w:sz w:val="22"/>
          <w:szCs w:val="22"/>
          <w:lang w:val="es-MX" w:eastAsia="es-MX"/>
        </w:rPr>
        <w:t xml:space="preserve">indicó que </w:t>
      </w:r>
      <w:r w:rsidRPr="00FA2FBF">
        <w:rPr>
          <w:rFonts w:ascii="Montserrat Light" w:eastAsia="Times New Roman" w:hAnsi="Montserrat Light" w:cs="Times New Roman"/>
          <w:color w:val="000000" w:themeColor="text1"/>
          <w:sz w:val="22"/>
          <w:szCs w:val="22"/>
          <w:lang w:val="es-MX" w:eastAsia="es-MX"/>
        </w:rPr>
        <w:t xml:space="preserve">se dio seguimiento a </w:t>
      </w:r>
      <w:r w:rsidR="009E5BAE" w:rsidRPr="00FA2FBF">
        <w:rPr>
          <w:rFonts w:ascii="Montserrat Light" w:eastAsia="Times New Roman" w:hAnsi="Montserrat Light" w:cs="Times New Roman"/>
          <w:color w:val="000000" w:themeColor="text1"/>
          <w:sz w:val="22"/>
          <w:szCs w:val="22"/>
          <w:lang w:val="es-MX" w:eastAsia="es-MX"/>
        </w:rPr>
        <w:t xml:space="preserve">diversas peticiones de medicamentos planteadas en los Hospitales </w:t>
      </w:r>
      <w:r w:rsidRPr="00FA2FBF">
        <w:rPr>
          <w:rFonts w:ascii="Montserrat Light" w:eastAsia="Times New Roman" w:hAnsi="Montserrat Light" w:cs="Times New Roman"/>
          <w:color w:val="000000" w:themeColor="text1"/>
          <w:sz w:val="22"/>
          <w:szCs w:val="22"/>
          <w:lang w:val="es-MX" w:eastAsia="es-MX"/>
        </w:rPr>
        <w:t xml:space="preserve">General Regional (HGR) </w:t>
      </w:r>
      <w:r w:rsidR="009E5BAE" w:rsidRPr="00FA2FBF">
        <w:rPr>
          <w:rFonts w:ascii="Montserrat Light" w:eastAsia="Times New Roman" w:hAnsi="Montserrat Light" w:cs="Times New Roman"/>
          <w:color w:val="000000" w:themeColor="text1"/>
          <w:sz w:val="22"/>
          <w:szCs w:val="22"/>
          <w:lang w:val="es-MX" w:eastAsia="es-MX"/>
        </w:rPr>
        <w:t xml:space="preserve">No. </w:t>
      </w:r>
      <w:r w:rsidRPr="00FA2FBF">
        <w:rPr>
          <w:rFonts w:ascii="Montserrat Light" w:eastAsia="Times New Roman" w:hAnsi="Montserrat Light" w:cs="Times New Roman"/>
          <w:color w:val="000000" w:themeColor="text1"/>
          <w:sz w:val="22"/>
          <w:szCs w:val="22"/>
          <w:lang w:val="es-MX" w:eastAsia="es-MX"/>
        </w:rPr>
        <w:t xml:space="preserve">1 de Sinaloa, </w:t>
      </w:r>
      <w:r w:rsidR="009E5BAE" w:rsidRPr="00FA2FBF">
        <w:rPr>
          <w:rFonts w:ascii="Montserrat Light" w:eastAsia="Times New Roman" w:hAnsi="Montserrat Light" w:cs="Times New Roman"/>
          <w:color w:val="000000" w:themeColor="text1"/>
          <w:sz w:val="22"/>
          <w:szCs w:val="22"/>
          <w:lang w:val="es-MX" w:eastAsia="es-MX"/>
        </w:rPr>
        <w:t xml:space="preserve">y </w:t>
      </w:r>
      <w:r w:rsidRPr="00FA2FBF">
        <w:rPr>
          <w:rFonts w:ascii="Montserrat Light" w:eastAsia="Times New Roman" w:hAnsi="Montserrat Light" w:cs="Times New Roman"/>
          <w:color w:val="000000" w:themeColor="text1"/>
          <w:sz w:val="22"/>
          <w:szCs w:val="22"/>
          <w:lang w:val="es-MX" w:eastAsia="es-MX"/>
        </w:rPr>
        <w:t>General de Zona</w:t>
      </w:r>
      <w:r w:rsidR="009E5BAE" w:rsidRPr="00FA2FBF">
        <w:rPr>
          <w:rFonts w:ascii="Montserrat Light" w:eastAsia="Times New Roman" w:hAnsi="Montserrat Light" w:cs="Times New Roman"/>
          <w:color w:val="000000" w:themeColor="text1"/>
          <w:sz w:val="22"/>
          <w:szCs w:val="22"/>
          <w:lang w:val="es-MX" w:eastAsia="es-MX"/>
        </w:rPr>
        <w:t xml:space="preserve"> con Medicina Familiar</w:t>
      </w:r>
      <w:r w:rsidRPr="00FA2FBF">
        <w:rPr>
          <w:rFonts w:ascii="Montserrat Light" w:eastAsia="Times New Roman" w:hAnsi="Montserrat Light" w:cs="Times New Roman"/>
          <w:color w:val="000000" w:themeColor="text1"/>
          <w:sz w:val="22"/>
          <w:szCs w:val="22"/>
          <w:lang w:val="es-MX" w:eastAsia="es-MX"/>
        </w:rPr>
        <w:t xml:space="preserve"> (HGZ/MF) </w:t>
      </w:r>
      <w:r w:rsidR="009E5BAE" w:rsidRPr="00FA2FBF">
        <w:rPr>
          <w:rFonts w:ascii="Montserrat Light" w:eastAsia="Times New Roman" w:hAnsi="Montserrat Light" w:cs="Times New Roman"/>
          <w:color w:val="000000" w:themeColor="text1"/>
          <w:sz w:val="22"/>
          <w:szCs w:val="22"/>
          <w:lang w:val="es-MX" w:eastAsia="es-MX"/>
        </w:rPr>
        <w:t xml:space="preserve">No. </w:t>
      </w:r>
      <w:r w:rsidRPr="00FA2FBF">
        <w:rPr>
          <w:rFonts w:ascii="Montserrat Light" w:eastAsia="Times New Roman" w:hAnsi="Montserrat Light" w:cs="Times New Roman"/>
          <w:color w:val="000000" w:themeColor="text1"/>
          <w:sz w:val="22"/>
          <w:szCs w:val="22"/>
          <w:lang w:val="es-MX" w:eastAsia="es-MX"/>
        </w:rPr>
        <w:t>3 de Mazatlán</w:t>
      </w:r>
      <w:r w:rsidR="009E5BAE" w:rsidRPr="00FA2FBF">
        <w:rPr>
          <w:rFonts w:ascii="Montserrat Light" w:eastAsia="Times New Roman" w:hAnsi="Montserrat Light" w:cs="Times New Roman"/>
          <w:color w:val="000000" w:themeColor="text1"/>
          <w:sz w:val="22"/>
          <w:szCs w:val="22"/>
          <w:lang w:val="es-MX" w:eastAsia="es-MX"/>
        </w:rPr>
        <w:t>, y que ya fueron abastecidos</w:t>
      </w:r>
      <w:r w:rsidRPr="00FA2FBF">
        <w:rPr>
          <w:rFonts w:ascii="Montserrat Light" w:eastAsia="Times New Roman" w:hAnsi="Montserrat Light" w:cs="Times New Roman"/>
          <w:color w:val="000000" w:themeColor="text1"/>
          <w:sz w:val="22"/>
          <w:szCs w:val="22"/>
          <w:lang w:val="es-MX" w:eastAsia="es-MX"/>
        </w:rPr>
        <w:t xml:space="preserve">. </w:t>
      </w:r>
    </w:p>
    <w:p w14:paraId="223FD795" w14:textId="77777777" w:rsidR="003E05AB" w:rsidRPr="00FA2FBF" w:rsidRDefault="003E05AB" w:rsidP="00C84602">
      <w:pPr>
        <w:jc w:val="both"/>
        <w:rPr>
          <w:rFonts w:ascii="Montserrat Light" w:eastAsia="Times New Roman" w:hAnsi="Montserrat Light" w:cs="Times New Roman"/>
          <w:color w:val="000000" w:themeColor="text1"/>
          <w:sz w:val="22"/>
          <w:szCs w:val="22"/>
          <w:lang w:val="es-MX" w:eastAsia="es-MX"/>
        </w:rPr>
      </w:pPr>
    </w:p>
    <w:p w14:paraId="70D06CBD" w14:textId="323B6F3E" w:rsidR="00BB3CF2" w:rsidRPr="00FA2FBF" w:rsidRDefault="00BB3CF2" w:rsidP="00C84602">
      <w:pPr>
        <w:jc w:val="both"/>
        <w:rPr>
          <w:rFonts w:ascii="Montserrat Light" w:eastAsia="Times New Roman" w:hAnsi="Montserrat Light" w:cs="Times New Roman"/>
          <w:color w:val="000000" w:themeColor="text1"/>
          <w:sz w:val="22"/>
          <w:szCs w:val="22"/>
          <w:lang w:val="es-MX" w:eastAsia="es-MX"/>
        </w:rPr>
      </w:pPr>
      <w:r w:rsidRPr="00FA2FBF">
        <w:rPr>
          <w:rFonts w:ascii="Montserrat Light" w:eastAsia="Times New Roman" w:hAnsi="Montserrat Light" w:cs="Times New Roman"/>
          <w:color w:val="000000" w:themeColor="text1"/>
          <w:sz w:val="22"/>
          <w:szCs w:val="22"/>
          <w:lang w:val="es-MX" w:eastAsia="es-MX"/>
        </w:rPr>
        <w:t>Durante la 98</w:t>
      </w:r>
      <w:r w:rsidR="005F6588" w:rsidRPr="00FA2FBF">
        <w:rPr>
          <w:rFonts w:ascii="Montserrat Light" w:eastAsia="Times New Roman" w:hAnsi="Montserrat Light" w:cs="Times New Roman"/>
          <w:color w:val="000000" w:themeColor="text1"/>
          <w:sz w:val="22"/>
          <w:szCs w:val="22"/>
          <w:lang w:val="es-MX" w:eastAsia="es-MX"/>
        </w:rPr>
        <w:t>° reunión de trabajo se acordó</w:t>
      </w:r>
      <w:r w:rsidR="003C2DD3" w:rsidRPr="00FA2FBF">
        <w:rPr>
          <w:rFonts w:ascii="Montserrat Light" w:eastAsia="Times New Roman" w:hAnsi="Montserrat Light" w:cs="Times New Roman"/>
          <w:color w:val="000000" w:themeColor="text1"/>
          <w:sz w:val="22"/>
          <w:szCs w:val="22"/>
          <w:lang w:val="es-MX" w:eastAsia="es-MX"/>
        </w:rPr>
        <w:t>, entre otros puntos,</w:t>
      </w:r>
      <w:r w:rsidR="005F6588" w:rsidRPr="00FA2FBF">
        <w:rPr>
          <w:rFonts w:ascii="Montserrat Light" w:eastAsia="Times New Roman" w:hAnsi="Montserrat Light" w:cs="Times New Roman"/>
          <w:color w:val="000000" w:themeColor="text1"/>
          <w:sz w:val="22"/>
          <w:szCs w:val="22"/>
          <w:lang w:val="es-MX" w:eastAsia="es-MX"/>
        </w:rPr>
        <w:t xml:space="preserve"> dar seguimiento y atención a pacientes en </w:t>
      </w:r>
      <w:r w:rsidR="003C2DD3" w:rsidRPr="00FA2FBF">
        <w:rPr>
          <w:rFonts w:ascii="Montserrat Light" w:eastAsia="Times New Roman" w:hAnsi="Montserrat Light" w:cs="Times New Roman"/>
          <w:color w:val="000000" w:themeColor="text1"/>
          <w:sz w:val="22"/>
          <w:szCs w:val="22"/>
          <w:lang w:val="es-MX" w:eastAsia="es-MX"/>
        </w:rPr>
        <w:t>el</w:t>
      </w:r>
      <w:r w:rsidR="005F6588" w:rsidRPr="00FA2FBF">
        <w:rPr>
          <w:rFonts w:ascii="Montserrat Light" w:eastAsia="Times New Roman" w:hAnsi="Montserrat Light" w:cs="Times New Roman"/>
          <w:color w:val="000000" w:themeColor="text1"/>
          <w:sz w:val="22"/>
          <w:szCs w:val="22"/>
          <w:lang w:val="es-MX" w:eastAsia="es-MX"/>
        </w:rPr>
        <w:t xml:space="preserve"> ONCOCREAN de Tamaulipas</w:t>
      </w:r>
      <w:r w:rsidR="003C2DD3" w:rsidRPr="00FA2FBF">
        <w:rPr>
          <w:rFonts w:ascii="Montserrat Light" w:eastAsia="Times New Roman" w:hAnsi="Montserrat Light" w:cs="Times New Roman"/>
          <w:color w:val="000000" w:themeColor="text1"/>
          <w:sz w:val="22"/>
          <w:szCs w:val="22"/>
          <w:lang w:val="es-MX" w:eastAsia="es-MX"/>
        </w:rPr>
        <w:t>; r</w:t>
      </w:r>
      <w:r w:rsidR="005F6588" w:rsidRPr="00FA2FBF">
        <w:rPr>
          <w:rFonts w:ascii="Montserrat Light" w:eastAsia="Times New Roman" w:hAnsi="Montserrat Light" w:cs="Times New Roman"/>
          <w:color w:val="000000" w:themeColor="text1"/>
          <w:sz w:val="22"/>
          <w:szCs w:val="22"/>
          <w:lang w:val="es-MX" w:eastAsia="es-MX"/>
        </w:rPr>
        <w:t xml:space="preserve">eporte sobre donación de aféresis plaquetarias en el HGZ </w:t>
      </w:r>
      <w:r w:rsidR="003C2DD3" w:rsidRPr="00FA2FBF">
        <w:rPr>
          <w:rFonts w:ascii="Montserrat Light" w:eastAsia="Times New Roman" w:hAnsi="Montserrat Light" w:cs="Times New Roman"/>
          <w:color w:val="000000" w:themeColor="text1"/>
          <w:sz w:val="22"/>
          <w:szCs w:val="22"/>
          <w:lang w:val="es-MX" w:eastAsia="es-MX"/>
        </w:rPr>
        <w:t xml:space="preserve">No. </w:t>
      </w:r>
      <w:r w:rsidR="005F6588" w:rsidRPr="00FA2FBF">
        <w:rPr>
          <w:rFonts w:ascii="Montserrat Light" w:eastAsia="Times New Roman" w:hAnsi="Montserrat Light" w:cs="Times New Roman"/>
          <w:color w:val="000000" w:themeColor="text1"/>
          <w:sz w:val="22"/>
          <w:szCs w:val="22"/>
          <w:lang w:val="es-MX" w:eastAsia="es-MX"/>
        </w:rPr>
        <w:t>1 de Aguascalientes.</w:t>
      </w:r>
    </w:p>
    <w:p w14:paraId="5F916B14" w14:textId="77777777" w:rsidR="00C84602" w:rsidRPr="00FA2FBF" w:rsidRDefault="00C84602" w:rsidP="00C84602">
      <w:pPr>
        <w:jc w:val="both"/>
        <w:rPr>
          <w:rFonts w:ascii="Montserrat Light" w:eastAsia="Times New Roman" w:hAnsi="Montserrat Light" w:cs="Times New Roman"/>
          <w:color w:val="000000" w:themeColor="text1"/>
          <w:sz w:val="22"/>
          <w:szCs w:val="22"/>
          <w:lang w:val="es-MX" w:eastAsia="es-MX"/>
        </w:rPr>
      </w:pPr>
    </w:p>
    <w:p w14:paraId="06E88D11" w14:textId="7A761305" w:rsidR="00BB3CF2" w:rsidRPr="00FA2FBF" w:rsidRDefault="00BB3CF2" w:rsidP="00C84602">
      <w:pPr>
        <w:jc w:val="both"/>
        <w:rPr>
          <w:rFonts w:ascii="Montserrat Light" w:eastAsia="Times New Roman" w:hAnsi="Montserrat Light" w:cs="Times New Roman"/>
          <w:color w:val="000000" w:themeColor="text1"/>
          <w:sz w:val="22"/>
          <w:szCs w:val="22"/>
          <w:lang w:val="es-MX" w:eastAsia="es-MX"/>
        </w:rPr>
      </w:pPr>
      <w:r w:rsidRPr="00FA2FBF">
        <w:rPr>
          <w:rFonts w:ascii="Montserrat Light" w:eastAsia="Times New Roman" w:hAnsi="Montserrat Light" w:cs="Times New Roman"/>
          <w:color w:val="000000" w:themeColor="text1"/>
          <w:sz w:val="22"/>
          <w:szCs w:val="22"/>
          <w:lang w:val="es-MX" w:eastAsia="es-MX"/>
        </w:rPr>
        <w:t xml:space="preserve">Asistieron por parte del IMSS, Borsalino González Andrade, director de Administración; doctor Carlos Quezada Sánchez, jefe de Oficina de Control; </w:t>
      </w:r>
      <w:r w:rsidR="005F731A" w:rsidRPr="00FA2FBF">
        <w:rPr>
          <w:rFonts w:ascii="Montserrat Light" w:eastAsia="Times New Roman" w:hAnsi="Montserrat Light" w:cs="Times New Roman"/>
          <w:color w:val="000000" w:themeColor="text1"/>
          <w:sz w:val="22"/>
          <w:szCs w:val="22"/>
          <w:lang w:val="es-MX" w:eastAsia="es-MX"/>
        </w:rPr>
        <w:t>doctor Saúl Armando Herrera Belmares, jefe del Área de Vinculación;</w:t>
      </w:r>
      <w:r w:rsidR="00AB091A" w:rsidRPr="00FA2FBF">
        <w:rPr>
          <w:rFonts w:ascii="Montserrat Light" w:eastAsia="Times New Roman" w:hAnsi="Montserrat Light" w:cs="Times New Roman"/>
          <w:color w:val="000000" w:themeColor="text1"/>
          <w:sz w:val="22"/>
          <w:szCs w:val="22"/>
          <w:lang w:val="es-MX" w:eastAsia="es-MX"/>
        </w:rPr>
        <w:t xml:space="preserve"> Jorge de Anda García</w:t>
      </w:r>
      <w:r w:rsidRPr="00FA2FBF">
        <w:rPr>
          <w:rFonts w:ascii="Montserrat Light" w:eastAsia="Times New Roman" w:hAnsi="Montserrat Light" w:cs="Times New Roman"/>
          <w:color w:val="000000" w:themeColor="text1"/>
          <w:sz w:val="22"/>
          <w:szCs w:val="22"/>
          <w:lang w:val="es-MX" w:eastAsia="es-MX"/>
        </w:rPr>
        <w:t>, titular de la</w:t>
      </w:r>
      <w:r w:rsidR="00AB091A" w:rsidRPr="00FA2FBF">
        <w:rPr>
          <w:rFonts w:ascii="Montserrat Light" w:eastAsia="Times New Roman" w:hAnsi="Montserrat Light" w:cs="Times New Roman"/>
          <w:color w:val="000000" w:themeColor="text1"/>
          <w:sz w:val="22"/>
          <w:szCs w:val="22"/>
          <w:lang w:val="es-MX" w:eastAsia="es-MX"/>
        </w:rPr>
        <w:t xml:space="preserve"> Coordinación de Abasto de la Dirección de Administración</w:t>
      </w:r>
      <w:r w:rsidRPr="00FA2FBF">
        <w:rPr>
          <w:rFonts w:ascii="Montserrat Light" w:eastAsia="Times New Roman" w:hAnsi="Montserrat Light" w:cs="Times New Roman"/>
          <w:color w:val="000000" w:themeColor="text1"/>
          <w:sz w:val="22"/>
          <w:szCs w:val="22"/>
          <w:lang w:val="es-MX" w:eastAsia="es-MX"/>
        </w:rPr>
        <w:t>;</w:t>
      </w:r>
      <w:r w:rsidR="00AB091A" w:rsidRPr="00FA2FBF">
        <w:rPr>
          <w:rFonts w:ascii="Montserrat Light" w:eastAsia="Times New Roman" w:hAnsi="Montserrat Light" w:cs="Times New Roman"/>
          <w:color w:val="000000" w:themeColor="text1"/>
          <w:sz w:val="22"/>
          <w:szCs w:val="22"/>
          <w:lang w:val="es-MX" w:eastAsia="es-MX"/>
        </w:rPr>
        <w:t xml:space="preserve"> Isaac Mejía Montes de Oca</w:t>
      </w:r>
      <w:r w:rsidRPr="00FA2FBF">
        <w:rPr>
          <w:rFonts w:ascii="Montserrat Light" w:eastAsia="Times New Roman" w:hAnsi="Montserrat Light" w:cs="Times New Roman"/>
          <w:color w:val="000000" w:themeColor="text1"/>
          <w:sz w:val="22"/>
          <w:szCs w:val="22"/>
          <w:lang w:val="es-MX" w:eastAsia="es-MX"/>
        </w:rPr>
        <w:t>,</w:t>
      </w:r>
      <w:r w:rsidR="00AB091A" w:rsidRPr="00FA2FBF">
        <w:rPr>
          <w:rFonts w:ascii="Montserrat Light" w:eastAsia="Times New Roman" w:hAnsi="Montserrat Light" w:cs="Times New Roman"/>
          <w:color w:val="000000" w:themeColor="text1"/>
          <w:sz w:val="22"/>
          <w:szCs w:val="22"/>
          <w:lang w:val="es-MX" w:eastAsia="es-MX"/>
        </w:rPr>
        <w:t xml:space="preserve"> Jefe de División de Servicios Digitales y de Información para el Cuidado Digital de la Salud</w:t>
      </w:r>
      <w:r w:rsidRPr="00FA2FBF">
        <w:rPr>
          <w:rFonts w:ascii="Montserrat Light" w:eastAsia="Times New Roman" w:hAnsi="Montserrat Light" w:cs="Times New Roman"/>
          <w:color w:val="000000" w:themeColor="text1"/>
          <w:sz w:val="22"/>
          <w:szCs w:val="22"/>
          <w:lang w:val="es-MX" w:eastAsia="es-MX"/>
        </w:rPr>
        <w:t>.</w:t>
      </w:r>
    </w:p>
    <w:p w14:paraId="68C5BCBF" w14:textId="77777777" w:rsidR="00C84602" w:rsidRPr="00FA2FBF" w:rsidRDefault="00C84602" w:rsidP="00C84602">
      <w:pPr>
        <w:jc w:val="both"/>
        <w:rPr>
          <w:rFonts w:ascii="Montserrat Light" w:eastAsia="Times New Roman" w:hAnsi="Montserrat Light" w:cs="Times New Roman"/>
          <w:color w:val="000000" w:themeColor="text1"/>
          <w:sz w:val="22"/>
          <w:szCs w:val="22"/>
          <w:lang w:val="es-MX" w:eastAsia="es-MX"/>
        </w:rPr>
      </w:pPr>
    </w:p>
    <w:p w14:paraId="22788923" w14:textId="70BFACD0" w:rsidR="00BB3CF2" w:rsidRPr="00FA2FBF" w:rsidRDefault="00BB3CF2" w:rsidP="00C84602">
      <w:pPr>
        <w:jc w:val="both"/>
        <w:rPr>
          <w:rFonts w:ascii="Montserrat Light" w:eastAsia="Times New Roman" w:hAnsi="Montserrat Light" w:cs="Times New Roman"/>
          <w:color w:val="000000" w:themeColor="text1"/>
          <w:sz w:val="22"/>
          <w:szCs w:val="22"/>
          <w:lang w:val="es-MX" w:eastAsia="es-MX"/>
        </w:rPr>
      </w:pPr>
      <w:r w:rsidRPr="00FA2FBF">
        <w:rPr>
          <w:rFonts w:ascii="Montserrat Light" w:eastAsia="Times New Roman" w:hAnsi="Montserrat Light" w:cs="Times New Roman"/>
          <w:color w:val="000000" w:themeColor="text1"/>
          <w:sz w:val="22"/>
          <w:szCs w:val="22"/>
          <w:lang w:val="es-MX" w:eastAsia="es-MX"/>
        </w:rPr>
        <w:t xml:space="preserve">Además, </w:t>
      </w:r>
      <w:r w:rsidR="007D391F" w:rsidRPr="00FA2FBF">
        <w:rPr>
          <w:rFonts w:ascii="Montserrat Light" w:eastAsia="Times New Roman" w:hAnsi="Montserrat Light" w:cs="Times New Roman"/>
          <w:color w:val="000000" w:themeColor="text1"/>
          <w:sz w:val="22"/>
          <w:szCs w:val="22"/>
          <w:lang w:val="es-MX" w:eastAsia="es-MX"/>
        </w:rPr>
        <w:t xml:space="preserve">la doctora María de los Ángeles del Campo, jefe de División de Oncología Pediátrica; </w:t>
      </w:r>
      <w:r w:rsidRPr="00FA2FBF">
        <w:rPr>
          <w:rFonts w:ascii="Montserrat Light" w:eastAsia="Times New Roman" w:hAnsi="Montserrat Light" w:cs="Times New Roman"/>
          <w:color w:val="000000" w:themeColor="text1"/>
          <w:sz w:val="22"/>
          <w:szCs w:val="22"/>
          <w:lang w:val="es-MX" w:eastAsia="es-MX"/>
        </w:rPr>
        <w:t xml:space="preserve">Iaso Ponce de León González, jefe de División de Seguimiento con la Sociedad Civil; doctora Rocío Cárdenas Navarrete, directora del Hospital de Pediatría del CMN Siglo XXI; Graciela Martínez Velasco, directora de Enfermería del Hospital de Pediatría CMN Siglo XXI; </w:t>
      </w:r>
      <w:r w:rsidR="005F731A" w:rsidRPr="00FA2FBF">
        <w:rPr>
          <w:rFonts w:ascii="Montserrat Light" w:eastAsia="Times New Roman" w:hAnsi="Montserrat Light" w:cs="Times New Roman"/>
          <w:color w:val="000000" w:themeColor="text1"/>
          <w:sz w:val="22"/>
          <w:szCs w:val="22"/>
          <w:lang w:val="es-MX" w:eastAsia="es-MX"/>
        </w:rPr>
        <w:t xml:space="preserve">y el </w:t>
      </w:r>
      <w:r w:rsidRPr="00FA2FBF">
        <w:rPr>
          <w:rFonts w:ascii="Montserrat Light" w:eastAsia="Times New Roman" w:hAnsi="Montserrat Light" w:cs="Times New Roman"/>
          <w:color w:val="000000" w:themeColor="text1"/>
          <w:sz w:val="22"/>
          <w:szCs w:val="22"/>
          <w:lang w:val="es-MX" w:eastAsia="es-MX"/>
        </w:rPr>
        <w:t>doctor</w:t>
      </w:r>
      <w:r w:rsidR="00922F1C" w:rsidRPr="00FA2FBF">
        <w:rPr>
          <w:rFonts w:ascii="Montserrat Light" w:eastAsia="Times New Roman" w:hAnsi="Montserrat Light" w:cs="Times New Roman"/>
          <w:color w:val="000000" w:themeColor="text1"/>
          <w:sz w:val="22"/>
          <w:szCs w:val="22"/>
          <w:lang w:val="es-MX" w:eastAsia="es-MX"/>
        </w:rPr>
        <w:t xml:space="preserve"> Guillermo Careaga Reyna</w:t>
      </w:r>
      <w:r w:rsidRPr="00FA2FBF">
        <w:rPr>
          <w:rFonts w:ascii="Montserrat Light" w:eastAsia="Times New Roman" w:hAnsi="Montserrat Light" w:cs="Times New Roman"/>
          <w:color w:val="000000" w:themeColor="text1"/>
          <w:sz w:val="22"/>
          <w:szCs w:val="22"/>
          <w:lang w:val="es-MX" w:eastAsia="es-MX"/>
        </w:rPr>
        <w:t>, director del Hospital General CMN La Raza</w:t>
      </w:r>
      <w:r w:rsidR="00661155" w:rsidRPr="00FA2FBF">
        <w:rPr>
          <w:rFonts w:ascii="Montserrat Light" w:eastAsia="Times New Roman" w:hAnsi="Montserrat Light" w:cs="Times New Roman"/>
          <w:color w:val="000000" w:themeColor="text1"/>
          <w:sz w:val="22"/>
          <w:szCs w:val="22"/>
          <w:lang w:val="es-MX" w:eastAsia="es-MX"/>
        </w:rPr>
        <w:t>, entre otros</w:t>
      </w:r>
      <w:r w:rsidR="005F731A" w:rsidRPr="00FA2FBF">
        <w:rPr>
          <w:rFonts w:ascii="Montserrat Light" w:eastAsia="Times New Roman" w:hAnsi="Montserrat Light" w:cs="Times New Roman"/>
          <w:color w:val="000000" w:themeColor="text1"/>
          <w:sz w:val="22"/>
          <w:szCs w:val="22"/>
          <w:lang w:val="es-MX" w:eastAsia="es-MX"/>
        </w:rPr>
        <w:t>.</w:t>
      </w:r>
    </w:p>
    <w:p w14:paraId="04E6ED77" w14:textId="77777777" w:rsidR="00C84602" w:rsidRPr="00FA2FBF" w:rsidRDefault="00C84602" w:rsidP="00C84602">
      <w:pPr>
        <w:jc w:val="both"/>
        <w:rPr>
          <w:rFonts w:ascii="Montserrat Light" w:eastAsia="Times New Roman" w:hAnsi="Montserrat Light" w:cs="Times New Roman"/>
          <w:color w:val="000000" w:themeColor="text1"/>
          <w:sz w:val="22"/>
          <w:szCs w:val="22"/>
          <w:lang w:val="es-MX" w:eastAsia="es-MX"/>
        </w:rPr>
      </w:pPr>
    </w:p>
    <w:p w14:paraId="41522C15" w14:textId="4653D55A" w:rsidR="00E80CF2" w:rsidRPr="00FA2FBF" w:rsidRDefault="00BB3CF2" w:rsidP="00E80CF2">
      <w:pPr>
        <w:jc w:val="both"/>
        <w:rPr>
          <w:rFonts w:ascii="Montserrat Light" w:eastAsia="Times New Roman" w:hAnsi="Montserrat Light" w:cs="Times New Roman"/>
          <w:color w:val="000000" w:themeColor="text1"/>
          <w:sz w:val="22"/>
          <w:szCs w:val="22"/>
          <w:lang w:val="es-MX" w:eastAsia="es-MX"/>
        </w:rPr>
      </w:pPr>
      <w:r w:rsidRPr="00FA2FBF">
        <w:rPr>
          <w:rFonts w:ascii="Montserrat Light" w:eastAsia="Times New Roman" w:hAnsi="Montserrat Light" w:cs="Times New Roman"/>
          <w:color w:val="000000" w:themeColor="text1"/>
          <w:sz w:val="22"/>
          <w:szCs w:val="22"/>
          <w:lang w:val="es-MX" w:eastAsia="es-MX"/>
        </w:rPr>
        <w:t xml:space="preserve">Por parte de padres de pacientes pediátricos oncológicos, estuvieron Dulce, María, </w:t>
      </w:r>
      <w:r w:rsidR="00702B5D" w:rsidRPr="00FA2FBF">
        <w:rPr>
          <w:rFonts w:ascii="Montserrat Light" w:eastAsia="Times New Roman" w:hAnsi="Montserrat Light" w:cs="Times New Roman"/>
          <w:color w:val="000000" w:themeColor="text1"/>
          <w:sz w:val="22"/>
          <w:szCs w:val="22"/>
          <w:lang w:val="es-MX" w:eastAsia="es-MX"/>
        </w:rPr>
        <w:t>Mario, Abraham, Adriana G., Adriana H., Alicia A., Alicia B., Alma, Ana, Anabel, Anabelle, Araceli, Brenda, Citlaly, Cruz, Deysi, Elvira, Flor, Hilda, Jessica, Joaquín, Kimberly, Lidia, Luz, María B., María C., María de los Ángeles, María del Pilar, María E., María G., Marisela, Mónica, Nereyda, Perla, Rafael, Raquel, Rebeca, Tania y Teresa</w:t>
      </w:r>
      <w:r w:rsidR="00E80CF2" w:rsidRPr="00FA2FBF">
        <w:rPr>
          <w:rFonts w:ascii="Montserrat Light" w:eastAsia="Times New Roman" w:hAnsi="Montserrat Light" w:cs="Times New Roman"/>
          <w:color w:val="000000" w:themeColor="text1"/>
          <w:sz w:val="22"/>
          <w:szCs w:val="22"/>
          <w:lang w:val="es-MX" w:eastAsia="es-MX"/>
        </w:rPr>
        <w:t>.</w:t>
      </w:r>
    </w:p>
    <w:p w14:paraId="195E4A09" w14:textId="77777777" w:rsidR="00E80CF2" w:rsidRPr="00FA2FBF" w:rsidRDefault="00E80CF2" w:rsidP="00E80CF2">
      <w:pPr>
        <w:jc w:val="both"/>
        <w:rPr>
          <w:rFonts w:ascii="Montserrat Light" w:eastAsia="Times New Roman" w:hAnsi="Montserrat Light" w:cs="Times New Roman"/>
          <w:color w:val="000000" w:themeColor="text1"/>
          <w:lang w:val="es-MX" w:eastAsia="es-MX"/>
        </w:rPr>
      </w:pPr>
    </w:p>
    <w:p w14:paraId="7E6AB2A7" w14:textId="5E6FCEED" w:rsidR="0085739C" w:rsidRPr="00E80CF2" w:rsidRDefault="00E80CF2" w:rsidP="00E80CF2">
      <w:pPr>
        <w:jc w:val="center"/>
        <w:rPr>
          <w:rFonts w:ascii="Montserrat Light" w:eastAsia="Times New Roman" w:hAnsi="Montserrat Light" w:cs="Times New Roman"/>
          <w:color w:val="000000" w:themeColor="text1"/>
          <w:lang w:val="es-MX" w:eastAsia="es-MX"/>
        </w:rPr>
      </w:pPr>
      <w:r w:rsidRPr="00FA2FBF">
        <w:rPr>
          <w:rFonts w:ascii="Montserrat Light" w:eastAsia="Times New Roman" w:hAnsi="Montserrat Light" w:cs="Times New Roman"/>
          <w:color w:val="000000" w:themeColor="text1"/>
          <w:lang w:val="es-MX" w:eastAsia="es-MX"/>
        </w:rPr>
        <w:t>---</w:t>
      </w:r>
      <w:r w:rsidR="00ED3A68" w:rsidRPr="00FA2FBF">
        <w:rPr>
          <w:rFonts w:ascii="Montserrat Light" w:hAnsi="Montserrat Light"/>
          <w:b/>
          <w:color w:val="000000" w:themeColor="text1"/>
          <w:sz w:val="22"/>
          <w:szCs w:val="22"/>
        </w:rPr>
        <w:t>o0o</w:t>
      </w:r>
      <w:r w:rsidRPr="00FA2FBF">
        <w:rPr>
          <w:rFonts w:ascii="Montserrat Light" w:hAnsi="Montserrat Light"/>
          <w:b/>
          <w:color w:val="000000" w:themeColor="text1"/>
          <w:sz w:val="22"/>
          <w:szCs w:val="22"/>
        </w:rPr>
        <w:t>---</w:t>
      </w:r>
    </w:p>
    <w:sectPr w:rsidR="0085739C" w:rsidRPr="00E80CF2"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1915" w14:textId="77777777" w:rsidR="00B61D95" w:rsidRDefault="00B61D95" w:rsidP="00984A99">
      <w:r>
        <w:separator/>
      </w:r>
    </w:p>
  </w:endnote>
  <w:endnote w:type="continuationSeparator" w:id="0">
    <w:p w14:paraId="0C2059C0" w14:textId="77777777" w:rsidR="00B61D95" w:rsidRDefault="00B61D95"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EA76" w14:textId="77777777" w:rsidR="00B61D95" w:rsidRDefault="00B61D95" w:rsidP="00984A99">
      <w:r>
        <w:separator/>
      </w:r>
    </w:p>
  </w:footnote>
  <w:footnote w:type="continuationSeparator" w:id="0">
    <w:p w14:paraId="6FA9D213" w14:textId="77777777" w:rsidR="00B61D95" w:rsidRDefault="00B61D95"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2AB775"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88930666">
    <w:abstractNumId w:val="6"/>
  </w:num>
  <w:num w:numId="2" w16cid:durableId="1272472822">
    <w:abstractNumId w:val="0"/>
  </w:num>
  <w:num w:numId="3" w16cid:durableId="730539682">
    <w:abstractNumId w:val="1"/>
  </w:num>
  <w:num w:numId="4" w16cid:durableId="167452661">
    <w:abstractNumId w:val="3"/>
  </w:num>
  <w:num w:numId="5" w16cid:durableId="2124303476">
    <w:abstractNumId w:val="2"/>
  </w:num>
  <w:num w:numId="6" w16cid:durableId="1098407152">
    <w:abstractNumId w:val="4"/>
  </w:num>
  <w:num w:numId="7" w16cid:durableId="1112475592">
    <w:abstractNumId w:val="5"/>
  </w:num>
  <w:num w:numId="8" w16cid:durableId="4170175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25794"/>
    <w:rsid w:val="00051E72"/>
    <w:rsid w:val="00092D3E"/>
    <w:rsid w:val="00097CDC"/>
    <w:rsid w:val="000B3AED"/>
    <w:rsid w:val="000D31E3"/>
    <w:rsid w:val="000E11D5"/>
    <w:rsid w:val="000E5224"/>
    <w:rsid w:val="00101B9E"/>
    <w:rsid w:val="00116297"/>
    <w:rsid w:val="00117072"/>
    <w:rsid w:val="0012351A"/>
    <w:rsid w:val="00134167"/>
    <w:rsid w:val="00136980"/>
    <w:rsid w:val="0014570E"/>
    <w:rsid w:val="00161B35"/>
    <w:rsid w:val="00170F07"/>
    <w:rsid w:val="00173F73"/>
    <w:rsid w:val="0017773D"/>
    <w:rsid w:val="001B06E8"/>
    <w:rsid w:val="001C3BA0"/>
    <w:rsid w:val="001D45E6"/>
    <w:rsid w:val="001D6F19"/>
    <w:rsid w:val="001F64E1"/>
    <w:rsid w:val="002006A9"/>
    <w:rsid w:val="00201CC3"/>
    <w:rsid w:val="00211D21"/>
    <w:rsid w:val="00212B06"/>
    <w:rsid w:val="00213C3B"/>
    <w:rsid w:val="00253115"/>
    <w:rsid w:val="00264509"/>
    <w:rsid w:val="002C3119"/>
    <w:rsid w:val="002C41AA"/>
    <w:rsid w:val="00301A0E"/>
    <w:rsid w:val="00313CCC"/>
    <w:rsid w:val="00315AAC"/>
    <w:rsid w:val="00365F3B"/>
    <w:rsid w:val="003C2DD3"/>
    <w:rsid w:val="003D4A75"/>
    <w:rsid w:val="003D5417"/>
    <w:rsid w:val="003E05AB"/>
    <w:rsid w:val="003F38B7"/>
    <w:rsid w:val="003F50AB"/>
    <w:rsid w:val="00413094"/>
    <w:rsid w:val="00420FF2"/>
    <w:rsid w:val="00421AC3"/>
    <w:rsid w:val="00435A8D"/>
    <w:rsid w:val="00442F05"/>
    <w:rsid w:val="00447ADC"/>
    <w:rsid w:val="00467062"/>
    <w:rsid w:val="00492F1E"/>
    <w:rsid w:val="004975B0"/>
    <w:rsid w:val="004A4328"/>
    <w:rsid w:val="004A60E2"/>
    <w:rsid w:val="004B7266"/>
    <w:rsid w:val="004D5936"/>
    <w:rsid w:val="004F6150"/>
    <w:rsid w:val="005007CC"/>
    <w:rsid w:val="00506F34"/>
    <w:rsid w:val="00552D7F"/>
    <w:rsid w:val="00570363"/>
    <w:rsid w:val="005950B0"/>
    <w:rsid w:val="005C0E33"/>
    <w:rsid w:val="005F3A03"/>
    <w:rsid w:val="005F6588"/>
    <w:rsid w:val="005F731A"/>
    <w:rsid w:val="005F7946"/>
    <w:rsid w:val="00606BA6"/>
    <w:rsid w:val="00620721"/>
    <w:rsid w:val="006466D9"/>
    <w:rsid w:val="00661155"/>
    <w:rsid w:val="006922A2"/>
    <w:rsid w:val="006C2855"/>
    <w:rsid w:val="006E36C0"/>
    <w:rsid w:val="006F23E0"/>
    <w:rsid w:val="00700D78"/>
    <w:rsid w:val="00702B5D"/>
    <w:rsid w:val="00706951"/>
    <w:rsid w:val="00724E39"/>
    <w:rsid w:val="00740508"/>
    <w:rsid w:val="00740C39"/>
    <w:rsid w:val="0076798C"/>
    <w:rsid w:val="007734B4"/>
    <w:rsid w:val="007A5C1B"/>
    <w:rsid w:val="007B3E21"/>
    <w:rsid w:val="007C0A97"/>
    <w:rsid w:val="007D137B"/>
    <w:rsid w:val="007D2784"/>
    <w:rsid w:val="007D391F"/>
    <w:rsid w:val="008276F2"/>
    <w:rsid w:val="00854545"/>
    <w:rsid w:val="0085739C"/>
    <w:rsid w:val="00891D1C"/>
    <w:rsid w:val="008A5F8D"/>
    <w:rsid w:val="008B0930"/>
    <w:rsid w:val="008B35F2"/>
    <w:rsid w:val="008C0E11"/>
    <w:rsid w:val="008C44F5"/>
    <w:rsid w:val="008D1BBB"/>
    <w:rsid w:val="008D2E21"/>
    <w:rsid w:val="008D5D41"/>
    <w:rsid w:val="008E072D"/>
    <w:rsid w:val="009075A9"/>
    <w:rsid w:val="00911725"/>
    <w:rsid w:val="009134E7"/>
    <w:rsid w:val="00922F1C"/>
    <w:rsid w:val="00934404"/>
    <w:rsid w:val="00976C62"/>
    <w:rsid w:val="00976F6C"/>
    <w:rsid w:val="00980DD3"/>
    <w:rsid w:val="00984A99"/>
    <w:rsid w:val="009865BF"/>
    <w:rsid w:val="009A2B42"/>
    <w:rsid w:val="009C5B21"/>
    <w:rsid w:val="009D0F24"/>
    <w:rsid w:val="009E5BAE"/>
    <w:rsid w:val="009F1919"/>
    <w:rsid w:val="009F7EDC"/>
    <w:rsid w:val="00A002DA"/>
    <w:rsid w:val="00A06238"/>
    <w:rsid w:val="00A24B0C"/>
    <w:rsid w:val="00A3322D"/>
    <w:rsid w:val="00A36835"/>
    <w:rsid w:val="00A42DA2"/>
    <w:rsid w:val="00A52495"/>
    <w:rsid w:val="00A52A2C"/>
    <w:rsid w:val="00A77B7F"/>
    <w:rsid w:val="00A91648"/>
    <w:rsid w:val="00A97A66"/>
    <w:rsid w:val="00AA406D"/>
    <w:rsid w:val="00AB091A"/>
    <w:rsid w:val="00AB347E"/>
    <w:rsid w:val="00AB43BB"/>
    <w:rsid w:val="00AC7465"/>
    <w:rsid w:val="00AD240D"/>
    <w:rsid w:val="00AD2EFA"/>
    <w:rsid w:val="00AD3302"/>
    <w:rsid w:val="00AD4702"/>
    <w:rsid w:val="00AD5DB2"/>
    <w:rsid w:val="00AF3D90"/>
    <w:rsid w:val="00B02A37"/>
    <w:rsid w:val="00B10905"/>
    <w:rsid w:val="00B229C1"/>
    <w:rsid w:val="00B26078"/>
    <w:rsid w:val="00B61D95"/>
    <w:rsid w:val="00B65B00"/>
    <w:rsid w:val="00B755A1"/>
    <w:rsid w:val="00B846C5"/>
    <w:rsid w:val="00B96FEA"/>
    <w:rsid w:val="00BA0C5A"/>
    <w:rsid w:val="00BA322B"/>
    <w:rsid w:val="00BA3537"/>
    <w:rsid w:val="00BA6CB5"/>
    <w:rsid w:val="00BB3CF2"/>
    <w:rsid w:val="00BC0602"/>
    <w:rsid w:val="00BC48BC"/>
    <w:rsid w:val="00BE1041"/>
    <w:rsid w:val="00BE7230"/>
    <w:rsid w:val="00BF19A3"/>
    <w:rsid w:val="00BF1BF1"/>
    <w:rsid w:val="00BF1DD2"/>
    <w:rsid w:val="00C02B9D"/>
    <w:rsid w:val="00C240CC"/>
    <w:rsid w:val="00C426C5"/>
    <w:rsid w:val="00C814E1"/>
    <w:rsid w:val="00C838AD"/>
    <w:rsid w:val="00C84602"/>
    <w:rsid w:val="00C92D58"/>
    <w:rsid w:val="00C96A31"/>
    <w:rsid w:val="00CA14A6"/>
    <w:rsid w:val="00CA7DF3"/>
    <w:rsid w:val="00CB1B61"/>
    <w:rsid w:val="00CB521D"/>
    <w:rsid w:val="00CC1EB4"/>
    <w:rsid w:val="00D24BEB"/>
    <w:rsid w:val="00D27E4C"/>
    <w:rsid w:val="00D44587"/>
    <w:rsid w:val="00DB2515"/>
    <w:rsid w:val="00DB75A7"/>
    <w:rsid w:val="00DC24D3"/>
    <w:rsid w:val="00DC50B8"/>
    <w:rsid w:val="00DD161D"/>
    <w:rsid w:val="00DD2F9F"/>
    <w:rsid w:val="00DE571C"/>
    <w:rsid w:val="00E16AFE"/>
    <w:rsid w:val="00E34385"/>
    <w:rsid w:val="00E40851"/>
    <w:rsid w:val="00E53148"/>
    <w:rsid w:val="00E5340A"/>
    <w:rsid w:val="00E80CF2"/>
    <w:rsid w:val="00E87CC7"/>
    <w:rsid w:val="00E93A57"/>
    <w:rsid w:val="00EA26AA"/>
    <w:rsid w:val="00EA4053"/>
    <w:rsid w:val="00EC4EF1"/>
    <w:rsid w:val="00ED190E"/>
    <w:rsid w:val="00ED3A68"/>
    <w:rsid w:val="00ED7D95"/>
    <w:rsid w:val="00F02900"/>
    <w:rsid w:val="00F2342F"/>
    <w:rsid w:val="00F44F3C"/>
    <w:rsid w:val="00F56A4A"/>
    <w:rsid w:val="00F6777B"/>
    <w:rsid w:val="00F962FC"/>
    <w:rsid w:val="00FA2FBF"/>
    <w:rsid w:val="00FC3196"/>
    <w:rsid w:val="00FD3A2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0DDFF5DC-8EA9-4ECE-A007-F81C3072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622">
      <w:bodyDiv w:val="1"/>
      <w:marLeft w:val="0"/>
      <w:marRight w:val="0"/>
      <w:marTop w:val="0"/>
      <w:marBottom w:val="0"/>
      <w:divBdr>
        <w:top w:val="none" w:sz="0" w:space="0" w:color="auto"/>
        <w:left w:val="none" w:sz="0" w:space="0" w:color="auto"/>
        <w:bottom w:val="none" w:sz="0" w:space="0" w:color="auto"/>
        <w:right w:val="none" w:sz="0" w:space="0" w:color="auto"/>
      </w:divBdr>
      <w:divsChild>
        <w:div w:id="924220708">
          <w:marLeft w:val="0"/>
          <w:marRight w:val="0"/>
          <w:marTop w:val="0"/>
          <w:marBottom w:val="0"/>
          <w:divBdr>
            <w:top w:val="none" w:sz="0" w:space="0" w:color="auto"/>
            <w:left w:val="none" w:sz="0" w:space="0" w:color="auto"/>
            <w:bottom w:val="none" w:sz="0" w:space="0" w:color="auto"/>
            <w:right w:val="none" w:sz="0" w:space="0" w:color="auto"/>
          </w:divBdr>
        </w:div>
      </w:divsChild>
    </w:div>
    <w:div w:id="69547099">
      <w:bodyDiv w:val="1"/>
      <w:marLeft w:val="0"/>
      <w:marRight w:val="0"/>
      <w:marTop w:val="0"/>
      <w:marBottom w:val="0"/>
      <w:divBdr>
        <w:top w:val="none" w:sz="0" w:space="0" w:color="auto"/>
        <w:left w:val="none" w:sz="0" w:space="0" w:color="auto"/>
        <w:bottom w:val="none" w:sz="0" w:space="0" w:color="auto"/>
        <w:right w:val="none" w:sz="0" w:space="0" w:color="auto"/>
      </w:divBdr>
      <w:divsChild>
        <w:div w:id="1429037330">
          <w:marLeft w:val="0"/>
          <w:marRight w:val="0"/>
          <w:marTop w:val="0"/>
          <w:marBottom w:val="0"/>
          <w:divBdr>
            <w:top w:val="none" w:sz="0" w:space="0" w:color="auto"/>
            <w:left w:val="none" w:sz="0" w:space="0" w:color="auto"/>
            <w:bottom w:val="none" w:sz="0" w:space="0" w:color="auto"/>
            <w:right w:val="none" w:sz="0" w:space="0" w:color="auto"/>
          </w:divBdr>
        </w:div>
      </w:divsChild>
    </w:div>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932737389">
      <w:bodyDiv w:val="1"/>
      <w:marLeft w:val="0"/>
      <w:marRight w:val="0"/>
      <w:marTop w:val="0"/>
      <w:marBottom w:val="0"/>
      <w:divBdr>
        <w:top w:val="none" w:sz="0" w:space="0" w:color="auto"/>
        <w:left w:val="none" w:sz="0" w:space="0" w:color="auto"/>
        <w:bottom w:val="none" w:sz="0" w:space="0" w:color="auto"/>
        <w:right w:val="none" w:sz="0" w:space="0" w:color="auto"/>
      </w:divBdr>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8B0108-1F11-40AC-BD3B-00E5C4DC38C6}">
  <ds:schemaRefs>
    <ds:schemaRef ds:uri="http://schemas.openxmlformats.org/officeDocument/2006/bibliography"/>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2021-12-30T22:06:00Z</cp:lastPrinted>
  <dcterms:created xsi:type="dcterms:W3CDTF">2022-08-12T14:39:00Z</dcterms:created>
  <dcterms:modified xsi:type="dcterms:W3CDTF">2022-08-12T14:39:00Z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