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4A" w:rsidRPr="000B65A9" w:rsidRDefault="00D12E4A" w:rsidP="000B65A9">
      <w:pPr>
        <w:spacing w:after="0" w:line="240" w:lineRule="atLeast"/>
        <w:jc w:val="right"/>
        <w:rPr>
          <w:rFonts w:ascii="Montserrat Light" w:hAnsi="Montserrat Light" w:cs="Arial"/>
          <w:sz w:val="24"/>
          <w:szCs w:val="24"/>
          <w:lang w:val="es-ES"/>
        </w:rPr>
      </w:pPr>
      <w:r w:rsidRPr="000B65A9">
        <w:rPr>
          <w:rFonts w:ascii="Montserrat Light" w:hAnsi="Montserrat Light" w:cs="Arial"/>
          <w:sz w:val="24"/>
          <w:szCs w:val="24"/>
          <w:lang w:val="es-ES"/>
        </w:rPr>
        <w:t>Ciudad de México,</w:t>
      </w:r>
      <w:r w:rsidR="0075345F" w:rsidRPr="000B65A9">
        <w:rPr>
          <w:rFonts w:ascii="Montserrat Light" w:hAnsi="Montserrat Light" w:cs="Arial"/>
          <w:sz w:val="24"/>
          <w:szCs w:val="24"/>
          <w:lang w:val="es-ES"/>
        </w:rPr>
        <w:t xml:space="preserve"> </w:t>
      </w:r>
      <w:r w:rsidR="000B65A9" w:rsidRPr="000B65A9">
        <w:rPr>
          <w:rFonts w:ascii="Montserrat Light" w:hAnsi="Montserrat Light" w:cs="Arial"/>
          <w:sz w:val="24"/>
          <w:szCs w:val="24"/>
          <w:lang w:val="es-ES"/>
        </w:rPr>
        <w:t>martes</w:t>
      </w:r>
      <w:r w:rsidR="000B65A9">
        <w:rPr>
          <w:rFonts w:ascii="Montserrat Light" w:hAnsi="Montserrat Light" w:cs="Arial"/>
          <w:sz w:val="24"/>
          <w:szCs w:val="24"/>
          <w:lang w:val="es-ES"/>
        </w:rPr>
        <w:t xml:space="preserve"> 8</w:t>
      </w:r>
      <w:r w:rsidR="00733B80" w:rsidRPr="000B65A9">
        <w:rPr>
          <w:rFonts w:ascii="Montserrat Light" w:hAnsi="Montserrat Light" w:cs="Arial"/>
          <w:sz w:val="24"/>
          <w:szCs w:val="24"/>
          <w:lang w:val="es-ES"/>
        </w:rPr>
        <w:t xml:space="preserve"> de </w:t>
      </w:r>
      <w:r w:rsidR="00695D86" w:rsidRPr="000B65A9">
        <w:rPr>
          <w:rFonts w:ascii="Montserrat Light" w:hAnsi="Montserrat Light" w:cs="Arial"/>
          <w:sz w:val="24"/>
          <w:szCs w:val="24"/>
          <w:lang w:val="es-ES"/>
        </w:rPr>
        <w:t>junio</w:t>
      </w:r>
      <w:r w:rsidRPr="000B65A9">
        <w:rPr>
          <w:rFonts w:ascii="Montserrat Light" w:hAnsi="Montserrat Light" w:cs="Arial"/>
          <w:sz w:val="24"/>
          <w:szCs w:val="24"/>
          <w:lang w:val="es-ES"/>
        </w:rPr>
        <w:t xml:space="preserve"> de 2021.</w:t>
      </w:r>
    </w:p>
    <w:p w:rsidR="00D12E4A" w:rsidRPr="000B65A9" w:rsidRDefault="00D12E4A" w:rsidP="000B65A9">
      <w:pPr>
        <w:spacing w:after="0" w:line="240" w:lineRule="atLeast"/>
        <w:jc w:val="right"/>
        <w:rPr>
          <w:rFonts w:ascii="Montserrat Light" w:hAnsi="Montserrat Light" w:cs="Arial"/>
          <w:sz w:val="24"/>
          <w:szCs w:val="24"/>
          <w:lang w:val="es-ES"/>
        </w:rPr>
      </w:pPr>
      <w:r w:rsidRPr="000B65A9">
        <w:rPr>
          <w:rFonts w:ascii="Montserrat Light" w:hAnsi="Montserrat Light" w:cs="Arial"/>
          <w:sz w:val="24"/>
          <w:szCs w:val="24"/>
          <w:lang w:val="es-ES"/>
        </w:rPr>
        <w:t>No.</w:t>
      </w:r>
      <w:r w:rsidR="000B65A9" w:rsidRPr="000B65A9">
        <w:rPr>
          <w:rFonts w:ascii="Montserrat Light" w:hAnsi="Montserrat Light" w:cs="Arial"/>
          <w:sz w:val="24"/>
          <w:szCs w:val="24"/>
          <w:lang w:val="es-ES"/>
        </w:rPr>
        <w:t xml:space="preserve"> </w:t>
      </w:r>
      <w:r w:rsidR="00455595">
        <w:rPr>
          <w:rFonts w:ascii="Montserrat Light" w:hAnsi="Montserrat Light" w:cs="Arial"/>
          <w:sz w:val="24"/>
          <w:szCs w:val="24"/>
          <w:lang w:val="es-ES"/>
        </w:rPr>
        <w:t>237</w:t>
      </w:r>
      <w:bookmarkStart w:id="0" w:name="_GoBack"/>
      <w:bookmarkEnd w:id="0"/>
      <w:r w:rsidRPr="000B65A9">
        <w:rPr>
          <w:rFonts w:ascii="Montserrat Light" w:hAnsi="Montserrat Light" w:cs="Arial"/>
          <w:sz w:val="24"/>
          <w:szCs w:val="24"/>
          <w:lang w:val="es-ES"/>
        </w:rPr>
        <w:t>/2021.</w:t>
      </w:r>
    </w:p>
    <w:p w:rsidR="00D12E4A" w:rsidRPr="000B65A9" w:rsidRDefault="00D12E4A" w:rsidP="000B65A9">
      <w:pPr>
        <w:spacing w:after="0" w:line="240" w:lineRule="atLeast"/>
        <w:jc w:val="both"/>
        <w:rPr>
          <w:rFonts w:ascii="Montserrat Light" w:hAnsi="Montserrat Light" w:cs="Arial"/>
          <w:sz w:val="24"/>
          <w:szCs w:val="24"/>
          <w:lang w:val="es-ES"/>
        </w:rPr>
      </w:pPr>
    </w:p>
    <w:p w:rsidR="00CF1D9A" w:rsidRPr="000B65A9" w:rsidRDefault="00D12E4A" w:rsidP="000B65A9">
      <w:pPr>
        <w:spacing w:after="0" w:line="240" w:lineRule="atLeast"/>
        <w:jc w:val="center"/>
        <w:rPr>
          <w:rFonts w:ascii="Montserrat Light" w:hAnsi="Montserrat Light"/>
          <w:lang w:val="es-ES"/>
        </w:rPr>
      </w:pPr>
      <w:r w:rsidRPr="000B65A9">
        <w:rPr>
          <w:rFonts w:ascii="Montserrat Light" w:eastAsia="Batang" w:hAnsi="Montserrat Light" w:cs="Arial"/>
          <w:b/>
          <w:sz w:val="32"/>
          <w:szCs w:val="32"/>
          <w:lang w:val="es-ES"/>
        </w:rPr>
        <w:t>BOLETÍN DE PRENSA</w:t>
      </w:r>
    </w:p>
    <w:p w:rsidR="00CF1D9A" w:rsidRPr="000B65A9" w:rsidRDefault="00CF1D9A" w:rsidP="000B65A9">
      <w:pPr>
        <w:spacing w:after="0" w:line="240" w:lineRule="atLeast"/>
        <w:jc w:val="both"/>
        <w:rPr>
          <w:rFonts w:ascii="Montserrat Light" w:hAnsi="Montserrat Light"/>
          <w:lang w:val="es-ES"/>
        </w:rPr>
      </w:pPr>
    </w:p>
    <w:p w:rsidR="005802D0" w:rsidRPr="000B65A9" w:rsidRDefault="00952611" w:rsidP="000B65A9">
      <w:pPr>
        <w:spacing w:after="0" w:line="240" w:lineRule="atLeast"/>
        <w:jc w:val="center"/>
        <w:rPr>
          <w:rFonts w:ascii="Montserrat Light" w:hAnsi="Montserrat Light"/>
          <w:b/>
          <w:sz w:val="28"/>
          <w:lang w:val="es-ES"/>
        </w:rPr>
      </w:pPr>
      <w:r w:rsidRPr="000B65A9">
        <w:rPr>
          <w:rFonts w:ascii="Montserrat Light" w:hAnsi="Montserrat Light"/>
          <w:b/>
          <w:sz w:val="28"/>
          <w:lang w:val="es-ES"/>
        </w:rPr>
        <w:t xml:space="preserve">Refuerza IMSS estrategia de recuperación de servicios diferidos por pandemia </w:t>
      </w:r>
    </w:p>
    <w:p w:rsidR="00E66C2E" w:rsidRPr="000B65A9" w:rsidRDefault="00E66C2E" w:rsidP="000B65A9">
      <w:pPr>
        <w:spacing w:after="0" w:line="240" w:lineRule="atLeast"/>
        <w:jc w:val="both"/>
        <w:rPr>
          <w:rFonts w:ascii="Montserrat Light" w:hAnsi="Montserrat Light"/>
          <w:lang w:val="es-ES"/>
        </w:rPr>
      </w:pPr>
    </w:p>
    <w:p w:rsidR="00952611" w:rsidRPr="000B65A9" w:rsidRDefault="00952611" w:rsidP="000B65A9">
      <w:pPr>
        <w:pStyle w:val="Prrafodelista"/>
        <w:numPr>
          <w:ilvl w:val="0"/>
          <w:numId w:val="1"/>
        </w:numPr>
        <w:spacing w:after="0" w:line="240" w:lineRule="atLeast"/>
        <w:contextualSpacing w:val="0"/>
        <w:jc w:val="both"/>
        <w:rPr>
          <w:rFonts w:ascii="Montserrat Light" w:hAnsi="Montserrat Light" w:cs="Arial"/>
          <w:b/>
          <w:lang w:val="es-ES"/>
        </w:rPr>
      </w:pPr>
      <w:r w:rsidRPr="000B65A9">
        <w:rPr>
          <w:rFonts w:ascii="Montserrat Light" w:hAnsi="Montserrat Light" w:cs="Arial"/>
          <w:b/>
          <w:lang w:val="es-ES"/>
        </w:rPr>
        <w:t xml:space="preserve">Del 31 de mayo al 6 de junio se realizaron 30 mil 614 Consultas de Medicina Familiar, siete mil 309 Consultas de especialidad, entre otros servicios de Segundo y Tercer Nivel de Atención. </w:t>
      </w:r>
    </w:p>
    <w:p w:rsidR="000B1E2B" w:rsidRPr="000B65A9" w:rsidRDefault="00952611" w:rsidP="000B65A9">
      <w:pPr>
        <w:pStyle w:val="Prrafodelista"/>
        <w:numPr>
          <w:ilvl w:val="0"/>
          <w:numId w:val="1"/>
        </w:numPr>
        <w:spacing w:after="0" w:line="240" w:lineRule="atLeast"/>
        <w:contextualSpacing w:val="0"/>
        <w:jc w:val="both"/>
        <w:rPr>
          <w:rFonts w:ascii="Montserrat Light" w:hAnsi="Montserrat Light" w:cs="Arial"/>
          <w:b/>
          <w:lang w:val="es-ES"/>
        </w:rPr>
      </w:pPr>
      <w:r w:rsidRPr="000B65A9">
        <w:rPr>
          <w:rFonts w:ascii="Montserrat Light" w:hAnsi="Montserrat Light" w:cs="Arial"/>
          <w:b/>
          <w:lang w:val="es-ES"/>
        </w:rPr>
        <w:t xml:space="preserve">Durante este periodo se realizaron </w:t>
      </w:r>
      <w:r w:rsidR="000B1E2B" w:rsidRPr="000B65A9">
        <w:rPr>
          <w:rFonts w:ascii="Montserrat Light" w:hAnsi="Montserrat Light" w:cs="Arial"/>
          <w:b/>
          <w:lang w:val="es-ES"/>
        </w:rPr>
        <w:t xml:space="preserve">50 </w:t>
      </w:r>
      <w:r w:rsidRPr="000B65A9">
        <w:rPr>
          <w:rFonts w:ascii="Montserrat Light" w:hAnsi="Montserrat Light" w:cs="Arial"/>
          <w:b/>
          <w:lang w:val="es-ES"/>
        </w:rPr>
        <w:t>trasplantes</w:t>
      </w:r>
      <w:r w:rsidR="000B1E2B" w:rsidRPr="000B65A9">
        <w:rPr>
          <w:rFonts w:ascii="Montserrat Light" w:hAnsi="Montserrat Light" w:cs="Arial"/>
          <w:b/>
          <w:lang w:val="es-ES"/>
        </w:rPr>
        <w:t>, en las diferentes modalidades de</w:t>
      </w:r>
      <w:r w:rsidRPr="000B65A9">
        <w:rPr>
          <w:rFonts w:ascii="Montserrat Light" w:hAnsi="Montserrat Light" w:cs="Arial"/>
          <w:b/>
          <w:lang w:val="es-ES"/>
        </w:rPr>
        <w:t xml:space="preserve"> híg</w:t>
      </w:r>
      <w:r w:rsidR="00A5285E" w:rsidRPr="000B65A9">
        <w:rPr>
          <w:rFonts w:ascii="Montserrat Light" w:hAnsi="Montserrat Light" w:cs="Arial"/>
          <w:b/>
          <w:lang w:val="es-ES"/>
        </w:rPr>
        <w:t>ad</w:t>
      </w:r>
      <w:r w:rsidR="000B1E2B" w:rsidRPr="000B65A9">
        <w:rPr>
          <w:rFonts w:ascii="Montserrat Light" w:hAnsi="Montserrat Light" w:cs="Arial"/>
          <w:b/>
          <w:lang w:val="es-ES"/>
        </w:rPr>
        <w:t>o, riñón, córneas y médula ósea</w:t>
      </w:r>
      <w:r w:rsidR="00014E43" w:rsidRPr="000B65A9">
        <w:rPr>
          <w:rFonts w:ascii="Montserrat Light" w:hAnsi="Montserrat Light" w:cs="Arial"/>
          <w:b/>
          <w:lang w:val="es-ES"/>
        </w:rPr>
        <w:t>;</w:t>
      </w:r>
      <w:r w:rsidR="000B1E2B" w:rsidRPr="000B65A9">
        <w:rPr>
          <w:rFonts w:ascii="Montserrat Light" w:hAnsi="Montserrat Light" w:cs="Arial"/>
          <w:b/>
          <w:lang w:val="es-ES"/>
        </w:rPr>
        <w:t xml:space="preserve"> así mismo</w:t>
      </w:r>
      <w:r w:rsidR="00014E43" w:rsidRPr="000B65A9">
        <w:rPr>
          <w:rFonts w:ascii="Montserrat Light" w:hAnsi="Montserrat Light" w:cs="Arial"/>
          <w:b/>
          <w:lang w:val="es-ES"/>
        </w:rPr>
        <w:t>,</w:t>
      </w:r>
      <w:r w:rsidR="000B1E2B" w:rsidRPr="000B65A9">
        <w:rPr>
          <w:rFonts w:ascii="Montserrat Light" w:hAnsi="Montserrat Light" w:cs="Arial"/>
          <w:b/>
          <w:lang w:val="es-ES"/>
        </w:rPr>
        <w:t xml:space="preserve"> el Instituto </w:t>
      </w:r>
      <w:r w:rsidR="00014E43" w:rsidRPr="000B65A9">
        <w:rPr>
          <w:rFonts w:ascii="Montserrat Light" w:hAnsi="Montserrat Light" w:cs="Arial"/>
          <w:b/>
          <w:lang w:val="es-ES"/>
        </w:rPr>
        <w:t xml:space="preserve">acumula en este 2021, </w:t>
      </w:r>
      <w:r w:rsidR="000B1E2B" w:rsidRPr="000B65A9">
        <w:rPr>
          <w:rFonts w:ascii="Montserrat Light" w:hAnsi="Montserrat Light" w:cs="Arial"/>
          <w:b/>
          <w:lang w:val="es-ES"/>
        </w:rPr>
        <w:t>129 donaciones cadavéricas</w:t>
      </w:r>
      <w:r w:rsidR="00014E43" w:rsidRPr="000B65A9">
        <w:rPr>
          <w:rFonts w:ascii="Montserrat Light" w:hAnsi="Montserrat Light" w:cs="Arial"/>
          <w:b/>
          <w:lang w:val="es-ES"/>
        </w:rPr>
        <w:t>.</w:t>
      </w:r>
    </w:p>
    <w:p w:rsidR="00410B00" w:rsidRPr="000B65A9" w:rsidRDefault="00410B00" w:rsidP="000B65A9">
      <w:pPr>
        <w:pStyle w:val="Prrafodelista"/>
        <w:numPr>
          <w:ilvl w:val="0"/>
          <w:numId w:val="1"/>
        </w:numPr>
        <w:spacing w:after="0" w:line="240" w:lineRule="atLeast"/>
        <w:contextualSpacing w:val="0"/>
        <w:jc w:val="both"/>
        <w:rPr>
          <w:rFonts w:ascii="Montserrat Light" w:hAnsi="Montserrat Light" w:cs="Arial"/>
          <w:b/>
          <w:lang w:val="es-ES"/>
        </w:rPr>
      </w:pPr>
      <w:r w:rsidRPr="000B65A9">
        <w:rPr>
          <w:rFonts w:ascii="Montserrat Light" w:hAnsi="Montserrat Light" w:cs="Arial"/>
          <w:b/>
          <w:lang w:val="es-ES"/>
        </w:rPr>
        <w:t>La mayor demanda en consulta externa fue Medicina Interna, Cirugía General, Traumatología y Ortopedia, Infectología, Oncología, Psiquiatría y Pediatría.</w:t>
      </w:r>
    </w:p>
    <w:p w:rsidR="0079701B" w:rsidRPr="000B65A9" w:rsidRDefault="0079701B" w:rsidP="000B65A9">
      <w:pPr>
        <w:spacing w:after="0" w:line="240" w:lineRule="atLeast"/>
        <w:jc w:val="both"/>
        <w:rPr>
          <w:rFonts w:ascii="Montserrat Light" w:hAnsi="Montserrat Light" w:cs="Arial"/>
          <w:sz w:val="24"/>
          <w:szCs w:val="24"/>
          <w:lang w:val="es-ES"/>
        </w:rPr>
      </w:pPr>
    </w:p>
    <w:p w:rsidR="00FC58BE"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 xml:space="preserve">El Instituto Mexicano del Seguro Social (IMSS) </w:t>
      </w:r>
      <w:r w:rsidR="006419C5" w:rsidRPr="000B65A9">
        <w:rPr>
          <w:rFonts w:ascii="Montserrat Light" w:hAnsi="Montserrat Light" w:cs="Arial"/>
          <w:sz w:val="24"/>
          <w:szCs w:val="24"/>
          <w:lang w:val="es-ES"/>
        </w:rPr>
        <w:t xml:space="preserve">ha sumado esfuerzos para </w:t>
      </w:r>
      <w:r w:rsidR="00FC58BE" w:rsidRPr="000B65A9">
        <w:rPr>
          <w:rFonts w:ascii="Montserrat Light" w:hAnsi="Montserrat Light" w:cs="Arial"/>
          <w:sz w:val="24"/>
          <w:szCs w:val="24"/>
          <w:lang w:val="es-ES"/>
        </w:rPr>
        <w:t>recuperar e</w:t>
      </w:r>
      <w:r w:rsidRPr="000B65A9">
        <w:rPr>
          <w:rFonts w:ascii="Montserrat Light" w:hAnsi="Montserrat Light" w:cs="Arial"/>
          <w:sz w:val="24"/>
          <w:szCs w:val="24"/>
          <w:lang w:val="es-ES"/>
        </w:rPr>
        <w:t>n sus tres niveles de atención</w:t>
      </w:r>
      <w:r w:rsidR="00865031" w:rsidRPr="000B65A9">
        <w:rPr>
          <w:rFonts w:ascii="Montserrat Light" w:hAnsi="Montserrat Light" w:cs="Arial"/>
          <w:sz w:val="24"/>
          <w:szCs w:val="24"/>
          <w:lang w:val="es-ES"/>
        </w:rPr>
        <w:t xml:space="preserve"> a nivel nacional </w:t>
      </w:r>
      <w:r w:rsidR="006419C5" w:rsidRPr="000B65A9">
        <w:rPr>
          <w:rFonts w:ascii="Montserrat Light" w:hAnsi="Montserrat Light" w:cs="Arial"/>
          <w:sz w:val="24"/>
          <w:szCs w:val="24"/>
          <w:lang w:val="es-ES"/>
        </w:rPr>
        <w:t>las consulta</w:t>
      </w:r>
      <w:r w:rsidR="00FC58BE" w:rsidRPr="000B65A9">
        <w:rPr>
          <w:rFonts w:ascii="Montserrat Light" w:hAnsi="Montserrat Light" w:cs="Arial"/>
          <w:sz w:val="24"/>
          <w:szCs w:val="24"/>
          <w:lang w:val="es-ES"/>
        </w:rPr>
        <w:t>s</w:t>
      </w:r>
      <w:r w:rsidR="006419C5" w:rsidRPr="000B65A9">
        <w:rPr>
          <w:rFonts w:ascii="Montserrat Light" w:hAnsi="Montserrat Light" w:cs="Arial"/>
          <w:sz w:val="24"/>
          <w:szCs w:val="24"/>
          <w:lang w:val="es-ES"/>
        </w:rPr>
        <w:t xml:space="preserve"> y procedimientos médicos </w:t>
      </w:r>
      <w:r w:rsidR="00FC58BE" w:rsidRPr="000B65A9">
        <w:rPr>
          <w:rFonts w:ascii="Montserrat Light" w:hAnsi="Montserrat Light" w:cs="Arial"/>
          <w:sz w:val="24"/>
          <w:szCs w:val="24"/>
          <w:lang w:val="es-ES"/>
        </w:rPr>
        <w:t xml:space="preserve">ordinarios </w:t>
      </w:r>
      <w:r w:rsidR="006419C5" w:rsidRPr="000B65A9">
        <w:rPr>
          <w:rFonts w:ascii="Montserrat Light" w:hAnsi="Montserrat Light" w:cs="Arial"/>
          <w:sz w:val="24"/>
          <w:szCs w:val="24"/>
          <w:lang w:val="es-ES"/>
        </w:rPr>
        <w:t xml:space="preserve">que fueron diferidos </w:t>
      </w:r>
      <w:r w:rsidRPr="000B65A9">
        <w:rPr>
          <w:rFonts w:ascii="Montserrat Light" w:hAnsi="Montserrat Light" w:cs="Arial"/>
          <w:sz w:val="24"/>
          <w:szCs w:val="24"/>
          <w:lang w:val="es-ES"/>
        </w:rPr>
        <w:t>a causa de la pandemia de COVID-19</w:t>
      </w:r>
      <w:r w:rsidR="006419C5" w:rsidRPr="000B65A9">
        <w:rPr>
          <w:rFonts w:ascii="Montserrat Light" w:hAnsi="Montserrat Light" w:cs="Arial"/>
          <w:sz w:val="24"/>
          <w:szCs w:val="24"/>
          <w:lang w:val="es-ES"/>
        </w:rPr>
        <w:t>, como atención en salud preventiva, detección de enfermedades y servicios quirúrgicos</w:t>
      </w:r>
      <w:r w:rsidR="00FC58BE" w:rsidRPr="000B65A9">
        <w:rPr>
          <w:rFonts w:ascii="Montserrat Light" w:hAnsi="Montserrat Light" w:cs="Arial"/>
          <w:sz w:val="24"/>
          <w:szCs w:val="24"/>
          <w:lang w:val="es-ES"/>
        </w:rPr>
        <w:t>.</w:t>
      </w:r>
    </w:p>
    <w:p w:rsidR="00952611" w:rsidRPr="000B65A9" w:rsidRDefault="006419C5"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 xml:space="preserve"> </w:t>
      </w:r>
    </w:p>
    <w:p w:rsidR="000B65A9" w:rsidRDefault="00FC58BE" w:rsidP="000B65A9">
      <w:pPr>
        <w:spacing w:after="0" w:line="240" w:lineRule="atLeast"/>
        <w:jc w:val="both"/>
        <w:rPr>
          <w:rFonts w:ascii="Montserrat Light" w:hAnsi="Montserrat Light" w:cs="Tahoma"/>
          <w:color w:val="000000"/>
          <w:sz w:val="24"/>
          <w:szCs w:val="24"/>
        </w:rPr>
      </w:pPr>
      <w:r w:rsidRPr="000B65A9">
        <w:rPr>
          <w:rFonts w:ascii="Montserrat Light" w:hAnsi="Montserrat Light" w:cs="Arial"/>
          <w:sz w:val="24"/>
          <w:szCs w:val="24"/>
          <w:lang w:val="es-ES"/>
        </w:rPr>
        <w:t xml:space="preserve">Entre </w:t>
      </w:r>
      <w:r w:rsidR="00952611" w:rsidRPr="000B65A9">
        <w:rPr>
          <w:rFonts w:ascii="Montserrat Light" w:hAnsi="Montserrat Light" w:cs="Arial"/>
          <w:sz w:val="24"/>
          <w:szCs w:val="24"/>
          <w:lang w:val="es-ES"/>
        </w:rPr>
        <w:t xml:space="preserve">el 31 de mayo </w:t>
      </w:r>
      <w:r w:rsidRPr="000B65A9">
        <w:rPr>
          <w:rFonts w:ascii="Montserrat Light" w:hAnsi="Montserrat Light" w:cs="Arial"/>
          <w:sz w:val="24"/>
          <w:szCs w:val="24"/>
          <w:lang w:val="es-ES"/>
        </w:rPr>
        <w:t>y e</w:t>
      </w:r>
      <w:r w:rsidR="00952611" w:rsidRPr="000B65A9">
        <w:rPr>
          <w:rFonts w:ascii="Montserrat Light" w:hAnsi="Montserrat Light" w:cs="Arial"/>
          <w:sz w:val="24"/>
          <w:szCs w:val="24"/>
          <w:lang w:val="es-ES"/>
        </w:rPr>
        <w:t xml:space="preserve">l 6 de junio se focalizó la prestación de servicios conforme a las especialidades con mayor diferimiento de Consulta Externa y Cirugía en Segundo y Tercer Nivel de Atención, así como las Acciones Preventivas Integradas y Consulta de Medicina Familiar en el Primer Nivel. </w:t>
      </w:r>
      <w:r w:rsidR="000B65A9">
        <w:rPr>
          <w:rFonts w:ascii="Montserrat Light" w:hAnsi="Montserrat Light" w:cs="Tahoma"/>
          <w:color w:val="000000"/>
          <w:sz w:val="24"/>
          <w:szCs w:val="24"/>
        </w:rPr>
        <w:t>T</w:t>
      </w:r>
      <w:r w:rsidR="000B65A9" w:rsidRPr="000B65A9">
        <w:rPr>
          <w:rFonts w:ascii="Montserrat Light" w:hAnsi="Montserrat Light" w:cs="Tahoma"/>
          <w:color w:val="000000"/>
          <w:sz w:val="24"/>
          <w:szCs w:val="24"/>
        </w:rPr>
        <w:t>odas estas acciones se realizaron de manera extraordinaria a la operación habitual de las unidades médicas.</w:t>
      </w:r>
    </w:p>
    <w:p w:rsidR="00952611" w:rsidRPr="000B65A9" w:rsidRDefault="00952611" w:rsidP="000B65A9">
      <w:pPr>
        <w:spacing w:after="0" w:line="240" w:lineRule="atLeast"/>
        <w:jc w:val="both"/>
        <w:rPr>
          <w:rFonts w:ascii="Montserrat Light" w:hAnsi="Montserrat Light" w:cs="Arial"/>
          <w:sz w:val="24"/>
          <w:szCs w:val="24"/>
          <w:lang w:val="es-ES"/>
        </w:rPr>
      </w:pPr>
    </w:p>
    <w:p w:rsidR="00FC58BE" w:rsidRPr="000B65A9" w:rsidRDefault="00FC58BE"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Dichas actividades médicas se llevaron a cabo en el marco del Plan Nacional de Recuperación de los Servicios de Salud diferidos por la emergencia sanitaria y se contó con la participación de 19 Órganos de Operación Administrativa Desconcentrada (OOAD) y 16 Unidades Médicas de Alta Especialidad (UMAE).</w:t>
      </w:r>
    </w:p>
    <w:p w:rsidR="000B65A9" w:rsidRPr="000B65A9" w:rsidRDefault="000B65A9" w:rsidP="000B65A9">
      <w:pPr>
        <w:spacing w:after="0" w:line="240" w:lineRule="atLeast"/>
        <w:jc w:val="both"/>
        <w:rPr>
          <w:rFonts w:ascii="Montserrat Light" w:hAnsi="Montserrat Light" w:cs="Arial"/>
          <w:sz w:val="24"/>
          <w:szCs w:val="24"/>
          <w:lang w:val="es-ES"/>
        </w:rPr>
      </w:pPr>
    </w:p>
    <w:p w:rsidR="00952611" w:rsidRPr="000B65A9" w:rsidRDefault="00FC58BE"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S</w:t>
      </w:r>
      <w:r w:rsidR="00952611" w:rsidRPr="000B65A9">
        <w:rPr>
          <w:rFonts w:ascii="Montserrat Light" w:hAnsi="Montserrat Light" w:cs="Arial"/>
          <w:sz w:val="24"/>
          <w:szCs w:val="24"/>
          <w:lang w:val="es-ES"/>
        </w:rPr>
        <w:t xml:space="preserve">e realizaron 30 mil 614 Consultas de Medicina Familiar, siete mil 309 Consultas de especialidad, seis mil 281 Detecciones de Hipertensión Arterial, cinco mil 447 Detecciones de Diabetes Mellitus, cinco mil 355 Mastografías, dos mil </w:t>
      </w:r>
      <w:r w:rsidR="008B5A74" w:rsidRPr="000B65A9">
        <w:rPr>
          <w:rFonts w:ascii="Montserrat Light" w:hAnsi="Montserrat Light" w:cs="Arial"/>
          <w:sz w:val="24"/>
          <w:szCs w:val="24"/>
          <w:lang w:val="es-ES"/>
        </w:rPr>
        <w:t>989 e</w:t>
      </w:r>
      <w:r w:rsidR="00952611" w:rsidRPr="000B65A9">
        <w:rPr>
          <w:rFonts w:ascii="Montserrat Light" w:hAnsi="Montserrat Light" w:cs="Arial"/>
          <w:sz w:val="24"/>
          <w:szCs w:val="24"/>
          <w:lang w:val="es-ES"/>
        </w:rPr>
        <w:t>xploraciones clínicas de mama, mil 600 Detecciones de cáncer cervico-uterino, 958 Cirugías, así com</w:t>
      </w:r>
      <w:r w:rsidR="008B5A74" w:rsidRPr="000B65A9">
        <w:rPr>
          <w:rFonts w:ascii="Montserrat Light" w:hAnsi="Montserrat Light" w:cs="Arial"/>
          <w:sz w:val="24"/>
          <w:szCs w:val="24"/>
          <w:lang w:val="es-ES"/>
        </w:rPr>
        <w:t xml:space="preserve">o los trasplantes de un hígado, </w:t>
      </w:r>
      <w:r w:rsidR="00952611" w:rsidRPr="000B65A9">
        <w:rPr>
          <w:rFonts w:ascii="Montserrat Light" w:hAnsi="Montserrat Light" w:cs="Arial"/>
          <w:sz w:val="24"/>
          <w:szCs w:val="24"/>
          <w:lang w:val="es-ES"/>
        </w:rPr>
        <w:t xml:space="preserve">ocho riñones y dos córneas. </w:t>
      </w:r>
      <w:r w:rsidR="000B65A9" w:rsidRPr="000B65A9">
        <w:rPr>
          <w:rFonts w:ascii="Montserrat Light" w:hAnsi="Montserrat Light" w:cs="Arial"/>
          <w:sz w:val="24"/>
          <w:szCs w:val="24"/>
          <w:lang w:val="es-ES"/>
        </w:rPr>
        <w:t xml:space="preserve"> </w:t>
      </w:r>
    </w:p>
    <w:p w:rsidR="00952611" w:rsidRPr="000B65A9" w:rsidRDefault="00952611" w:rsidP="000B65A9">
      <w:pPr>
        <w:spacing w:after="0" w:line="240" w:lineRule="atLeast"/>
        <w:jc w:val="both"/>
        <w:rPr>
          <w:rFonts w:ascii="Montserrat Light" w:hAnsi="Montserrat Light" w:cs="Arial"/>
          <w:sz w:val="24"/>
          <w:szCs w:val="24"/>
          <w:lang w:val="es-ES"/>
        </w:rPr>
      </w:pPr>
    </w:p>
    <w:p w:rsidR="00FC58BE"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La mayor demanda de atención en consulta externa fue en las especialidades de Medicina Interna, Cirugía General, Traumatología y Ortopedia, Infectología, Oncología, Psiquiatría y Pediatría.</w:t>
      </w:r>
      <w:r w:rsidR="00FC58BE" w:rsidRPr="000B65A9">
        <w:rPr>
          <w:rFonts w:ascii="Montserrat Light" w:hAnsi="Montserrat Light" w:cs="Arial"/>
          <w:sz w:val="24"/>
          <w:szCs w:val="24"/>
          <w:lang w:val="es-ES"/>
        </w:rPr>
        <w:t xml:space="preserve"> También </w:t>
      </w:r>
      <w:r w:rsidRPr="000B65A9">
        <w:rPr>
          <w:rFonts w:ascii="Montserrat Light" w:hAnsi="Montserrat Light" w:cs="Arial"/>
          <w:sz w:val="24"/>
          <w:szCs w:val="24"/>
          <w:lang w:val="es-ES"/>
        </w:rPr>
        <w:t>se brindó atención quirúrgica en las especialidades en Cirugía General y Cirugías Pediátrica, de cadera, de colu</w:t>
      </w:r>
      <w:r w:rsidR="00FC58BE" w:rsidRPr="000B65A9">
        <w:rPr>
          <w:rFonts w:ascii="Montserrat Light" w:hAnsi="Montserrat Light" w:cs="Arial"/>
          <w:sz w:val="24"/>
          <w:szCs w:val="24"/>
          <w:lang w:val="es-ES"/>
        </w:rPr>
        <w:t>mna, plástica y reconstructiva.</w:t>
      </w:r>
    </w:p>
    <w:p w:rsidR="00FC58BE" w:rsidRPr="000B65A9" w:rsidRDefault="00FC58BE"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Entre las acciones relevantes de la estrategia destacan la realización de jornadas de vasectomía y salpingoclasia en las unidades médicas de Segundo Nivel de atención de Oaxaca y Sinaloa, en ésta última Representación del IMSS se realizaron 162</w:t>
      </w:r>
      <w:r w:rsidR="00410B00" w:rsidRPr="000B65A9">
        <w:rPr>
          <w:rFonts w:ascii="Montserrat Light" w:hAnsi="Montserrat Light" w:cs="Arial"/>
          <w:sz w:val="24"/>
          <w:szCs w:val="24"/>
          <w:lang w:val="es-ES"/>
        </w:rPr>
        <w:t xml:space="preserve"> Oclusión Tubaria Bilateral (</w:t>
      </w:r>
      <w:r w:rsidRPr="000B65A9">
        <w:rPr>
          <w:rFonts w:ascii="Montserrat Light" w:hAnsi="Montserrat Light" w:cs="Arial"/>
          <w:sz w:val="24"/>
          <w:szCs w:val="24"/>
          <w:lang w:val="es-ES"/>
        </w:rPr>
        <w:t>OTB</w:t>
      </w:r>
      <w:r w:rsidR="00410B00" w:rsidRPr="000B65A9">
        <w:rPr>
          <w:rFonts w:ascii="Montserrat Light" w:hAnsi="Montserrat Light" w:cs="Arial"/>
          <w:sz w:val="24"/>
          <w:szCs w:val="24"/>
          <w:lang w:val="es-ES"/>
        </w:rPr>
        <w:t>)</w:t>
      </w:r>
      <w:r w:rsidRPr="000B65A9">
        <w:rPr>
          <w:rFonts w:ascii="Montserrat Light" w:hAnsi="Montserrat Light" w:cs="Arial"/>
          <w:sz w:val="24"/>
          <w:szCs w:val="24"/>
          <w:lang w:val="es-ES"/>
        </w:rPr>
        <w:t xml:space="preserve"> y 15 vasectomías.  </w:t>
      </w:r>
    </w:p>
    <w:p w:rsidR="00952611" w:rsidRPr="000B65A9" w:rsidRDefault="00952611"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En el IMSS Aguascalientes se fortaleció la consulta de especialidad, de Cirugía General, Urología, Traumatología y Ortopedia, así como las acciones quirúrgicas de Oncología, Neurocirug</w:t>
      </w:r>
      <w:r w:rsidR="00762296" w:rsidRPr="000B65A9">
        <w:rPr>
          <w:rFonts w:ascii="Montserrat Light" w:hAnsi="Montserrat Light" w:cs="Arial"/>
          <w:sz w:val="24"/>
          <w:szCs w:val="24"/>
          <w:lang w:val="es-ES"/>
        </w:rPr>
        <w:t>ía y Traumatología y Ortopedia. En Nuevo León, el Hospital General de Zona 33 realizó cuatro trasplantes de córnea.</w:t>
      </w:r>
    </w:p>
    <w:p w:rsidR="00762296" w:rsidRPr="000B65A9" w:rsidRDefault="00762296"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 xml:space="preserve">Para la Representación en Jalisco se realizó la Jornada de Medicina Familiar y de detecciones de enfermedades crónico – degenerativas, además de atender a aquellos pacientes que fueron diferidos para cirugía de traumatología y ortopedia con cirugía de artroplastia de rodilla. </w:t>
      </w:r>
    </w:p>
    <w:p w:rsidR="00952611" w:rsidRPr="000B65A9" w:rsidRDefault="00952611"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 xml:space="preserve">En el Estado de México Poniente se activaron 26 especialidades en Consulta Externa para la recuperación de los Servicios de Salud, así como actividades quirúrgicas en Cirugía General, Ginecología y Traumatología y Ortopedia. </w:t>
      </w:r>
    </w:p>
    <w:p w:rsidR="00952611" w:rsidRPr="000B65A9" w:rsidRDefault="00952611"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Dentro del Seguro Social en la Ciudad de México, en la UMAE Hospital de Especialidades Centro Médico Nacional (CMN) La Raza se realizó el segundo trasplante hepático</w:t>
      </w:r>
      <w:r w:rsidR="00BF7734" w:rsidRPr="000B65A9">
        <w:rPr>
          <w:rFonts w:ascii="Montserrat Light" w:hAnsi="Montserrat Light" w:cs="Arial"/>
          <w:sz w:val="24"/>
          <w:szCs w:val="24"/>
          <w:lang w:val="es-ES"/>
        </w:rPr>
        <w:t xml:space="preserve">, mientras que en el </w:t>
      </w:r>
      <w:r w:rsidRPr="000B65A9">
        <w:rPr>
          <w:rFonts w:ascii="Montserrat Light" w:hAnsi="Montserrat Light" w:cs="Arial"/>
          <w:sz w:val="24"/>
          <w:szCs w:val="24"/>
          <w:lang w:val="es-ES"/>
        </w:rPr>
        <w:t>Hospital d</w:t>
      </w:r>
      <w:r w:rsidR="00410B00" w:rsidRPr="000B65A9">
        <w:rPr>
          <w:rFonts w:ascii="Montserrat Light" w:hAnsi="Montserrat Light" w:cs="Arial"/>
          <w:sz w:val="24"/>
          <w:szCs w:val="24"/>
          <w:lang w:val="es-ES"/>
        </w:rPr>
        <w:t xml:space="preserve">e Especialidades CMN Siglo XXI </w:t>
      </w:r>
      <w:r w:rsidRPr="000B65A9">
        <w:rPr>
          <w:rFonts w:ascii="Montserrat Light" w:hAnsi="Montserrat Light" w:cs="Arial"/>
          <w:sz w:val="24"/>
          <w:szCs w:val="24"/>
          <w:lang w:val="es-ES"/>
        </w:rPr>
        <w:t>se realizaron cuatro trasplantes de riñón</w:t>
      </w:r>
      <w:r w:rsidR="00410B00" w:rsidRPr="000B65A9">
        <w:rPr>
          <w:rFonts w:ascii="Montserrat Light" w:hAnsi="Montserrat Light" w:cs="Arial"/>
          <w:sz w:val="24"/>
          <w:szCs w:val="24"/>
          <w:lang w:val="es-ES"/>
        </w:rPr>
        <w:t>,</w:t>
      </w:r>
      <w:r w:rsidRPr="000B65A9">
        <w:rPr>
          <w:rFonts w:ascii="Montserrat Light" w:hAnsi="Montserrat Light" w:cs="Arial"/>
          <w:sz w:val="24"/>
          <w:szCs w:val="24"/>
          <w:lang w:val="es-ES"/>
        </w:rPr>
        <w:t xml:space="preserve"> procedimientos quirúrgicos de urología, cirugía gener</w:t>
      </w:r>
      <w:r w:rsidR="00410B00" w:rsidRPr="000B65A9">
        <w:rPr>
          <w:rFonts w:ascii="Montserrat Light" w:hAnsi="Montserrat Light" w:cs="Arial"/>
          <w:sz w:val="24"/>
          <w:szCs w:val="24"/>
          <w:lang w:val="es-ES"/>
        </w:rPr>
        <w:t>al, oftalmología, neurocirugía de</w:t>
      </w:r>
      <w:r w:rsidRPr="000B65A9">
        <w:rPr>
          <w:rFonts w:ascii="Montserrat Light" w:hAnsi="Montserrat Light" w:cs="Arial"/>
          <w:sz w:val="24"/>
          <w:szCs w:val="24"/>
          <w:lang w:val="es-ES"/>
        </w:rPr>
        <w:t xml:space="preserve"> cabeza y cuello.</w:t>
      </w:r>
      <w:r w:rsidR="000B1E2B" w:rsidRPr="000B65A9">
        <w:rPr>
          <w:rFonts w:ascii="Montserrat Light" w:hAnsi="Montserrat Light"/>
        </w:rPr>
        <w:t xml:space="preserve"> </w:t>
      </w:r>
      <w:r w:rsidR="000B1E2B" w:rsidRPr="000B65A9">
        <w:rPr>
          <w:rFonts w:ascii="Montserrat Light" w:hAnsi="Montserrat Light" w:cs="Arial"/>
          <w:sz w:val="24"/>
          <w:szCs w:val="24"/>
          <w:lang w:val="es-ES"/>
        </w:rPr>
        <w:t>El Hospital General CMN La Raza, trasplantó cinco pacientes de córnea para sumar 36 en lo que va del año, además de trasplantar dos más de médula ósea.</w:t>
      </w:r>
    </w:p>
    <w:p w:rsidR="00952611" w:rsidRPr="000B65A9" w:rsidRDefault="00952611" w:rsidP="000B65A9">
      <w:pPr>
        <w:spacing w:after="0" w:line="240" w:lineRule="atLeast"/>
        <w:jc w:val="both"/>
        <w:rPr>
          <w:rFonts w:ascii="Montserrat Light" w:hAnsi="Montserrat Light" w:cs="Arial"/>
          <w:sz w:val="24"/>
          <w:szCs w:val="24"/>
          <w:lang w:val="es-ES"/>
        </w:rPr>
      </w:pPr>
    </w:p>
    <w:p w:rsidR="0086503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Por su parte, el Hospital de Especialidades de Torreón realizó dos trasplantes de córnea y dos de riñón. También jornadas quirúrgicas de Traumatología y Ortopedia, con recuperación en servicio de radiología e imagen con jornada de resonancia magnética y consulta externa de neuropediatría.</w:t>
      </w:r>
      <w:r w:rsidR="00410B00" w:rsidRPr="000B65A9">
        <w:rPr>
          <w:rFonts w:ascii="Montserrat Light" w:hAnsi="Montserrat Light" w:cs="Arial"/>
          <w:sz w:val="24"/>
          <w:szCs w:val="24"/>
          <w:lang w:val="es-ES"/>
        </w:rPr>
        <w:t xml:space="preserve"> </w:t>
      </w:r>
    </w:p>
    <w:p w:rsidR="00865031" w:rsidRPr="000B65A9" w:rsidRDefault="00865031"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En la UMAE Hospital de Gineco Pediatría 48 del Bajío se realizaron dos cirugías de Urología Pediátrica, así como dos procedimientos de cateterismo cardiaco.</w:t>
      </w:r>
    </w:p>
    <w:p w:rsidR="00952611" w:rsidRPr="000B65A9" w:rsidRDefault="00952611" w:rsidP="000B65A9">
      <w:pPr>
        <w:spacing w:after="0" w:line="240" w:lineRule="atLeast"/>
        <w:jc w:val="both"/>
        <w:rPr>
          <w:rFonts w:ascii="Montserrat Light" w:hAnsi="Montserrat Light" w:cs="Arial"/>
          <w:sz w:val="24"/>
          <w:szCs w:val="24"/>
          <w:lang w:val="es-ES"/>
        </w:rPr>
      </w:pPr>
    </w:p>
    <w:p w:rsidR="00952611"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 xml:space="preserve">Por su parte, en el Hospital </w:t>
      </w:r>
      <w:r w:rsidR="00327D3C" w:rsidRPr="000B65A9">
        <w:rPr>
          <w:rFonts w:ascii="Montserrat Light" w:hAnsi="Montserrat Light" w:cs="Arial"/>
          <w:sz w:val="24"/>
          <w:szCs w:val="24"/>
          <w:lang w:val="es-ES"/>
        </w:rPr>
        <w:t xml:space="preserve">General Regional 1 de Querétaro se obtuvieron dos riñones de una donación cadavérica, los cuales se trasplantaron exitosamente en bloque a una paciente en la UMAE Hospital de </w:t>
      </w:r>
      <w:r w:rsidRPr="000B65A9">
        <w:rPr>
          <w:rFonts w:ascii="Montserrat Light" w:hAnsi="Montserrat Light" w:cs="Arial"/>
          <w:sz w:val="24"/>
          <w:szCs w:val="24"/>
          <w:lang w:val="es-ES"/>
        </w:rPr>
        <w:t>Pediatría del CMN de Occidente</w:t>
      </w:r>
      <w:r w:rsidR="00327D3C" w:rsidRPr="000B65A9">
        <w:rPr>
          <w:rFonts w:ascii="Montserrat Light" w:hAnsi="Montserrat Light" w:cs="Arial"/>
          <w:sz w:val="24"/>
          <w:szCs w:val="24"/>
          <w:lang w:val="es-ES"/>
        </w:rPr>
        <w:t xml:space="preserve">, la </w:t>
      </w:r>
      <w:r w:rsidRPr="000B65A9">
        <w:rPr>
          <w:rFonts w:ascii="Montserrat Light" w:hAnsi="Montserrat Light" w:cs="Arial"/>
          <w:sz w:val="24"/>
          <w:szCs w:val="24"/>
          <w:lang w:val="es-ES"/>
        </w:rPr>
        <w:t>receptora se reporta en buenas condiciones</w:t>
      </w:r>
      <w:r w:rsidR="00327D3C" w:rsidRPr="000B65A9">
        <w:rPr>
          <w:rFonts w:ascii="Montserrat Light" w:hAnsi="Montserrat Light" w:cs="Arial"/>
          <w:sz w:val="24"/>
          <w:szCs w:val="24"/>
          <w:lang w:val="es-ES"/>
        </w:rPr>
        <w:t xml:space="preserve"> generales.</w:t>
      </w:r>
    </w:p>
    <w:p w:rsidR="00952611" w:rsidRPr="000B65A9" w:rsidRDefault="00952611" w:rsidP="000B65A9">
      <w:pPr>
        <w:spacing w:after="0" w:line="240" w:lineRule="atLeast"/>
        <w:jc w:val="both"/>
        <w:rPr>
          <w:rFonts w:ascii="Montserrat Light" w:hAnsi="Montserrat Light" w:cs="Arial"/>
          <w:sz w:val="24"/>
          <w:szCs w:val="24"/>
          <w:lang w:val="es-ES"/>
        </w:rPr>
      </w:pPr>
    </w:p>
    <w:p w:rsidR="001E6ABB" w:rsidRPr="000B65A9" w:rsidRDefault="00762296"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E</w:t>
      </w:r>
      <w:r w:rsidR="00952611" w:rsidRPr="000B65A9">
        <w:rPr>
          <w:rFonts w:ascii="Montserrat Light" w:hAnsi="Montserrat Light" w:cs="Arial"/>
          <w:sz w:val="24"/>
          <w:szCs w:val="24"/>
          <w:lang w:val="es-ES"/>
        </w:rPr>
        <w:t>l Hospital de Traum</w:t>
      </w:r>
      <w:r w:rsidR="00410B00" w:rsidRPr="000B65A9">
        <w:rPr>
          <w:rFonts w:ascii="Montserrat Light" w:hAnsi="Montserrat Light" w:cs="Arial"/>
          <w:sz w:val="24"/>
          <w:szCs w:val="24"/>
          <w:lang w:val="es-ES"/>
        </w:rPr>
        <w:t xml:space="preserve">atología </w:t>
      </w:r>
      <w:r w:rsidRPr="000B65A9">
        <w:rPr>
          <w:rFonts w:ascii="Montserrat Light" w:hAnsi="Montserrat Light" w:cs="Arial"/>
          <w:sz w:val="24"/>
          <w:szCs w:val="24"/>
          <w:lang w:val="es-ES"/>
        </w:rPr>
        <w:t xml:space="preserve">en Monterrey, Nuevo León, </w:t>
      </w:r>
      <w:r w:rsidR="00410B00" w:rsidRPr="000B65A9">
        <w:rPr>
          <w:rFonts w:ascii="Montserrat Light" w:hAnsi="Montserrat Light" w:cs="Arial"/>
          <w:sz w:val="24"/>
          <w:szCs w:val="24"/>
          <w:lang w:val="es-ES"/>
        </w:rPr>
        <w:t xml:space="preserve">se realizaron </w:t>
      </w:r>
      <w:r w:rsidR="00952611" w:rsidRPr="000B65A9">
        <w:rPr>
          <w:rFonts w:ascii="Montserrat Light" w:hAnsi="Montserrat Light" w:cs="Arial"/>
          <w:sz w:val="24"/>
          <w:szCs w:val="24"/>
          <w:lang w:val="es-ES"/>
        </w:rPr>
        <w:t>cirugía</w:t>
      </w:r>
      <w:r w:rsidR="00410B00" w:rsidRPr="000B65A9">
        <w:rPr>
          <w:rFonts w:ascii="Montserrat Light" w:hAnsi="Montserrat Light" w:cs="Arial"/>
          <w:sz w:val="24"/>
          <w:szCs w:val="24"/>
          <w:lang w:val="es-ES"/>
        </w:rPr>
        <w:t>s</w:t>
      </w:r>
      <w:r w:rsidR="00952611" w:rsidRPr="000B65A9">
        <w:rPr>
          <w:rFonts w:ascii="Montserrat Light" w:hAnsi="Montserrat Light" w:cs="Arial"/>
          <w:sz w:val="24"/>
          <w:szCs w:val="24"/>
          <w:lang w:val="es-ES"/>
        </w:rPr>
        <w:t xml:space="preserve"> de cadera, de ortopedia pediátrica, de rodilla, </w:t>
      </w:r>
      <w:r w:rsidR="00410B00" w:rsidRPr="000B65A9">
        <w:rPr>
          <w:rFonts w:ascii="Montserrat Light" w:hAnsi="Montserrat Light" w:cs="Arial"/>
          <w:sz w:val="24"/>
          <w:szCs w:val="24"/>
          <w:lang w:val="es-ES"/>
        </w:rPr>
        <w:t xml:space="preserve">de columna, así como </w:t>
      </w:r>
      <w:r w:rsidR="00952611" w:rsidRPr="000B65A9">
        <w:rPr>
          <w:rFonts w:ascii="Montserrat Light" w:hAnsi="Montserrat Light" w:cs="Arial"/>
          <w:sz w:val="24"/>
          <w:szCs w:val="24"/>
          <w:lang w:val="es-ES"/>
        </w:rPr>
        <w:t>procedimientos de cirugía plástica</w:t>
      </w:r>
      <w:r w:rsidR="001E6ABB" w:rsidRPr="000B65A9">
        <w:rPr>
          <w:rFonts w:ascii="Montserrat Light" w:hAnsi="Montserrat Light" w:cs="Arial"/>
          <w:sz w:val="24"/>
          <w:szCs w:val="24"/>
          <w:lang w:val="es-ES"/>
        </w:rPr>
        <w:t>, destaca la UMAE</w:t>
      </w:r>
      <w:r w:rsidR="00327D3C" w:rsidRPr="000B65A9">
        <w:rPr>
          <w:rFonts w:ascii="Montserrat Light" w:hAnsi="Montserrat Light" w:cs="Arial"/>
          <w:sz w:val="24"/>
          <w:szCs w:val="24"/>
          <w:lang w:val="es-ES"/>
        </w:rPr>
        <w:t xml:space="preserve"> Hospital de Especialidades </w:t>
      </w:r>
      <w:r w:rsidR="001E6ABB" w:rsidRPr="000B65A9">
        <w:rPr>
          <w:rFonts w:ascii="Montserrat Light" w:hAnsi="Montserrat Light" w:cs="Arial"/>
          <w:sz w:val="24"/>
          <w:szCs w:val="24"/>
          <w:lang w:val="es-ES"/>
        </w:rPr>
        <w:t>25, con tres pacientes trasplantados de médula ósea, p</w:t>
      </w:r>
      <w:r w:rsidRPr="000B65A9">
        <w:rPr>
          <w:rFonts w:ascii="Montserrat Light" w:hAnsi="Montserrat Light" w:cs="Arial"/>
          <w:sz w:val="24"/>
          <w:szCs w:val="24"/>
          <w:lang w:val="es-ES"/>
        </w:rPr>
        <w:t>ara acumular 38 durante el año.</w:t>
      </w:r>
      <w:r w:rsidR="001E6ABB" w:rsidRPr="000B65A9">
        <w:rPr>
          <w:rFonts w:ascii="Montserrat Light" w:hAnsi="Montserrat Light" w:cs="Arial"/>
          <w:sz w:val="24"/>
          <w:szCs w:val="24"/>
          <w:lang w:val="es-ES"/>
        </w:rPr>
        <w:t xml:space="preserve"> </w:t>
      </w:r>
    </w:p>
    <w:p w:rsidR="00762296" w:rsidRPr="000B65A9" w:rsidRDefault="00762296" w:rsidP="000B65A9">
      <w:pPr>
        <w:spacing w:after="0" w:line="240" w:lineRule="atLeast"/>
        <w:jc w:val="both"/>
        <w:rPr>
          <w:rFonts w:ascii="Montserrat Light" w:hAnsi="Montserrat Light" w:cs="Arial"/>
          <w:sz w:val="24"/>
          <w:szCs w:val="24"/>
          <w:lang w:val="es-ES"/>
        </w:rPr>
      </w:pPr>
    </w:p>
    <w:p w:rsidR="00952611" w:rsidRPr="000B65A9" w:rsidRDefault="00410B00"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L</w:t>
      </w:r>
      <w:r w:rsidR="00952611" w:rsidRPr="000B65A9">
        <w:rPr>
          <w:rFonts w:ascii="Montserrat Light" w:hAnsi="Montserrat Light" w:cs="Arial"/>
          <w:sz w:val="24"/>
          <w:szCs w:val="24"/>
          <w:lang w:val="es-ES"/>
        </w:rPr>
        <w:t xml:space="preserve">a UMAE de Puebla IMSS programó </w:t>
      </w:r>
      <w:r w:rsidRPr="000B65A9">
        <w:rPr>
          <w:rFonts w:ascii="Montserrat Light" w:hAnsi="Montserrat Light" w:cs="Arial"/>
          <w:sz w:val="24"/>
          <w:szCs w:val="24"/>
          <w:lang w:val="es-ES"/>
        </w:rPr>
        <w:t xml:space="preserve">la </w:t>
      </w:r>
      <w:r w:rsidR="00952611" w:rsidRPr="000B65A9">
        <w:rPr>
          <w:rFonts w:ascii="Montserrat Light" w:hAnsi="Montserrat Light" w:cs="Arial"/>
          <w:sz w:val="24"/>
          <w:szCs w:val="24"/>
          <w:lang w:val="es-ES"/>
        </w:rPr>
        <w:t>jornada extraordinaria local paciente con espondilolistesis L5-LS1 con plan quirúrgico Liberación del segmento lumbar L5-S1 y estabilización transpedicular, cirugía de alta complejidad.</w:t>
      </w:r>
    </w:p>
    <w:p w:rsidR="00952611" w:rsidRPr="000B65A9" w:rsidRDefault="00952611" w:rsidP="000B65A9">
      <w:pPr>
        <w:spacing w:after="0" w:line="240" w:lineRule="atLeast"/>
        <w:jc w:val="both"/>
        <w:rPr>
          <w:rFonts w:ascii="Montserrat Light" w:hAnsi="Montserrat Light" w:cs="Arial"/>
          <w:sz w:val="24"/>
          <w:szCs w:val="24"/>
          <w:lang w:val="es-ES"/>
        </w:rPr>
      </w:pPr>
    </w:p>
    <w:p w:rsidR="005970AB" w:rsidRPr="000B65A9" w:rsidRDefault="00952611" w:rsidP="000B65A9">
      <w:pPr>
        <w:spacing w:after="0" w:line="240" w:lineRule="atLeast"/>
        <w:jc w:val="both"/>
        <w:rPr>
          <w:rFonts w:ascii="Montserrat Light" w:hAnsi="Montserrat Light" w:cs="Arial"/>
          <w:sz w:val="24"/>
          <w:szCs w:val="24"/>
          <w:lang w:val="es-ES"/>
        </w:rPr>
      </w:pPr>
      <w:r w:rsidRPr="000B65A9">
        <w:rPr>
          <w:rFonts w:ascii="Montserrat Light" w:hAnsi="Montserrat Light" w:cs="Arial"/>
          <w:sz w:val="24"/>
          <w:szCs w:val="24"/>
          <w:lang w:val="es-ES"/>
        </w:rPr>
        <w:t xml:space="preserve">Por su parte, la UMAE de Traumatología </w:t>
      </w:r>
      <w:r w:rsidR="00BF7734" w:rsidRPr="000B65A9">
        <w:rPr>
          <w:rFonts w:ascii="Montserrat Light" w:hAnsi="Montserrat Light" w:cs="Arial"/>
          <w:sz w:val="24"/>
          <w:szCs w:val="24"/>
          <w:lang w:val="es-ES"/>
        </w:rPr>
        <w:t>en Magdalena de las Salinas se</w:t>
      </w:r>
      <w:r w:rsidRPr="000B65A9">
        <w:rPr>
          <w:rFonts w:ascii="Montserrat Light" w:hAnsi="Montserrat Light" w:cs="Arial"/>
          <w:sz w:val="24"/>
          <w:szCs w:val="24"/>
          <w:lang w:val="es-ES"/>
        </w:rPr>
        <w:t xml:space="preserve"> realiz</w:t>
      </w:r>
      <w:r w:rsidR="00BF7734" w:rsidRPr="000B65A9">
        <w:rPr>
          <w:rFonts w:ascii="Montserrat Light" w:hAnsi="Montserrat Light" w:cs="Arial"/>
          <w:sz w:val="24"/>
          <w:szCs w:val="24"/>
          <w:lang w:val="es-ES"/>
        </w:rPr>
        <w:t>aron</w:t>
      </w:r>
      <w:r w:rsidRPr="000B65A9">
        <w:rPr>
          <w:rFonts w:ascii="Montserrat Light" w:hAnsi="Montserrat Light" w:cs="Arial"/>
          <w:sz w:val="24"/>
          <w:szCs w:val="24"/>
          <w:lang w:val="es-ES"/>
        </w:rPr>
        <w:t xml:space="preserve"> artroplastias totales de rodilla, cadera y artroscopias de hombro y rodilla</w:t>
      </w:r>
      <w:r w:rsidR="00BF7734" w:rsidRPr="000B65A9">
        <w:rPr>
          <w:rFonts w:ascii="Montserrat Light" w:hAnsi="Montserrat Light" w:cs="Arial"/>
          <w:sz w:val="24"/>
          <w:szCs w:val="24"/>
          <w:lang w:val="es-ES"/>
        </w:rPr>
        <w:t xml:space="preserve">, además de </w:t>
      </w:r>
      <w:r w:rsidRPr="000B65A9">
        <w:rPr>
          <w:rFonts w:ascii="Montserrat Light" w:hAnsi="Montserrat Light" w:cs="Arial"/>
          <w:sz w:val="24"/>
          <w:szCs w:val="24"/>
          <w:lang w:val="es-ES"/>
        </w:rPr>
        <w:t>606 consultas, 99 cirugías, 10 estudios de Tomografía y 13 de Resonancia Magnética Nuclear.</w:t>
      </w:r>
      <w:r w:rsidR="000B1E2B" w:rsidRPr="000B65A9">
        <w:rPr>
          <w:rFonts w:ascii="Montserrat Light" w:hAnsi="Montserrat Light" w:cs="Arial"/>
          <w:sz w:val="24"/>
          <w:szCs w:val="24"/>
          <w:lang w:val="es-ES"/>
        </w:rPr>
        <w:t xml:space="preserve"> </w:t>
      </w:r>
    </w:p>
    <w:p w:rsidR="00952611" w:rsidRPr="000B65A9" w:rsidRDefault="00952611" w:rsidP="000B65A9">
      <w:pPr>
        <w:spacing w:after="0" w:line="240" w:lineRule="atLeast"/>
        <w:jc w:val="center"/>
        <w:rPr>
          <w:rFonts w:ascii="Montserrat Light" w:eastAsia="Batang" w:hAnsi="Montserrat Light" w:cs="Arial"/>
          <w:b/>
          <w:sz w:val="24"/>
        </w:rPr>
      </w:pPr>
    </w:p>
    <w:p w:rsidR="002A3B01" w:rsidRPr="000B65A9" w:rsidRDefault="00874D53" w:rsidP="000B65A9">
      <w:pPr>
        <w:spacing w:after="0" w:line="240" w:lineRule="atLeast"/>
        <w:jc w:val="center"/>
        <w:rPr>
          <w:rFonts w:ascii="Montserrat Light" w:eastAsia="Batang" w:hAnsi="Montserrat Light" w:cs="Arial"/>
          <w:sz w:val="24"/>
        </w:rPr>
      </w:pPr>
      <w:r w:rsidRPr="000B65A9">
        <w:rPr>
          <w:rFonts w:ascii="Montserrat Light" w:eastAsia="Batang" w:hAnsi="Montserrat Light" w:cs="Arial"/>
          <w:b/>
          <w:sz w:val="24"/>
        </w:rPr>
        <w:t>---o0o---</w:t>
      </w:r>
    </w:p>
    <w:sectPr w:rsidR="002A3B01" w:rsidRPr="000B65A9"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A2" w:rsidRDefault="00F26EA2" w:rsidP="00B24F05">
      <w:pPr>
        <w:spacing w:after="0" w:line="240" w:lineRule="auto"/>
      </w:pPr>
      <w:r>
        <w:separator/>
      </w:r>
    </w:p>
  </w:endnote>
  <w:endnote w:type="continuationSeparator" w:id="0">
    <w:p w:rsidR="00F26EA2" w:rsidRDefault="00F26EA2"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FF" w:rsidRDefault="00BE11FF">
    <w:pPr>
      <w:pStyle w:val="Piedepgina"/>
    </w:pPr>
    <w:r>
      <w:rPr>
        <w:noProof/>
        <w:lang w:eastAsia="es-MX"/>
      </w:rPr>
      <w:drawing>
        <wp:anchor distT="0" distB="0" distL="114300" distR="114300" simplePos="0" relativeHeight="251659264" behindDoc="1" locked="0" layoutInCell="1" allowOverlap="1" wp14:anchorId="417FB348" wp14:editId="5B0DB556">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A2" w:rsidRDefault="00F26EA2" w:rsidP="00B24F05">
      <w:pPr>
        <w:spacing w:after="0" w:line="240" w:lineRule="auto"/>
      </w:pPr>
      <w:r>
        <w:separator/>
      </w:r>
    </w:p>
  </w:footnote>
  <w:footnote w:type="continuationSeparator" w:id="0">
    <w:p w:rsidR="00F26EA2" w:rsidRDefault="00F26EA2"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FF" w:rsidRPr="00AB4940" w:rsidRDefault="00BE11FF" w:rsidP="00AB4940">
    <w:pPr>
      <w:pStyle w:val="Encabezado"/>
    </w:pPr>
    <w:r>
      <w:rPr>
        <w:noProof/>
        <w:lang w:eastAsia="es-MX"/>
      </w:rPr>
      <w:drawing>
        <wp:anchor distT="0" distB="0" distL="114300" distR="114300" simplePos="0" relativeHeight="251660288" behindDoc="1" locked="0" layoutInCell="1" allowOverlap="1" wp14:anchorId="53CDEF7B" wp14:editId="1E691CB9">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A10CD8"/>
    <w:multiLevelType w:val="hybridMultilevel"/>
    <w:tmpl w:val="7264D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14E43"/>
    <w:rsid w:val="000334FB"/>
    <w:rsid w:val="00044706"/>
    <w:rsid w:val="00055263"/>
    <w:rsid w:val="00055727"/>
    <w:rsid w:val="00060B8B"/>
    <w:rsid w:val="000746F7"/>
    <w:rsid w:val="000A5494"/>
    <w:rsid w:val="000A7557"/>
    <w:rsid w:val="000B1E2B"/>
    <w:rsid w:val="000B65A9"/>
    <w:rsid w:val="000D6B51"/>
    <w:rsid w:val="000F26AD"/>
    <w:rsid w:val="00105A9F"/>
    <w:rsid w:val="00120A77"/>
    <w:rsid w:val="001275AB"/>
    <w:rsid w:val="0013427C"/>
    <w:rsid w:val="00143C14"/>
    <w:rsid w:val="0015390C"/>
    <w:rsid w:val="00155FE0"/>
    <w:rsid w:val="001712A8"/>
    <w:rsid w:val="00171FA5"/>
    <w:rsid w:val="001C011D"/>
    <w:rsid w:val="001C774A"/>
    <w:rsid w:val="001E6ABB"/>
    <w:rsid w:val="001F6A63"/>
    <w:rsid w:val="002016E7"/>
    <w:rsid w:val="00250954"/>
    <w:rsid w:val="0027274F"/>
    <w:rsid w:val="00274261"/>
    <w:rsid w:val="0027519E"/>
    <w:rsid w:val="002875DA"/>
    <w:rsid w:val="002922E1"/>
    <w:rsid w:val="00293CB5"/>
    <w:rsid w:val="002A3B01"/>
    <w:rsid w:val="002B1E94"/>
    <w:rsid w:val="002B2601"/>
    <w:rsid w:val="002B3243"/>
    <w:rsid w:val="002B3A31"/>
    <w:rsid w:val="002E29A3"/>
    <w:rsid w:val="002E7FFE"/>
    <w:rsid w:val="00315C60"/>
    <w:rsid w:val="00327C78"/>
    <w:rsid w:val="00327D3C"/>
    <w:rsid w:val="003527CF"/>
    <w:rsid w:val="003818A8"/>
    <w:rsid w:val="003818D4"/>
    <w:rsid w:val="003824FA"/>
    <w:rsid w:val="003825B2"/>
    <w:rsid w:val="0038780E"/>
    <w:rsid w:val="003A4852"/>
    <w:rsid w:val="003A6B04"/>
    <w:rsid w:val="003A733E"/>
    <w:rsid w:val="003D2A87"/>
    <w:rsid w:val="00401E1E"/>
    <w:rsid w:val="00406F8C"/>
    <w:rsid w:val="004077BC"/>
    <w:rsid w:val="00410B00"/>
    <w:rsid w:val="00415BF7"/>
    <w:rsid w:val="00417278"/>
    <w:rsid w:val="00420C36"/>
    <w:rsid w:val="004325D6"/>
    <w:rsid w:val="00455595"/>
    <w:rsid w:val="00467062"/>
    <w:rsid w:val="00487FCC"/>
    <w:rsid w:val="004902E8"/>
    <w:rsid w:val="0049318E"/>
    <w:rsid w:val="0049679B"/>
    <w:rsid w:val="004B5DDB"/>
    <w:rsid w:val="004D1218"/>
    <w:rsid w:val="004D26CF"/>
    <w:rsid w:val="00503F15"/>
    <w:rsid w:val="00507102"/>
    <w:rsid w:val="00512A56"/>
    <w:rsid w:val="00536570"/>
    <w:rsid w:val="00550743"/>
    <w:rsid w:val="00554933"/>
    <w:rsid w:val="00555485"/>
    <w:rsid w:val="00557F52"/>
    <w:rsid w:val="00561CA0"/>
    <w:rsid w:val="005802D0"/>
    <w:rsid w:val="005932CE"/>
    <w:rsid w:val="005970AB"/>
    <w:rsid w:val="005A205B"/>
    <w:rsid w:val="005A27BD"/>
    <w:rsid w:val="005A31A1"/>
    <w:rsid w:val="005A54F1"/>
    <w:rsid w:val="005A7928"/>
    <w:rsid w:val="005C451C"/>
    <w:rsid w:val="005C518B"/>
    <w:rsid w:val="005C5CE5"/>
    <w:rsid w:val="005C6818"/>
    <w:rsid w:val="005D6DA4"/>
    <w:rsid w:val="005F0853"/>
    <w:rsid w:val="005F66FE"/>
    <w:rsid w:val="00615348"/>
    <w:rsid w:val="006330B8"/>
    <w:rsid w:val="0063392B"/>
    <w:rsid w:val="006419C5"/>
    <w:rsid w:val="00646DAA"/>
    <w:rsid w:val="00647DF4"/>
    <w:rsid w:val="00661613"/>
    <w:rsid w:val="006717AE"/>
    <w:rsid w:val="00676FC1"/>
    <w:rsid w:val="0068628C"/>
    <w:rsid w:val="00695D86"/>
    <w:rsid w:val="006A7AFA"/>
    <w:rsid w:val="006C2E05"/>
    <w:rsid w:val="006C5120"/>
    <w:rsid w:val="006C7EC5"/>
    <w:rsid w:val="006E2E1E"/>
    <w:rsid w:val="006F4F97"/>
    <w:rsid w:val="007038D2"/>
    <w:rsid w:val="00706E36"/>
    <w:rsid w:val="0071338E"/>
    <w:rsid w:val="0071661B"/>
    <w:rsid w:val="00721150"/>
    <w:rsid w:val="00733B80"/>
    <w:rsid w:val="0075345F"/>
    <w:rsid w:val="00756E94"/>
    <w:rsid w:val="00762296"/>
    <w:rsid w:val="00765B0A"/>
    <w:rsid w:val="0079102D"/>
    <w:rsid w:val="00792A82"/>
    <w:rsid w:val="0079701B"/>
    <w:rsid w:val="007C7B12"/>
    <w:rsid w:val="007F025E"/>
    <w:rsid w:val="007F09E0"/>
    <w:rsid w:val="007F2032"/>
    <w:rsid w:val="007F5144"/>
    <w:rsid w:val="00814E54"/>
    <w:rsid w:val="00820893"/>
    <w:rsid w:val="00825F2F"/>
    <w:rsid w:val="0082661A"/>
    <w:rsid w:val="00830832"/>
    <w:rsid w:val="0083556C"/>
    <w:rsid w:val="00864E92"/>
    <w:rsid w:val="00865031"/>
    <w:rsid w:val="00870148"/>
    <w:rsid w:val="00874D53"/>
    <w:rsid w:val="008855F7"/>
    <w:rsid w:val="008A2ACB"/>
    <w:rsid w:val="008B5A74"/>
    <w:rsid w:val="008C105B"/>
    <w:rsid w:val="008C1C9B"/>
    <w:rsid w:val="008F01B8"/>
    <w:rsid w:val="00910A0A"/>
    <w:rsid w:val="00910ADC"/>
    <w:rsid w:val="009112FB"/>
    <w:rsid w:val="00952611"/>
    <w:rsid w:val="00954F13"/>
    <w:rsid w:val="009703D6"/>
    <w:rsid w:val="00970C45"/>
    <w:rsid w:val="00976F6C"/>
    <w:rsid w:val="0098410A"/>
    <w:rsid w:val="0098663F"/>
    <w:rsid w:val="00993E89"/>
    <w:rsid w:val="009A0FDB"/>
    <w:rsid w:val="009B2D46"/>
    <w:rsid w:val="009C2A70"/>
    <w:rsid w:val="009C545C"/>
    <w:rsid w:val="009E7499"/>
    <w:rsid w:val="009F7866"/>
    <w:rsid w:val="00A0542F"/>
    <w:rsid w:val="00A15871"/>
    <w:rsid w:val="00A309A6"/>
    <w:rsid w:val="00A320CA"/>
    <w:rsid w:val="00A5285E"/>
    <w:rsid w:val="00A75F07"/>
    <w:rsid w:val="00A8409F"/>
    <w:rsid w:val="00AA2497"/>
    <w:rsid w:val="00AA44B5"/>
    <w:rsid w:val="00AA7B76"/>
    <w:rsid w:val="00AB0FAB"/>
    <w:rsid w:val="00AB4940"/>
    <w:rsid w:val="00AC0130"/>
    <w:rsid w:val="00AC6EB3"/>
    <w:rsid w:val="00AD44F4"/>
    <w:rsid w:val="00AE42D1"/>
    <w:rsid w:val="00AE5FCF"/>
    <w:rsid w:val="00AF3131"/>
    <w:rsid w:val="00B04043"/>
    <w:rsid w:val="00B0438C"/>
    <w:rsid w:val="00B0453E"/>
    <w:rsid w:val="00B24F05"/>
    <w:rsid w:val="00B50A16"/>
    <w:rsid w:val="00B638C1"/>
    <w:rsid w:val="00B8783A"/>
    <w:rsid w:val="00BD66D0"/>
    <w:rsid w:val="00BE11FF"/>
    <w:rsid w:val="00BF58B3"/>
    <w:rsid w:val="00BF7734"/>
    <w:rsid w:val="00C0021A"/>
    <w:rsid w:val="00C15B5B"/>
    <w:rsid w:val="00C204D5"/>
    <w:rsid w:val="00C21AD2"/>
    <w:rsid w:val="00C30CDD"/>
    <w:rsid w:val="00C30E8A"/>
    <w:rsid w:val="00C37359"/>
    <w:rsid w:val="00C92679"/>
    <w:rsid w:val="00CB088F"/>
    <w:rsid w:val="00CC4385"/>
    <w:rsid w:val="00CD244A"/>
    <w:rsid w:val="00CF1D9A"/>
    <w:rsid w:val="00D01624"/>
    <w:rsid w:val="00D12E4A"/>
    <w:rsid w:val="00D37489"/>
    <w:rsid w:val="00D93C03"/>
    <w:rsid w:val="00DB051F"/>
    <w:rsid w:val="00DC3860"/>
    <w:rsid w:val="00DD3962"/>
    <w:rsid w:val="00DD6D2F"/>
    <w:rsid w:val="00DE4A9E"/>
    <w:rsid w:val="00E312C0"/>
    <w:rsid w:val="00E34800"/>
    <w:rsid w:val="00E35B72"/>
    <w:rsid w:val="00E531E5"/>
    <w:rsid w:val="00E628A2"/>
    <w:rsid w:val="00E66C2E"/>
    <w:rsid w:val="00E66D3C"/>
    <w:rsid w:val="00E706E0"/>
    <w:rsid w:val="00E70E03"/>
    <w:rsid w:val="00E85698"/>
    <w:rsid w:val="00E85F9F"/>
    <w:rsid w:val="00E8748D"/>
    <w:rsid w:val="00EA12FE"/>
    <w:rsid w:val="00EB1043"/>
    <w:rsid w:val="00EE4D2D"/>
    <w:rsid w:val="00F036FB"/>
    <w:rsid w:val="00F15D5C"/>
    <w:rsid w:val="00F26EA2"/>
    <w:rsid w:val="00F45224"/>
    <w:rsid w:val="00F5260E"/>
    <w:rsid w:val="00F5426B"/>
    <w:rsid w:val="00F85260"/>
    <w:rsid w:val="00F87D85"/>
    <w:rsid w:val="00FA0576"/>
    <w:rsid w:val="00FA1C86"/>
    <w:rsid w:val="00FA4104"/>
    <w:rsid w:val="00FA5BA5"/>
    <w:rsid w:val="00FA79E6"/>
    <w:rsid w:val="00FA7E82"/>
    <w:rsid w:val="00FB4DAE"/>
    <w:rsid w:val="00FC121A"/>
    <w:rsid w:val="00FC58BE"/>
    <w:rsid w:val="00FD287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3875">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578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4095-4F19-4901-A122-8D52AF2E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Alberto Ruiz Alemán</cp:lastModifiedBy>
  <cp:revision>3</cp:revision>
  <cp:lastPrinted>2021-03-31T20:11:00Z</cp:lastPrinted>
  <dcterms:created xsi:type="dcterms:W3CDTF">2021-06-08T01:04:00Z</dcterms:created>
  <dcterms:modified xsi:type="dcterms:W3CDTF">2021-06-08T14:31:00Z</dcterms:modified>
</cp:coreProperties>
</file>