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6C" w:rsidRPr="008F37EC" w:rsidRDefault="00CF1414" w:rsidP="008F37EC">
      <w:pPr>
        <w:pBdr>
          <w:top w:val="nil"/>
          <w:left w:val="nil"/>
          <w:bottom w:val="nil"/>
          <w:right w:val="nil"/>
          <w:between w:val="nil"/>
        </w:pBdr>
        <w:spacing w:after="0" w:line="240" w:lineRule="atLeast"/>
        <w:jc w:val="right"/>
        <w:rPr>
          <w:rFonts w:ascii="Montserrat Light" w:eastAsia="Montserrat" w:hAnsi="Montserrat Light" w:cs="Montserrat"/>
          <w:color w:val="000000"/>
          <w:sz w:val="24"/>
          <w:szCs w:val="24"/>
        </w:rPr>
      </w:pPr>
      <w:bookmarkStart w:id="0" w:name="_gjdgxs" w:colFirst="0" w:colLast="0"/>
      <w:bookmarkEnd w:id="0"/>
      <w:r w:rsidRPr="008F37EC">
        <w:rPr>
          <w:rFonts w:ascii="Montserrat Light" w:eastAsia="Montserrat" w:hAnsi="Montserrat Light" w:cs="Montserrat"/>
          <w:color w:val="000000"/>
          <w:sz w:val="24"/>
          <w:szCs w:val="24"/>
        </w:rPr>
        <w:t>Ciudad de México, martes 9 de febrero de 2021</w:t>
      </w:r>
    </w:p>
    <w:p w:rsidR="0019286C" w:rsidRPr="008F37EC" w:rsidRDefault="00CF1414" w:rsidP="008F37EC">
      <w:pPr>
        <w:spacing w:after="0" w:line="240" w:lineRule="atLeast"/>
        <w:jc w:val="right"/>
        <w:rPr>
          <w:rFonts w:ascii="Montserrat Light" w:eastAsia="Montserrat" w:hAnsi="Montserrat Light" w:cs="Montserrat"/>
          <w:sz w:val="24"/>
          <w:szCs w:val="24"/>
        </w:rPr>
      </w:pPr>
      <w:r w:rsidRPr="008F37EC">
        <w:rPr>
          <w:rFonts w:ascii="Montserrat Light" w:eastAsia="Montserrat" w:hAnsi="Montserrat Light" w:cs="Montserrat"/>
          <w:sz w:val="24"/>
          <w:szCs w:val="24"/>
        </w:rPr>
        <w:t xml:space="preserve">No. </w:t>
      </w:r>
      <w:r w:rsidR="00846154">
        <w:rPr>
          <w:rFonts w:ascii="Montserrat Light" w:eastAsia="Montserrat" w:hAnsi="Montserrat Light" w:cs="Montserrat"/>
          <w:sz w:val="24"/>
          <w:szCs w:val="24"/>
        </w:rPr>
        <w:t>063</w:t>
      </w:r>
      <w:bookmarkStart w:id="1" w:name="_GoBack"/>
      <w:bookmarkEnd w:id="1"/>
      <w:r w:rsidRPr="008F37EC">
        <w:rPr>
          <w:rFonts w:ascii="Montserrat Light" w:eastAsia="Montserrat" w:hAnsi="Montserrat Light" w:cs="Montserrat"/>
          <w:sz w:val="24"/>
          <w:szCs w:val="24"/>
        </w:rPr>
        <w:t>/2021</w:t>
      </w:r>
    </w:p>
    <w:p w:rsidR="0019286C" w:rsidRPr="008F37EC" w:rsidRDefault="0019286C" w:rsidP="008F37EC">
      <w:pPr>
        <w:spacing w:after="0" w:line="240" w:lineRule="atLeast"/>
        <w:jc w:val="right"/>
        <w:rPr>
          <w:rFonts w:ascii="Montserrat Light" w:eastAsia="Montserrat" w:hAnsi="Montserrat Light" w:cs="Montserrat"/>
          <w:sz w:val="24"/>
          <w:szCs w:val="24"/>
        </w:rPr>
      </w:pPr>
    </w:p>
    <w:p w:rsidR="0019286C" w:rsidRPr="008F37EC" w:rsidRDefault="00CF1414" w:rsidP="008F37EC">
      <w:pPr>
        <w:spacing w:after="0" w:line="240" w:lineRule="atLeast"/>
        <w:jc w:val="center"/>
        <w:rPr>
          <w:rFonts w:ascii="Montserrat Light" w:eastAsia="Montserrat" w:hAnsi="Montserrat Light" w:cs="Montserrat"/>
          <w:b/>
          <w:sz w:val="32"/>
          <w:szCs w:val="32"/>
        </w:rPr>
      </w:pPr>
      <w:r w:rsidRPr="008F37EC">
        <w:rPr>
          <w:rFonts w:ascii="Montserrat Light" w:eastAsia="Montserrat" w:hAnsi="Montserrat Light" w:cs="Montserrat"/>
          <w:b/>
          <w:sz w:val="32"/>
          <w:szCs w:val="32"/>
        </w:rPr>
        <w:t>BOLETÍN DE PRENSA</w:t>
      </w:r>
    </w:p>
    <w:p w:rsidR="0019286C" w:rsidRPr="008F37EC" w:rsidRDefault="0019286C" w:rsidP="008F37EC">
      <w:pPr>
        <w:spacing w:after="0" w:line="240" w:lineRule="atLeast"/>
        <w:jc w:val="center"/>
        <w:rPr>
          <w:rFonts w:ascii="Montserrat Light" w:eastAsia="Montserrat" w:hAnsi="Montserrat Light" w:cs="Montserrat"/>
          <w:b/>
          <w:sz w:val="24"/>
          <w:szCs w:val="24"/>
        </w:rPr>
      </w:pPr>
    </w:p>
    <w:p w:rsidR="0019286C" w:rsidRPr="008F37EC" w:rsidRDefault="00CF1414" w:rsidP="008F37EC">
      <w:pPr>
        <w:spacing w:after="0" w:line="240" w:lineRule="atLeast"/>
        <w:jc w:val="center"/>
        <w:rPr>
          <w:rFonts w:ascii="Montserrat Light" w:eastAsia="Montserrat" w:hAnsi="Montserrat Light" w:cs="Montserrat"/>
          <w:b/>
          <w:sz w:val="24"/>
          <w:szCs w:val="24"/>
        </w:rPr>
      </w:pPr>
      <w:r w:rsidRPr="008F37EC">
        <w:rPr>
          <w:rFonts w:ascii="Montserrat Light" w:eastAsia="Montserrat" w:hAnsi="Montserrat Light" w:cs="Montserrat"/>
          <w:b/>
          <w:sz w:val="24"/>
          <w:szCs w:val="24"/>
        </w:rPr>
        <w:t xml:space="preserve">Llega a sus </w:t>
      </w:r>
      <w:r w:rsidR="00743360">
        <w:rPr>
          <w:rFonts w:ascii="Montserrat Light" w:eastAsia="Montserrat" w:hAnsi="Montserrat Light" w:cs="Montserrat"/>
          <w:b/>
          <w:sz w:val="24"/>
          <w:szCs w:val="24"/>
        </w:rPr>
        <w:t>67 años el Hospital General de L</w:t>
      </w:r>
      <w:r w:rsidRPr="008F37EC">
        <w:rPr>
          <w:rFonts w:ascii="Montserrat Light" w:eastAsia="Montserrat" w:hAnsi="Montserrat Light" w:cs="Montserrat"/>
          <w:b/>
          <w:sz w:val="24"/>
          <w:szCs w:val="24"/>
        </w:rPr>
        <w:t>a Raza como pieza clave en la lucha contra el COVID-19 y a la vanguardia médica de alta especialidad</w:t>
      </w:r>
    </w:p>
    <w:p w:rsidR="0019286C" w:rsidRPr="008F37EC" w:rsidRDefault="0019286C" w:rsidP="008F37EC">
      <w:pPr>
        <w:spacing w:after="0" w:line="240" w:lineRule="atLeast"/>
        <w:jc w:val="center"/>
        <w:rPr>
          <w:rFonts w:ascii="Montserrat Light" w:eastAsia="Montserrat" w:hAnsi="Montserrat Light" w:cs="Montserrat"/>
          <w:sz w:val="24"/>
          <w:szCs w:val="24"/>
        </w:rPr>
      </w:pPr>
    </w:p>
    <w:p w:rsidR="0019286C" w:rsidRPr="008F37EC" w:rsidRDefault="00CF1414" w:rsidP="008F37EC">
      <w:pPr>
        <w:numPr>
          <w:ilvl w:val="0"/>
          <w:numId w:val="1"/>
        </w:numPr>
        <w:pBdr>
          <w:top w:val="nil"/>
          <w:left w:val="nil"/>
          <w:bottom w:val="nil"/>
          <w:right w:val="nil"/>
          <w:between w:val="nil"/>
        </w:pBdr>
        <w:spacing w:after="0" w:line="240" w:lineRule="atLeast"/>
        <w:jc w:val="both"/>
        <w:rPr>
          <w:rFonts w:ascii="Montserrat Light" w:hAnsi="Montserrat Light"/>
          <w:b/>
          <w:color w:val="000000"/>
        </w:rPr>
      </w:pPr>
      <w:r w:rsidRPr="008F37EC">
        <w:rPr>
          <w:rFonts w:ascii="Montserrat Light" w:eastAsia="Montserrat" w:hAnsi="Montserrat Light" w:cs="Montserrat"/>
          <w:b/>
          <w:color w:val="000000"/>
        </w:rPr>
        <w:t xml:space="preserve">Es el mayor reto que hemos tenido en la historia de la medicina nacional en los últimos años, pero nos hemos adaptado: </w:t>
      </w:r>
      <w:r w:rsidR="00376923">
        <w:rPr>
          <w:rFonts w:ascii="Montserrat Light" w:eastAsia="Montserrat" w:hAnsi="Montserrat Light" w:cs="Montserrat"/>
          <w:b/>
          <w:color w:val="000000"/>
        </w:rPr>
        <w:t>d</w:t>
      </w:r>
      <w:r w:rsidRPr="008F37EC">
        <w:rPr>
          <w:rFonts w:ascii="Montserrat Light" w:eastAsia="Montserrat" w:hAnsi="Montserrat Light" w:cs="Montserrat"/>
          <w:b/>
          <w:color w:val="000000"/>
        </w:rPr>
        <w:t>octor Guillermo Careaga Reyna.</w:t>
      </w:r>
    </w:p>
    <w:p w:rsidR="0019286C" w:rsidRPr="008F37EC" w:rsidRDefault="00CF1414" w:rsidP="008F37EC">
      <w:pPr>
        <w:numPr>
          <w:ilvl w:val="0"/>
          <w:numId w:val="1"/>
        </w:numPr>
        <w:pBdr>
          <w:top w:val="nil"/>
          <w:left w:val="nil"/>
          <w:bottom w:val="nil"/>
          <w:right w:val="nil"/>
          <w:between w:val="nil"/>
        </w:pBdr>
        <w:spacing w:after="0" w:line="240" w:lineRule="atLeast"/>
        <w:jc w:val="both"/>
        <w:rPr>
          <w:rFonts w:ascii="Montserrat Light" w:hAnsi="Montserrat Light"/>
          <w:b/>
          <w:color w:val="000000"/>
        </w:rPr>
      </w:pPr>
      <w:r w:rsidRPr="008F37EC">
        <w:rPr>
          <w:rFonts w:ascii="Montserrat Light" w:eastAsia="Montserrat" w:hAnsi="Montserrat Light" w:cs="Montserrat"/>
          <w:b/>
          <w:color w:val="000000"/>
        </w:rPr>
        <w:t>El Hospital General “Dr. Gaudencio González Garza” es pionero de la seguridad social en México e insignia de la medicina en América Latina.</w:t>
      </w:r>
    </w:p>
    <w:p w:rsidR="0019286C" w:rsidRPr="008F37EC" w:rsidRDefault="0019286C" w:rsidP="008F37EC">
      <w:pPr>
        <w:pBdr>
          <w:top w:val="nil"/>
          <w:left w:val="nil"/>
          <w:bottom w:val="nil"/>
          <w:right w:val="nil"/>
          <w:between w:val="nil"/>
        </w:pBdr>
        <w:spacing w:after="0" w:line="240" w:lineRule="atLeast"/>
        <w:ind w:left="720"/>
        <w:jc w:val="both"/>
        <w:rPr>
          <w:rFonts w:ascii="Montserrat Light" w:eastAsia="Montserrat" w:hAnsi="Montserrat Light" w:cs="Montserrat"/>
          <w:color w:val="000000"/>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El Hospital General del Centro Médico Nacional La Raza cumple 67 años y es pieza clave en la estrategia del Instituto Mexicano del Seguro Social (IMSS) para enfrentar el reto más grande en la historia de la medicina moderna: la pandemia de COVID-19, sin descuidar las atenciones de alta especialidad en beneficio de los derechohabientes de Ciudad de México, Estado de México, Hidalgo, Yucatán y Quintana Roo.</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 xml:space="preserve">En este sentido, el </w:t>
      </w:r>
      <w:r w:rsidR="00376923">
        <w:rPr>
          <w:rFonts w:ascii="Montserrat Light" w:eastAsia="Montserrat" w:hAnsi="Montserrat Light" w:cs="Montserrat"/>
          <w:sz w:val="24"/>
          <w:szCs w:val="24"/>
        </w:rPr>
        <w:t>d</w:t>
      </w:r>
      <w:r w:rsidRPr="008F37EC">
        <w:rPr>
          <w:rFonts w:ascii="Montserrat Light" w:eastAsia="Montserrat" w:hAnsi="Montserrat Light" w:cs="Montserrat"/>
          <w:sz w:val="24"/>
          <w:szCs w:val="24"/>
        </w:rPr>
        <w:t xml:space="preserve">irector de esta Unidad Médica de Alta Especialidad, </w:t>
      </w:r>
      <w:r w:rsidR="00376923">
        <w:rPr>
          <w:rFonts w:ascii="Montserrat Light" w:eastAsia="Montserrat" w:hAnsi="Montserrat Light" w:cs="Montserrat"/>
          <w:sz w:val="24"/>
          <w:szCs w:val="24"/>
        </w:rPr>
        <w:t>d</w:t>
      </w:r>
      <w:r w:rsidRPr="008F37EC">
        <w:rPr>
          <w:rFonts w:ascii="Montserrat Light" w:eastAsia="Montserrat" w:hAnsi="Montserrat Light" w:cs="Montserrat"/>
          <w:sz w:val="24"/>
          <w:szCs w:val="24"/>
        </w:rPr>
        <w:t>octor Guillermo Careaga Reyna, señaló que “sin duda es el mayor reto que hemos tenido en la historia de la medicina nacional en los últimos años, pero afortunadamente nos hemos ido adaptando, aprendiendo y preparándonos para mantener ese nivel que se requiere para cuidar bien a nuestros pacientes”.</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Inaugurado el 10 de febrero de 1954, el Hospital General “Dr. Gaudencio González Garza” es pionero de la seguridad social en México e insignia de la medicina en América Latina por la calidad de sus servicios y avances en la medicina de alta especialidad.</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 xml:space="preserve">En la emergencia sanitaria, el </w:t>
      </w:r>
      <w:r w:rsidR="00376923">
        <w:rPr>
          <w:rFonts w:ascii="Montserrat Light" w:eastAsia="Montserrat" w:hAnsi="Montserrat Light" w:cs="Montserrat"/>
          <w:sz w:val="24"/>
          <w:szCs w:val="24"/>
        </w:rPr>
        <w:t>d</w:t>
      </w:r>
      <w:r w:rsidRPr="008F37EC">
        <w:rPr>
          <w:rFonts w:ascii="Montserrat Light" w:eastAsia="Montserrat" w:hAnsi="Montserrat Light" w:cs="Montserrat"/>
          <w:sz w:val="24"/>
          <w:szCs w:val="24"/>
        </w:rPr>
        <w:t>octor Guillermo Careaga explicó que el hospital fue adaptado para atender a pacientes con COVID-19 sin dejar de prestar sus servicios de urgencias como e</w:t>
      </w:r>
      <w:r w:rsidR="00376923">
        <w:rPr>
          <w:rFonts w:ascii="Montserrat Light" w:eastAsia="Montserrat" w:hAnsi="Montserrat Light" w:cs="Montserrat"/>
          <w:sz w:val="24"/>
          <w:szCs w:val="24"/>
        </w:rPr>
        <w:t>l</w:t>
      </w:r>
      <w:r w:rsidRPr="008F37EC">
        <w:rPr>
          <w:rFonts w:ascii="Montserrat Light" w:eastAsia="Montserrat" w:hAnsi="Montserrat Light" w:cs="Montserrat"/>
          <w:sz w:val="24"/>
          <w:szCs w:val="24"/>
        </w:rPr>
        <w:t xml:space="preserve"> Código Infarto, otras intervenciones como neurocirugía y atención médica a pacientes pediátricos que se atienden en los servicios de hematología, oncología y nefrología.</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lastRenderedPageBreak/>
        <w:t>Además de la reconversión hospitalaria para hacer frente a la pandemia, participan cinco mil trabajadores de la salud, de los cuales el 70 por ciento están integrados de manera rotatoria en las áreas COVID-19, señaló.</w:t>
      </w:r>
    </w:p>
    <w:p w:rsidR="00376923" w:rsidRDefault="00376923"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 xml:space="preserve">Careaga Reyna, </w:t>
      </w:r>
      <w:r w:rsidR="00376923">
        <w:rPr>
          <w:rFonts w:ascii="Montserrat Light" w:eastAsia="Montserrat" w:hAnsi="Montserrat Light" w:cs="Montserrat"/>
          <w:sz w:val="24"/>
          <w:szCs w:val="24"/>
        </w:rPr>
        <w:t>d</w:t>
      </w:r>
      <w:r w:rsidRPr="008F37EC">
        <w:rPr>
          <w:rFonts w:ascii="Montserrat Light" w:eastAsia="Montserrat" w:hAnsi="Montserrat Light" w:cs="Montserrat"/>
          <w:sz w:val="24"/>
          <w:szCs w:val="24"/>
        </w:rPr>
        <w:t xml:space="preserve">irector </w:t>
      </w:r>
      <w:r w:rsidR="00376923">
        <w:rPr>
          <w:rFonts w:ascii="Montserrat Light" w:eastAsia="Montserrat" w:hAnsi="Montserrat Light" w:cs="Montserrat"/>
          <w:sz w:val="24"/>
          <w:szCs w:val="24"/>
        </w:rPr>
        <w:t>g</w:t>
      </w:r>
      <w:r w:rsidRPr="008F37EC">
        <w:rPr>
          <w:rFonts w:ascii="Montserrat Light" w:eastAsia="Montserrat" w:hAnsi="Montserrat Light" w:cs="Montserrat"/>
          <w:sz w:val="24"/>
          <w:szCs w:val="24"/>
        </w:rPr>
        <w:t>eneral del Hospital General, comentó que a lo largo de estos años la UMAE ha mantenido sus actividades a pesar de condiciones adversas como los sismos de 1985, 2017 y actualmente la pandemia por COVID-19.</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376923" w:rsidP="008F37EC">
      <w:pPr>
        <w:spacing w:after="0" w:line="240" w:lineRule="atLeast"/>
        <w:jc w:val="both"/>
        <w:rPr>
          <w:rFonts w:ascii="Montserrat Light" w:eastAsia="Montserrat" w:hAnsi="Montserrat Light" w:cs="Montserrat"/>
          <w:sz w:val="24"/>
          <w:szCs w:val="24"/>
        </w:rPr>
      </w:pPr>
      <w:r>
        <w:rPr>
          <w:rFonts w:ascii="Montserrat Light" w:eastAsia="Montserrat" w:hAnsi="Montserrat Light" w:cs="Montserrat"/>
          <w:sz w:val="24"/>
          <w:szCs w:val="24"/>
        </w:rPr>
        <w:t>I</w:t>
      </w:r>
      <w:r w:rsidR="00CF1414" w:rsidRPr="008F37EC">
        <w:rPr>
          <w:rFonts w:ascii="Montserrat Light" w:eastAsia="Montserrat" w:hAnsi="Montserrat Light" w:cs="Montserrat"/>
          <w:sz w:val="24"/>
          <w:szCs w:val="24"/>
        </w:rPr>
        <w:t>nformó que un día típico antes de la emergencia sanitaria se otorgaban alrededor de 500 consultas de especialidad diarias, 4 mil estudios de laboratorio, 160 estudios de radiología e imagen de alta definición, 60 intervenciones quirúrgicas que incluyen trasplantes de diferentes órganos.</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En la pandemia se ha mantenido la productividad en la atención de urgencias y los programas prioritarios por ejemplo “Administramos semanalmente un promedio de 400 mezclas de quimioterapias en pacientes pediátricos”, comentó el especialista.</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b/>
          <w:i/>
          <w:sz w:val="24"/>
          <w:szCs w:val="24"/>
        </w:rPr>
      </w:pPr>
      <w:r w:rsidRPr="008F37EC">
        <w:rPr>
          <w:rFonts w:ascii="Montserrat Light" w:eastAsia="Montserrat" w:hAnsi="Montserrat Light" w:cs="Montserrat"/>
          <w:b/>
          <w:i/>
          <w:sz w:val="24"/>
          <w:szCs w:val="24"/>
        </w:rPr>
        <w:t>Hazañas del Hospital General de La Raza</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En 1955 se utilizó por primera vez en México la Medicina Nuclear para el tratamiento de cáncer e inició la investigación médica en el IMSS.</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b/>
          <w:color w:val="FF0000"/>
          <w:sz w:val="24"/>
          <w:szCs w:val="24"/>
          <w:u w:val="single"/>
        </w:rPr>
      </w:pPr>
      <w:r w:rsidRPr="008F37EC">
        <w:rPr>
          <w:rFonts w:ascii="Montserrat Light" w:eastAsia="Montserrat" w:hAnsi="Montserrat Light" w:cs="Montserrat"/>
          <w:sz w:val="24"/>
          <w:szCs w:val="24"/>
        </w:rPr>
        <w:t>A la vanguardia en los procesos de atención médica en padecimientos de alta complejidad, personal especializado de la UMAE maneja 11 programas de trasplantes en niños y adultos, entre los que destacan: corazón, riñón, hígado, córnea y médula ósea.</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Por sus resultados y productividad es centro de referencia a nivel internacional en trasplante cardíaco en adultos y niños.</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En 1961 realizó la primera valvuloplastía vitral abierta en el país (reparación o válvula carótida vitral); en 1967 creó el primer Departamento de Cateterismo y para 1968 puso en funcionamiento la primera Unidad de Cuidados Intensivos Neonatales del Instituto.</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lastRenderedPageBreak/>
        <w:t>En 1988 el Dr. Ruben Argüer</w:t>
      </w:r>
      <w:r w:rsidR="008F37EC">
        <w:rPr>
          <w:rFonts w:ascii="Montserrat Light" w:eastAsia="Montserrat" w:hAnsi="Montserrat Light" w:cs="Montserrat"/>
          <w:sz w:val="24"/>
          <w:szCs w:val="24"/>
        </w:rPr>
        <w:t>o, Director del hospital, realizó</w:t>
      </w:r>
      <w:r w:rsidRPr="008F37EC">
        <w:rPr>
          <w:rFonts w:ascii="Montserrat Light" w:eastAsia="Montserrat" w:hAnsi="Montserrat Light" w:cs="Montserrat"/>
          <w:sz w:val="24"/>
          <w:szCs w:val="24"/>
        </w:rPr>
        <w:t xml:space="preserve"> el primer trasplante de corazón en México. </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Para 1989 se llevó a cabo la primera procuración multiorgánica, también los primeros trasplantes de corazón, medula ósea en niños en México.</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En 2004 se realizó por primera vez con éxito la separación de siamesas unidas por tórax y abdomen, intervención que tuvo una duración de 13 horas y en la que participó un equipo médico de 45 especialistas.</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En 2008, el Servicio de Neurocirugía Pediátrica participó en la primera cirugía intrauterina para colocar una válvula en el cráneo de un bebé antes de nacer, diagnosticada con hidrocefalia y evitar así una malformación.</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both"/>
        <w:rPr>
          <w:rFonts w:ascii="Montserrat Light" w:eastAsia="Montserrat" w:hAnsi="Montserrat Light" w:cs="Montserrat"/>
          <w:sz w:val="24"/>
          <w:szCs w:val="24"/>
        </w:rPr>
      </w:pPr>
      <w:r w:rsidRPr="008F37EC">
        <w:rPr>
          <w:rFonts w:ascii="Montserrat Light" w:eastAsia="Montserrat" w:hAnsi="Montserrat Light" w:cs="Montserrat"/>
          <w:sz w:val="24"/>
          <w:szCs w:val="24"/>
        </w:rPr>
        <w:t xml:space="preserve">En noviembre de 2018 inició funciones el Banco de Tejido Corneal, primero en su tipo en el país, para el procesamiento, almacenamiento y conservación de ese tejido con fines de trasplante, entre otros avances médicos. </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CF1414" w:rsidP="008F37EC">
      <w:pPr>
        <w:spacing w:after="0" w:line="240" w:lineRule="atLeast"/>
        <w:jc w:val="center"/>
        <w:rPr>
          <w:rFonts w:ascii="Montserrat Light" w:eastAsia="Montserrat" w:hAnsi="Montserrat Light" w:cs="Montserrat"/>
          <w:sz w:val="24"/>
          <w:szCs w:val="24"/>
        </w:rPr>
      </w:pPr>
      <w:r w:rsidRPr="008F37EC">
        <w:rPr>
          <w:rFonts w:ascii="Montserrat Light" w:eastAsia="Montserrat" w:hAnsi="Montserrat Light" w:cs="Montserrat"/>
          <w:b/>
          <w:sz w:val="24"/>
          <w:szCs w:val="24"/>
        </w:rPr>
        <w:t>---o0o---</w:t>
      </w: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19286C" w:rsidP="008F37EC">
      <w:pPr>
        <w:spacing w:after="0" w:line="240" w:lineRule="atLeast"/>
        <w:jc w:val="both"/>
        <w:rPr>
          <w:rFonts w:ascii="Montserrat Light" w:eastAsia="Montserrat" w:hAnsi="Montserrat Light" w:cs="Montserrat"/>
          <w:sz w:val="24"/>
          <w:szCs w:val="24"/>
        </w:rPr>
      </w:pPr>
    </w:p>
    <w:p w:rsidR="0019286C" w:rsidRPr="008F37EC" w:rsidRDefault="0019286C" w:rsidP="008F37EC">
      <w:pPr>
        <w:spacing w:after="0" w:line="240" w:lineRule="atLeast"/>
        <w:jc w:val="center"/>
        <w:rPr>
          <w:rFonts w:ascii="Montserrat Light" w:eastAsia="Montserrat" w:hAnsi="Montserrat Light" w:cs="Montserrat"/>
          <w:b/>
          <w:sz w:val="24"/>
          <w:szCs w:val="24"/>
        </w:rPr>
      </w:pPr>
    </w:p>
    <w:sectPr w:rsidR="0019286C" w:rsidRPr="008F37EC">
      <w:headerReference w:type="default" r:id="rId8"/>
      <w:footerReference w:type="default" r:id="rId9"/>
      <w:pgSz w:w="12240" w:h="15840"/>
      <w:pgMar w:top="3261" w:right="1467" w:bottom="1417" w:left="156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9A" w:rsidRDefault="00AE739A">
      <w:pPr>
        <w:spacing w:after="0" w:line="240" w:lineRule="auto"/>
      </w:pPr>
      <w:r>
        <w:separator/>
      </w:r>
    </w:p>
  </w:endnote>
  <w:endnote w:type="continuationSeparator" w:id="0">
    <w:p w:rsidR="00AE739A" w:rsidRDefault="00AE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Light">
    <w:panose1 w:val="00000400000000000000"/>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6C" w:rsidRDefault="00CF141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simplePos x="0" y="0"/>
          <wp:positionH relativeFrom="column">
            <wp:posOffset>-1080134</wp:posOffset>
          </wp:positionH>
          <wp:positionV relativeFrom="paragraph">
            <wp:posOffset>-390110</wp:posOffset>
          </wp:positionV>
          <wp:extent cx="7828767" cy="10293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28767" cy="1029308"/>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9A" w:rsidRDefault="00AE739A">
      <w:pPr>
        <w:spacing w:after="0" w:line="240" w:lineRule="auto"/>
      </w:pPr>
      <w:r>
        <w:separator/>
      </w:r>
    </w:p>
  </w:footnote>
  <w:footnote w:type="continuationSeparator" w:id="0">
    <w:p w:rsidR="00AE739A" w:rsidRDefault="00AE7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86C" w:rsidRDefault="00CF1414">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8240" behindDoc="1" locked="0" layoutInCell="1" hidden="0" allowOverlap="1">
          <wp:simplePos x="0" y="0"/>
          <wp:positionH relativeFrom="column">
            <wp:posOffset>-1080134</wp:posOffset>
          </wp:positionH>
          <wp:positionV relativeFrom="paragraph">
            <wp:posOffset>-461771</wp:posOffset>
          </wp:positionV>
          <wp:extent cx="7772975" cy="2476657"/>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975" cy="247665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72989"/>
    <w:multiLevelType w:val="multilevel"/>
    <w:tmpl w:val="31145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9286C"/>
    <w:rsid w:val="0019286C"/>
    <w:rsid w:val="00337367"/>
    <w:rsid w:val="00376923"/>
    <w:rsid w:val="00743360"/>
    <w:rsid w:val="00846154"/>
    <w:rsid w:val="008F37EC"/>
    <w:rsid w:val="00AE739A"/>
    <w:rsid w:val="00C93CC6"/>
    <w:rsid w:val="00CF1414"/>
    <w:rsid w:val="00E504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Aleman</dc:creator>
  <cp:lastModifiedBy>Rogelio Alberto Ruiz Alemán</cp:lastModifiedBy>
  <cp:revision>3</cp:revision>
  <dcterms:created xsi:type="dcterms:W3CDTF">2021-02-09T16:08:00Z</dcterms:created>
  <dcterms:modified xsi:type="dcterms:W3CDTF">2021-02-09T16:11:00Z</dcterms:modified>
</cp:coreProperties>
</file>