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A2195" w14:textId="44CFF54D" w:rsidR="008563B5" w:rsidRPr="00CE25D6" w:rsidRDefault="008563B5" w:rsidP="008563B5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bookmarkStart w:id="0" w:name="_GoBack"/>
      <w:bookmarkEnd w:id="0"/>
      <w:r w:rsidRPr="00CE25D6">
        <w:rPr>
          <w:rFonts w:ascii="Montserrat Light" w:eastAsia="Batang" w:hAnsi="Montserrat Light" w:cs="Arial"/>
          <w:color w:val="000000" w:themeColor="text1"/>
          <w:sz w:val="24"/>
          <w:szCs w:val="24"/>
        </w:rPr>
        <w:t>Ciudad de México,</w:t>
      </w:r>
      <w:r w:rsidR="00AF5E33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jueves</w:t>
      </w:r>
      <w:r w:rsidRPr="00CE25D6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</w:t>
      </w:r>
      <w:r w:rsidR="007E4C6C">
        <w:rPr>
          <w:rFonts w:ascii="Montserrat Light" w:eastAsia="Batang" w:hAnsi="Montserrat Light" w:cs="Arial"/>
          <w:color w:val="000000" w:themeColor="text1"/>
          <w:sz w:val="24"/>
          <w:szCs w:val="24"/>
        </w:rPr>
        <w:t>29 de octubre</w:t>
      </w:r>
      <w:r w:rsidRPr="00CE25D6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 de 2020</w:t>
      </w:r>
    </w:p>
    <w:p w14:paraId="0B7732FD" w14:textId="0D3CE263" w:rsidR="008563B5" w:rsidRPr="00CE25D6" w:rsidRDefault="008563B5" w:rsidP="008563B5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  <w:r w:rsidRPr="00CE25D6">
        <w:rPr>
          <w:rFonts w:ascii="Montserrat Light" w:eastAsia="Batang" w:hAnsi="Montserrat Light" w:cs="Arial"/>
          <w:color w:val="000000" w:themeColor="text1"/>
          <w:sz w:val="24"/>
          <w:szCs w:val="24"/>
        </w:rPr>
        <w:t xml:space="preserve">No. </w:t>
      </w:r>
      <w:r w:rsidR="00AF5E33">
        <w:rPr>
          <w:rFonts w:ascii="Montserrat Light" w:eastAsia="Batang" w:hAnsi="Montserrat Light" w:cs="Arial"/>
          <w:color w:val="000000" w:themeColor="text1"/>
          <w:sz w:val="24"/>
          <w:szCs w:val="24"/>
        </w:rPr>
        <w:t>733</w:t>
      </w:r>
      <w:r w:rsidRPr="00CE25D6">
        <w:rPr>
          <w:rFonts w:ascii="Montserrat Light" w:eastAsia="Batang" w:hAnsi="Montserrat Light" w:cs="Arial"/>
          <w:color w:val="000000" w:themeColor="text1"/>
          <w:sz w:val="24"/>
          <w:szCs w:val="24"/>
        </w:rPr>
        <w:t>/2020</w:t>
      </w:r>
    </w:p>
    <w:p w14:paraId="76EBCFED" w14:textId="77777777" w:rsidR="008563B5" w:rsidRPr="00CE25D6" w:rsidRDefault="008563B5" w:rsidP="008563B5">
      <w:pPr>
        <w:spacing w:after="0" w:line="240" w:lineRule="atLeast"/>
        <w:jc w:val="right"/>
        <w:rPr>
          <w:rFonts w:ascii="Montserrat Light" w:eastAsia="Batang" w:hAnsi="Montserrat Light" w:cs="Arial"/>
          <w:color w:val="000000" w:themeColor="text1"/>
          <w:sz w:val="24"/>
          <w:szCs w:val="24"/>
        </w:rPr>
      </w:pPr>
    </w:p>
    <w:p w14:paraId="4F94A3E5" w14:textId="77777777" w:rsidR="008563B5" w:rsidRPr="00CE25D6" w:rsidRDefault="008563B5" w:rsidP="008563B5">
      <w:pPr>
        <w:spacing w:after="0"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</w:pPr>
      <w:r w:rsidRPr="00CE25D6">
        <w:rPr>
          <w:rFonts w:ascii="Montserrat Light" w:eastAsia="Batang" w:hAnsi="Montserrat Light" w:cs="Arial"/>
          <w:b/>
          <w:color w:val="000000" w:themeColor="text1"/>
          <w:sz w:val="36"/>
          <w:szCs w:val="36"/>
        </w:rPr>
        <w:t>BOLETÍN DE PRENSA</w:t>
      </w:r>
    </w:p>
    <w:p w14:paraId="14605825" w14:textId="77777777" w:rsidR="008563B5" w:rsidRDefault="008563B5" w:rsidP="008563B5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8"/>
        </w:rPr>
      </w:pPr>
    </w:p>
    <w:p w14:paraId="503A8339" w14:textId="119714A3" w:rsidR="00AF5E33" w:rsidRPr="00926821" w:rsidRDefault="00AF5E33" w:rsidP="00AF5E33">
      <w:pPr>
        <w:spacing w:after="0"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</w:pPr>
      <w:r w:rsidRPr="00926821">
        <w:rPr>
          <w:rFonts w:ascii="Montserrat Light" w:eastAsia="Batang" w:hAnsi="Montserrat Light" w:cs="Arial"/>
          <w:b/>
          <w:color w:val="000000" w:themeColor="text1"/>
          <w:sz w:val="28"/>
          <w:szCs w:val="28"/>
        </w:rPr>
        <w:t>A partir del 30 de octubre, pensionados del IMSS recibirán aguinaldo y pago correspondiente a noviembre</w:t>
      </w:r>
    </w:p>
    <w:p w14:paraId="6FC8FD1E" w14:textId="77777777" w:rsidR="00AF5E33" w:rsidRDefault="00AF5E33" w:rsidP="008563B5">
      <w:pPr>
        <w:spacing w:after="0" w:line="240" w:lineRule="atLeast"/>
        <w:jc w:val="both"/>
        <w:rPr>
          <w:rFonts w:ascii="Montserrat Light" w:eastAsia="Batang" w:hAnsi="Montserrat Light" w:cs="Arial"/>
          <w:color w:val="000000" w:themeColor="text1"/>
          <w:sz w:val="24"/>
          <w:szCs w:val="28"/>
        </w:rPr>
      </w:pPr>
    </w:p>
    <w:p w14:paraId="5348D0FF" w14:textId="77777777" w:rsidR="00926821" w:rsidRDefault="007E4C6C" w:rsidP="00926821">
      <w:pPr>
        <w:pStyle w:val="Prrafodelista"/>
        <w:numPr>
          <w:ilvl w:val="0"/>
          <w:numId w:val="5"/>
        </w:numPr>
        <w:spacing w:after="0" w:line="240" w:lineRule="atLeast"/>
        <w:rPr>
          <w:rFonts w:ascii="Montserrat Light" w:eastAsia="Batang" w:hAnsi="Montserrat Light"/>
          <w:b/>
          <w:szCs w:val="28"/>
        </w:rPr>
      </w:pPr>
      <w:r w:rsidRPr="00926821">
        <w:rPr>
          <w:rFonts w:ascii="Montserrat Light" w:eastAsia="Batang" w:hAnsi="Montserrat Light"/>
          <w:b/>
          <w:szCs w:val="28"/>
        </w:rPr>
        <w:t xml:space="preserve">IMSS hace un llamado </w:t>
      </w:r>
      <w:r w:rsidR="00C21048" w:rsidRPr="00926821">
        <w:rPr>
          <w:rFonts w:ascii="Montserrat Light" w:eastAsia="Batang" w:hAnsi="Montserrat Light"/>
          <w:b/>
          <w:szCs w:val="28"/>
        </w:rPr>
        <w:t xml:space="preserve">a </w:t>
      </w:r>
      <w:r w:rsidR="00CD366F" w:rsidRPr="00926821">
        <w:rPr>
          <w:rFonts w:ascii="Montserrat Light" w:eastAsia="Batang" w:hAnsi="Montserrat Light"/>
          <w:b/>
          <w:szCs w:val="28"/>
        </w:rPr>
        <w:t xml:space="preserve">la población pensionada </w:t>
      </w:r>
      <w:r w:rsidR="00C21048" w:rsidRPr="00926821">
        <w:rPr>
          <w:rFonts w:ascii="Montserrat Light" w:eastAsia="Batang" w:hAnsi="Montserrat Light"/>
          <w:b/>
          <w:szCs w:val="28"/>
        </w:rPr>
        <w:t xml:space="preserve">a no acudir </w:t>
      </w:r>
      <w:r w:rsidR="00CD366F" w:rsidRPr="00926821">
        <w:rPr>
          <w:rFonts w:ascii="Montserrat Light" w:eastAsia="Batang" w:hAnsi="Montserrat Light"/>
          <w:b/>
          <w:szCs w:val="28"/>
        </w:rPr>
        <w:t>a ventanillas bancarias para evitar contagios por COVID-19</w:t>
      </w:r>
      <w:r w:rsidR="00926821" w:rsidRPr="00926821">
        <w:rPr>
          <w:rFonts w:ascii="Montserrat Light" w:eastAsia="Batang" w:hAnsi="Montserrat Light"/>
          <w:b/>
          <w:szCs w:val="28"/>
        </w:rPr>
        <w:t>.</w:t>
      </w:r>
    </w:p>
    <w:p w14:paraId="70F80CBF" w14:textId="24018873" w:rsidR="00862429" w:rsidRDefault="00CD366F" w:rsidP="00926821">
      <w:pPr>
        <w:pStyle w:val="Prrafodelista"/>
        <w:numPr>
          <w:ilvl w:val="0"/>
          <w:numId w:val="5"/>
        </w:numPr>
        <w:spacing w:after="0" w:line="240" w:lineRule="atLeast"/>
        <w:rPr>
          <w:rFonts w:ascii="Montserrat Light" w:hAnsi="Montserrat Light"/>
          <w:b/>
          <w:szCs w:val="24"/>
        </w:rPr>
      </w:pPr>
      <w:r>
        <w:rPr>
          <w:rFonts w:ascii="Montserrat Light" w:hAnsi="Montserrat Light"/>
          <w:b/>
          <w:szCs w:val="24"/>
        </w:rPr>
        <w:t xml:space="preserve">El Seguro Social </w:t>
      </w:r>
      <w:r w:rsidR="00C0614F">
        <w:rPr>
          <w:rFonts w:ascii="Montserrat Light" w:hAnsi="Montserrat Light"/>
          <w:b/>
          <w:szCs w:val="24"/>
        </w:rPr>
        <w:t xml:space="preserve">comunica </w:t>
      </w:r>
      <w:r>
        <w:rPr>
          <w:rFonts w:ascii="Montserrat Light" w:hAnsi="Montserrat Light"/>
          <w:b/>
          <w:szCs w:val="24"/>
        </w:rPr>
        <w:t>diversas opciones para que la población pensionada mayor de 60 años disponga de sus recursos.</w:t>
      </w:r>
    </w:p>
    <w:p w14:paraId="574A16C3" w14:textId="1D524475" w:rsidR="008563B5" w:rsidRPr="006B5853" w:rsidRDefault="008563B5" w:rsidP="006B5853">
      <w:pPr>
        <w:pStyle w:val="Prrafodelista"/>
        <w:spacing w:after="0" w:line="240" w:lineRule="atLeast"/>
        <w:contextualSpacing w:val="0"/>
        <w:jc w:val="both"/>
        <w:rPr>
          <w:rFonts w:ascii="Montserrat Light" w:hAnsi="Montserrat Light"/>
          <w:b/>
          <w:szCs w:val="24"/>
        </w:rPr>
      </w:pPr>
    </w:p>
    <w:p w14:paraId="1783A6B1" w14:textId="02E2BCCC" w:rsidR="00AF5E33" w:rsidRDefault="00AF5E33" w:rsidP="007E4C6C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Instituto </w:t>
      </w:r>
      <w:r w:rsidRPr="00CD366F">
        <w:rPr>
          <w:rFonts w:ascii="Montserrat Light" w:hAnsi="Montserrat Light"/>
          <w:sz w:val="24"/>
          <w:szCs w:val="24"/>
        </w:rPr>
        <w:t xml:space="preserve">Mexicano del Seguro Social (IMSS) informa </w:t>
      </w:r>
      <w:r>
        <w:rPr>
          <w:rFonts w:ascii="Montserrat Light" w:hAnsi="Montserrat Light"/>
          <w:sz w:val="24"/>
          <w:szCs w:val="24"/>
        </w:rPr>
        <w:t>que a partir del 30 de octubre</w:t>
      </w:r>
      <w:r w:rsidRPr="00CD366F">
        <w:rPr>
          <w:rFonts w:ascii="Montserrat Light" w:hAnsi="Montserrat Light"/>
          <w:sz w:val="24"/>
          <w:szCs w:val="24"/>
        </w:rPr>
        <w:t xml:space="preserve"> </w:t>
      </w:r>
      <w:r>
        <w:rPr>
          <w:rFonts w:ascii="Montserrat Light" w:hAnsi="Montserrat Light"/>
          <w:sz w:val="24"/>
          <w:szCs w:val="24"/>
        </w:rPr>
        <w:t xml:space="preserve">de 2020 </w:t>
      </w:r>
      <w:r w:rsidRPr="00CD366F">
        <w:rPr>
          <w:rFonts w:ascii="Montserrat Light" w:hAnsi="Montserrat Light"/>
          <w:sz w:val="24"/>
          <w:szCs w:val="24"/>
        </w:rPr>
        <w:t>sus más de 3.</w:t>
      </w:r>
      <w:r>
        <w:rPr>
          <w:rFonts w:ascii="Montserrat Light" w:hAnsi="Montserrat Light"/>
          <w:sz w:val="24"/>
          <w:szCs w:val="24"/>
        </w:rPr>
        <w:t>8</w:t>
      </w:r>
      <w:r w:rsidRPr="00CD366F">
        <w:rPr>
          <w:rFonts w:ascii="Montserrat Light" w:hAnsi="Montserrat Light"/>
          <w:sz w:val="24"/>
          <w:szCs w:val="24"/>
        </w:rPr>
        <w:t xml:space="preserve"> millones de pensionados</w:t>
      </w:r>
      <w:r>
        <w:rPr>
          <w:rFonts w:ascii="Montserrat Light" w:hAnsi="Montserrat Light"/>
          <w:sz w:val="24"/>
          <w:szCs w:val="24"/>
        </w:rPr>
        <w:t xml:space="preserve"> recibirán </w:t>
      </w:r>
      <w:r w:rsidR="00926821">
        <w:rPr>
          <w:rFonts w:ascii="Montserrat Light" w:hAnsi="Montserrat Light"/>
          <w:sz w:val="24"/>
          <w:szCs w:val="24"/>
        </w:rPr>
        <w:t xml:space="preserve">aguinaldo y </w:t>
      </w:r>
      <w:r w:rsidR="00926821" w:rsidRPr="00CD366F">
        <w:rPr>
          <w:rFonts w:ascii="Montserrat Light" w:hAnsi="Montserrat Light"/>
          <w:sz w:val="24"/>
          <w:szCs w:val="24"/>
        </w:rPr>
        <w:t xml:space="preserve"> </w:t>
      </w:r>
      <w:r w:rsidRPr="00CD366F">
        <w:rPr>
          <w:rFonts w:ascii="Montserrat Light" w:hAnsi="Montserrat Light"/>
          <w:sz w:val="24"/>
          <w:szCs w:val="24"/>
        </w:rPr>
        <w:t xml:space="preserve">el pago correspondiente al mes de </w:t>
      </w:r>
      <w:r>
        <w:rPr>
          <w:rFonts w:ascii="Montserrat Light" w:hAnsi="Montserrat Light"/>
          <w:sz w:val="24"/>
          <w:szCs w:val="24"/>
        </w:rPr>
        <w:t>noviembre, por lo cual es importante no acudir a las sucursales bancarias ese día</w:t>
      </w:r>
      <w:r w:rsidR="00926821">
        <w:rPr>
          <w:rFonts w:ascii="Montserrat Light" w:hAnsi="Montserrat Light"/>
          <w:sz w:val="24"/>
          <w:szCs w:val="24"/>
        </w:rPr>
        <w:t xml:space="preserve"> para </w:t>
      </w:r>
      <w:r>
        <w:rPr>
          <w:rFonts w:ascii="Montserrat Light" w:hAnsi="Montserrat Light"/>
          <w:sz w:val="24"/>
          <w:szCs w:val="24"/>
        </w:rPr>
        <w:t>evitar concentraciones y posibles contagios de COVID-19.</w:t>
      </w:r>
    </w:p>
    <w:p w14:paraId="4E25BCB7" w14:textId="77777777" w:rsidR="00AF5E33" w:rsidRDefault="00AF5E33" w:rsidP="007E4C6C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24EECC2E" w14:textId="74A8C950" w:rsidR="00AF5E33" w:rsidRDefault="00AF5E33" w:rsidP="00AF5E33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 xml:space="preserve">El Seguro Social recomienda a la </w:t>
      </w:r>
      <w:r w:rsidRPr="00AF5E33">
        <w:rPr>
          <w:rFonts w:ascii="Montserrat Light" w:hAnsi="Montserrat Light"/>
          <w:sz w:val="24"/>
          <w:szCs w:val="24"/>
        </w:rPr>
        <w:t xml:space="preserve">población pensionada mayor de 60 años </w:t>
      </w:r>
      <w:r>
        <w:rPr>
          <w:rFonts w:ascii="Montserrat Light" w:hAnsi="Montserrat Light"/>
          <w:sz w:val="24"/>
          <w:szCs w:val="24"/>
        </w:rPr>
        <w:t xml:space="preserve">atender las siguientes opciones para disponer de </w:t>
      </w:r>
      <w:r w:rsidRPr="00AF5E33">
        <w:rPr>
          <w:rFonts w:ascii="Montserrat Light" w:hAnsi="Montserrat Light"/>
          <w:sz w:val="24"/>
          <w:szCs w:val="24"/>
        </w:rPr>
        <w:t>recursos con mayor seguridad:</w:t>
      </w:r>
    </w:p>
    <w:p w14:paraId="6CE2B27C" w14:textId="77777777" w:rsidR="00CD366F" w:rsidRDefault="00CD366F" w:rsidP="00CD366F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4E7CF2ED" w14:textId="5091D277" w:rsidR="00CD366F" w:rsidRDefault="00CD366F" w:rsidP="00CD366F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Retirar los recursos en los días subsecuentes al día de pago y seguir los protocolos sanitarios de cada banco.</w:t>
      </w:r>
    </w:p>
    <w:p w14:paraId="6A0B5A3D" w14:textId="59A43335" w:rsidR="00CD366F" w:rsidRDefault="00CD366F" w:rsidP="00CD366F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Realizar sus compras con tarjetas bancarias en establecimientos autorizados.</w:t>
      </w:r>
    </w:p>
    <w:p w14:paraId="05440630" w14:textId="4EE10E08" w:rsidR="00CD366F" w:rsidRDefault="00CD366F" w:rsidP="00CD366F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Retirar los recursos en tiendas de autoservicio.</w:t>
      </w:r>
    </w:p>
    <w:p w14:paraId="37A5C8E0" w14:textId="7483C026" w:rsidR="00CD366F" w:rsidRDefault="00CD366F" w:rsidP="00CD366F">
      <w:pPr>
        <w:pStyle w:val="Prrafodelista"/>
        <w:numPr>
          <w:ilvl w:val="0"/>
          <w:numId w:val="3"/>
        </w:num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>
        <w:rPr>
          <w:rFonts w:ascii="Montserrat Light" w:hAnsi="Montserrat Light"/>
          <w:sz w:val="24"/>
          <w:szCs w:val="24"/>
        </w:rPr>
        <w:t>Utilizar los servicios de banca en línea para el pago de bienes y servicios.</w:t>
      </w:r>
    </w:p>
    <w:p w14:paraId="7D6F65B7" w14:textId="77777777" w:rsidR="00CD366F" w:rsidRDefault="00CD366F" w:rsidP="00CD366F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411CCB63" w14:textId="1B4B664F" w:rsidR="00CD366F" w:rsidRPr="00CD366F" w:rsidRDefault="00CD366F" w:rsidP="00CD366F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  <w:r w:rsidRPr="00CD366F">
        <w:rPr>
          <w:rFonts w:ascii="Montserrat Light" w:hAnsi="Montserrat Light"/>
          <w:sz w:val="24"/>
          <w:szCs w:val="24"/>
        </w:rPr>
        <w:t>Para cualquier situación relacionada con el pago de la prestación, los pensionados o sus familiares podrán comunicarse al número telefónico 800 623 2323 en la Opción 3 "Pensionados", para recibir asesoría de un profesional.</w:t>
      </w:r>
    </w:p>
    <w:p w14:paraId="2D03460D" w14:textId="77777777" w:rsidR="00CD366F" w:rsidRDefault="00CD366F" w:rsidP="00CD366F">
      <w:pPr>
        <w:spacing w:after="0" w:line="240" w:lineRule="atLeast"/>
        <w:jc w:val="both"/>
        <w:rPr>
          <w:rFonts w:ascii="Montserrat Light" w:hAnsi="Montserrat Light"/>
          <w:sz w:val="24"/>
          <w:szCs w:val="24"/>
        </w:rPr>
      </w:pPr>
    </w:p>
    <w:p w14:paraId="4AFFB430" w14:textId="505B0E25" w:rsidR="003579F2" w:rsidRDefault="008563B5" w:rsidP="00AF5E33">
      <w:pPr>
        <w:spacing w:after="0" w:line="240" w:lineRule="atLeast"/>
        <w:jc w:val="center"/>
      </w:pPr>
      <w:r w:rsidRPr="00F956A2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3579F2" w:rsidSect="00AF5E33">
      <w:headerReference w:type="default" r:id="rId8"/>
      <w:footerReference w:type="default" r:id="rId9"/>
      <w:pgSz w:w="12240" w:h="15840"/>
      <w:pgMar w:top="297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9B1BE" w14:textId="77777777" w:rsidR="00CA0300" w:rsidRDefault="00CA0300" w:rsidP="009B05B0">
      <w:pPr>
        <w:spacing w:after="0" w:line="240" w:lineRule="auto"/>
      </w:pPr>
      <w:r>
        <w:separator/>
      </w:r>
    </w:p>
  </w:endnote>
  <w:endnote w:type="continuationSeparator" w:id="0">
    <w:p w14:paraId="0BE2C8B0" w14:textId="77777777" w:rsidR="00CA0300" w:rsidRDefault="00CA0300" w:rsidP="009B0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B32E8" w14:textId="77777777" w:rsidR="009B05B0" w:rsidRDefault="009B05B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7C96C15" wp14:editId="15442D9C">
          <wp:simplePos x="0" y="0"/>
          <wp:positionH relativeFrom="column">
            <wp:posOffset>-1093470</wp:posOffset>
          </wp:positionH>
          <wp:positionV relativeFrom="paragraph">
            <wp:posOffset>-523760</wp:posOffset>
          </wp:positionV>
          <wp:extent cx="7786255" cy="1017552"/>
          <wp:effectExtent l="0" t="0" r="571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́ncer de mama dorados header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255" cy="1017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C1DB6" w14:textId="77777777" w:rsidR="00CA0300" w:rsidRDefault="00CA0300" w:rsidP="009B05B0">
      <w:pPr>
        <w:spacing w:after="0" w:line="240" w:lineRule="auto"/>
      </w:pPr>
      <w:r>
        <w:separator/>
      </w:r>
    </w:p>
  </w:footnote>
  <w:footnote w:type="continuationSeparator" w:id="0">
    <w:p w14:paraId="1EB8E5ED" w14:textId="77777777" w:rsidR="00CA0300" w:rsidRDefault="00CA0300" w:rsidP="009B0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F93E6" w14:textId="77777777" w:rsidR="009B05B0" w:rsidRDefault="00B70C9A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D39C832" wp14:editId="4CC1F464">
          <wp:simplePos x="0" y="0"/>
          <wp:positionH relativeFrom="column">
            <wp:posOffset>-1093990</wp:posOffset>
          </wp:positionH>
          <wp:positionV relativeFrom="paragraph">
            <wp:posOffset>-449580</wp:posOffset>
          </wp:positionV>
          <wp:extent cx="7764337" cy="1870364"/>
          <wp:effectExtent l="0" t="0" r="8255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́ncer de mama dorados header-01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775" cy="1870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27CE2"/>
    <w:multiLevelType w:val="hybridMultilevel"/>
    <w:tmpl w:val="9D845F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F1696"/>
    <w:multiLevelType w:val="hybridMultilevel"/>
    <w:tmpl w:val="5C187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279B2"/>
    <w:multiLevelType w:val="hybridMultilevel"/>
    <w:tmpl w:val="D4E02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A549F2"/>
    <w:multiLevelType w:val="hybridMultilevel"/>
    <w:tmpl w:val="20EC51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40B46"/>
    <w:multiLevelType w:val="hybridMultilevel"/>
    <w:tmpl w:val="6F92A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B0"/>
    <w:rsid w:val="000B468F"/>
    <w:rsid w:val="000D6F7D"/>
    <w:rsid w:val="001D4BD5"/>
    <w:rsid w:val="0020194D"/>
    <w:rsid w:val="002175D1"/>
    <w:rsid w:val="00287431"/>
    <w:rsid w:val="002D1AA7"/>
    <w:rsid w:val="002D2B21"/>
    <w:rsid w:val="00301B08"/>
    <w:rsid w:val="00357607"/>
    <w:rsid w:val="003E1A5A"/>
    <w:rsid w:val="003F559E"/>
    <w:rsid w:val="00453A33"/>
    <w:rsid w:val="00467062"/>
    <w:rsid w:val="00483B3D"/>
    <w:rsid w:val="00486A42"/>
    <w:rsid w:val="004A3B8F"/>
    <w:rsid w:val="005F536D"/>
    <w:rsid w:val="006B5853"/>
    <w:rsid w:val="006E3B93"/>
    <w:rsid w:val="00766A6F"/>
    <w:rsid w:val="007C60F1"/>
    <w:rsid w:val="007E4C6C"/>
    <w:rsid w:val="007E5F71"/>
    <w:rsid w:val="008563B5"/>
    <w:rsid w:val="00862429"/>
    <w:rsid w:val="008906D0"/>
    <w:rsid w:val="00890984"/>
    <w:rsid w:val="00926821"/>
    <w:rsid w:val="00955D25"/>
    <w:rsid w:val="00976F6C"/>
    <w:rsid w:val="009B05B0"/>
    <w:rsid w:val="009E17A8"/>
    <w:rsid w:val="009E56DB"/>
    <w:rsid w:val="00AF5E33"/>
    <w:rsid w:val="00B70C9A"/>
    <w:rsid w:val="00B95441"/>
    <w:rsid w:val="00BB1705"/>
    <w:rsid w:val="00C0614F"/>
    <w:rsid w:val="00C17486"/>
    <w:rsid w:val="00C21048"/>
    <w:rsid w:val="00C57F88"/>
    <w:rsid w:val="00CA0300"/>
    <w:rsid w:val="00CD2821"/>
    <w:rsid w:val="00CD366F"/>
    <w:rsid w:val="00CD7A92"/>
    <w:rsid w:val="00CE55B1"/>
    <w:rsid w:val="00DA0058"/>
    <w:rsid w:val="00E21D6D"/>
    <w:rsid w:val="00E33BC9"/>
    <w:rsid w:val="00E517C6"/>
    <w:rsid w:val="00EE18CE"/>
    <w:rsid w:val="00F5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450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B0"/>
  </w:style>
  <w:style w:type="paragraph" w:styleId="Piedepgina">
    <w:name w:val="footer"/>
    <w:basedOn w:val="Normal"/>
    <w:link w:val="Piedepgina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B0"/>
  </w:style>
  <w:style w:type="paragraph" w:styleId="Textodeglobo">
    <w:name w:val="Balloon Text"/>
    <w:basedOn w:val="Normal"/>
    <w:link w:val="TextodegloboCar"/>
    <w:uiPriority w:val="99"/>
    <w:semiHidden/>
    <w:unhideWhenUsed/>
    <w:rsid w:val="009B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5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7F88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3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05B0"/>
  </w:style>
  <w:style w:type="paragraph" w:styleId="Piedepgina">
    <w:name w:val="footer"/>
    <w:basedOn w:val="Normal"/>
    <w:link w:val="PiedepginaCar"/>
    <w:uiPriority w:val="99"/>
    <w:unhideWhenUsed/>
    <w:rsid w:val="009B05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05B0"/>
  </w:style>
  <w:style w:type="paragraph" w:styleId="Textodeglobo">
    <w:name w:val="Balloon Text"/>
    <w:basedOn w:val="Normal"/>
    <w:link w:val="TextodegloboCar"/>
    <w:uiPriority w:val="99"/>
    <w:semiHidden/>
    <w:unhideWhenUsed/>
    <w:rsid w:val="009B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5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57F88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Martínez Carranza</dc:creator>
  <cp:lastModifiedBy>Gloria Bermudez Espinosa</cp:lastModifiedBy>
  <cp:revision>2</cp:revision>
  <cp:lastPrinted>2020-10-29T18:49:00Z</cp:lastPrinted>
  <dcterms:created xsi:type="dcterms:W3CDTF">2020-10-29T18:59:00Z</dcterms:created>
  <dcterms:modified xsi:type="dcterms:W3CDTF">2020-10-29T18:59:00Z</dcterms:modified>
</cp:coreProperties>
</file>