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69" w:rsidRPr="00CB3969" w:rsidRDefault="00CB3969" w:rsidP="00CB3969">
      <w:pPr>
        <w:spacing w:after="0" w:line="240" w:lineRule="atLeast"/>
        <w:jc w:val="right"/>
        <w:rPr>
          <w:rFonts w:ascii="Montserrat Light" w:eastAsia="Batang" w:hAnsi="Montserrat Light" w:cs="Arial"/>
          <w:color w:val="000000" w:themeColor="text1"/>
          <w:sz w:val="24"/>
          <w:szCs w:val="24"/>
        </w:rPr>
      </w:pPr>
      <w:r w:rsidRPr="00CB3969">
        <w:rPr>
          <w:rFonts w:ascii="Montserrat Light" w:eastAsia="Batang" w:hAnsi="Montserrat Light" w:cs="Arial"/>
          <w:color w:val="000000" w:themeColor="text1"/>
          <w:sz w:val="24"/>
          <w:szCs w:val="24"/>
        </w:rPr>
        <w:t xml:space="preserve">Ciudad de México, </w:t>
      </w:r>
      <w:r w:rsidR="0085144D">
        <w:rPr>
          <w:rFonts w:ascii="Montserrat Light" w:eastAsia="Batang" w:hAnsi="Montserrat Light" w:cs="Arial"/>
          <w:color w:val="000000" w:themeColor="text1"/>
          <w:sz w:val="24"/>
          <w:szCs w:val="24"/>
        </w:rPr>
        <w:t>jueves 8</w:t>
      </w:r>
      <w:r w:rsidRPr="00CB3969">
        <w:rPr>
          <w:rFonts w:ascii="Montserrat Light" w:eastAsia="Batang" w:hAnsi="Montserrat Light" w:cs="Arial"/>
          <w:color w:val="000000" w:themeColor="text1"/>
          <w:sz w:val="24"/>
          <w:szCs w:val="24"/>
        </w:rPr>
        <w:t xml:space="preserve"> de octubre de 2020</w:t>
      </w:r>
    </w:p>
    <w:p w:rsidR="00CB3969" w:rsidRPr="00CB3969" w:rsidRDefault="00CB3969" w:rsidP="00CB3969">
      <w:pPr>
        <w:spacing w:after="0" w:line="240" w:lineRule="atLeast"/>
        <w:jc w:val="right"/>
        <w:rPr>
          <w:rFonts w:ascii="Montserrat Light" w:eastAsia="Batang" w:hAnsi="Montserrat Light" w:cs="Arial"/>
          <w:color w:val="000000" w:themeColor="text1"/>
          <w:sz w:val="24"/>
          <w:szCs w:val="24"/>
        </w:rPr>
      </w:pPr>
      <w:r w:rsidRPr="00CB3969">
        <w:rPr>
          <w:rFonts w:ascii="Montserrat Light" w:eastAsia="Batang" w:hAnsi="Montserrat Light" w:cs="Arial"/>
          <w:color w:val="000000" w:themeColor="text1"/>
          <w:sz w:val="24"/>
          <w:szCs w:val="24"/>
        </w:rPr>
        <w:t xml:space="preserve">No. </w:t>
      </w:r>
      <w:r w:rsidR="005D75F9">
        <w:rPr>
          <w:rFonts w:ascii="Montserrat Light" w:eastAsia="Batang" w:hAnsi="Montserrat Light" w:cs="Arial"/>
          <w:color w:val="000000" w:themeColor="text1"/>
          <w:sz w:val="24"/>
          <w:szCs w:val="24"/>
        </w:rPr>
        <w:t>682</w:t>
      </w:r>
      <w:r w:rsidRPr="00CB3969">
        <w:rPr>
          <w:rFonts w:ascii="Montserrat Light" w:eastAsia="Batang" w:hAnsi="Montserrat Light" w:cs="Arial"/>
          <w:color w:val="000000" w:themeColor="text1"/>
          <w:sz w:val="24"/>
          <w:szCs w:val="24"/>
        </w:rPr>
        <w:t>/2020</w:t>
      </w:r>
    </w:p>
    <w:p w:rsidR="00CB3969" w:rsidRPr="00CB3969" w:rsidRDefault="00CB3969" w:rsidP="00CB3969">
      <w:pPr>
        <w:spacing w:after="0" w:line="240" w:lineRule="atLeast"/>
        <w:jc w:val="right"/>
        <w:rPr>
          <w:rFonts w:ascii="Montserrat Light" w:eastAsia="Batang" w:hAnsi="Montserrat Light" w:cs="Arial"/>
          <w:color w:val="000000" w:themeColor="text1"/>
          <w:sz w:val="24"/>
          <w:szCs w:val="24"/>
        </w:rPr>
      </w:pPr>
    </w:p>
    <w:p w:rsidR="00CB3969" w:rsidRPr="00CB3969" w:rsidRDefault="00CB3969" w:rsidP="00CB3969">
      <w:pPr>
        <w:spacing w:after="0" w:line="240" w:lineRule="atLeast"/>
        <w:jc w:val="center"/>
        <w:rPr>
          <w:rFonts w:ascii="Montserrat Light" w:eastAsia="Batang" w:hAnsi="Montserrat Light" w:cs="Arial"/>
          <w:b/>
          <w:color w:val="000000" w:themeColor="text1"/>
          <w:sz w:val="36"/>
          <w:szCs w:val="36"/>
        </w:rPr>
      </w:pPr>
      <w:r w:rsidRPr="00CB3969">
        <w:rPr>
          <w:rFonts w:ascii="Montserrat Light" w:eastAsia="Batang" w:hAnsi="Montserrat Light" w:cs="Arial"/>
          <w:b/>
          <w:color w:val="000000" w:themeColor="text1"/>
          <w:sz w:val="36"/>
          <w:szCs w:val="36"/>
        </w:rPr>
        <w:t>BOLETÍN DE PRENSA</w:t>
      </w:r>
    </w:p>
    <w:p w:rsidR="00CB3969" w:rsidRPr="00CB3969" w:rsidRDefault="00CB3969" w:rsidP="00CB3969">
      <w:pPr>
        <w:spacing w:after="0" w:line="240" w:lineRule="atLeast"/>
        <w:jc w:val="both"/>
        <w:rPr>
          <w:rFonts w:ascii="Montserrat Light" w:eastAsia="Batang" w:hAnsi="Montserrat Light" w:cs="Arial"/>
          <w:color w:val="000000" w:themeColor="text1"/>
          <w:sz w:val="24"/>
          <w:szCs w:val="24"/>
        </w:rPr>
      </w:pPr>
    </w:p>
    <w:p w:rsidR="00D85A30" w:rsidRDefault="00CB3969" w:rsidP="00CB3969">
      <w:pPr>
        <w:spacing w:after="0" w:line="240" w:lineRule="atLeast"/>
        <w:jc w:val="center"/>
        <w:rPr>
          <w:rFonts w:ascii="Montserrat Light" w:hAnsi="Montserrat Light" w:cs="Arial"/>
          <w:b/>
          <w:sz w:val="32"/>
          <w:szCs w:val="32"/>
        </w:rPr>
      </w:pPr>
      <w:r w:rsidRPr="00CB3969">
        <w:rPr>
          <w:rFonts w:ascii="Montserrat Light" w:hAnsi="Montserrat Light" w:cs="Arial"/>
          <w:b/>
          <w:sz w:val="32"/>
          <w:szCs w:val="32"/>
        </w:rPr>
        <w:t xml:space="preserve">Paciente </w:t>
      </w:r>
      <w:r w:rsidR="0036066D">
        <w:rPr>
          <w:rFonts w:ascii="Montserrat Light" w:hAnsi="Montserrat Light" w:cs="Arial"/>
          <w:b/>
          <w:sz w:val="32"/>
          <w:szCs w:val="32"/>
        </w:rPr>
        <w:t xml:space="preserve">intubado </w:t>
      </w:r>
      <w:r w:rsidRPr="00CB3969">
        <w:rPr>
          <w:rFonts w:ascii="Montserrat Light" w:hAnsi="Montserrat Light" w:cs="Arial"/>
          <w:b/>
          <w:sz w:val="32"/>
          <w:szCs w:val="32"/>
        </w:rPr>
        <w:t>le gana la batalla al COVID-19</w:t>
      </w:r>
      <w:r w:rsidR="0036066D">
        <w:rPr>
          <w:rFonts w:ascii="Montserrat Light" w:hAnsi="Montserrat Light" w:cs="Arial"/>
          <w:b/>
          <w:sz w:val="32"/>
          <w:szCs w:val="32"/>
        </w:rPr>
        <w:t xml:space="preserve"> en </w:t>
      </w:r>
    </w:p>
    <w:p w:rsidR="00CB3969" w:rsidRPr="00CB3969" w:rsidRDefault="0036066D" w:rsidP="00CB3969">
      <w:pPr>
        <w:spacing w:after="0" w:line="240" w:lineRule="atLeast"/>
        <w:jc w:val="center"/>
        <w:rPr>
          <w:rFonts w:ascii="Montserrat Light" w:hAnsi="Montserrat Light" w:cs="Arial"/>
          <w:b/>
          <w:sz w:val="32"/>
          <w:szCs w:val="32"/>
        </w:rPr>
      </w:pPr>
      <w:r>
        <w:rPr>
          <w:rFonts w:ascii="Montserrat Light" w:hAnsi="Montserrat Light" w:cs="Arial"/>
          <w:b/>
          <w:sz w:val="32"/>
          <w:szCs w:val="32"/>
        </w:rPr>
        <w:t>HGZ No. 29 del IMSS</w:t>
      </w:r>
    </w:p>
    <w:p w:rsidR="00CB3969" w:rsidRPr="00CB3969" w:rsidRDefault="00CB3969" w:rsidP="00CB3969">
      <w:pPr>
        <w:spacing w:after="0" w:line="240" w:lineRule="atLeast"/>
        <w:jc w:val="both"/>
        <w:rPr>
          <w:rFonts w:ascii="Montserrat Light" w:hAnsi="Montserrat Light" w:cs="Arial"/>
          <w:b/>
          <w:sz w:val="24"/>
          <w:szCs w:val="24"/>
        </w:rPr>
      </w:pPr>
    </w:p>
    <w:p w:rsidR="00CB3969" w:rsidRPr="00CB3969" w:rsidRDefault="00CB3969" w:rsidP="00CB3969">
      <w:pPr>
        <w:pStyle w:val="Prrafodelista"/>
        <w:numPr>
          <w:ilvl w:val="0"/>
          <w:numId w:val="2"/>
        </w:numPr>
        <w:tabs>
          <w:tab w:val="left" w:pos="2715"/>
        </w:tabs>
        <w:spacing w:after="0" w:line="240" w:lineRule="atLeast"/>
        <w:ind w:left="714" w:hanging="357"/>
        <w:contextualSpacing w:val="0"/>
        <w:jc w:val="both"/>
        <w:rPr>
          <w:rFonts w:ascii="Montserrat Light" w:hAnsi="Montserrat Light"/>
          <w:b/>
          <w:szCs w:val="28"/>
        </w:rPr>
      </w:pPr>
      <w:r w:rsidRPr="00CB3969">
        <w:rPr>
          <w:rFonts w:ascii="Montserrat Light" w:hAnsi="Montserrat Light"/>
          <w:b/>
          <w:szCs w:val="28"/>
        </w:rPr>
        <w:t>Fue atendido en el Hospital General de Zona con Medicina Familiar No. 29 del IMSS en la Ciudad de México, donde permaneció 26 días.</w:t>
      </w:r>
    </w:p>
    <w:p w:rsidR="00CB3969" w:rsidRPr="00CB3969" w:rsidRDefault="00CB3969" w:rsidP="00CB3969">
      <w:pPr>
        <w:pStyle w:val="Prrafodelista"/>
        <w:numPr>
          <w:ilvl w:val="0"/>
          <w:numId w:val="2"/>
        </w:numPr>
        <w:tabs>
          <w:tab w:val="left" w:pos="2715"/>
        </w:tabs>
        <w:spacing w:after="0" w:line="240" w:lineRule="atLeast"/>
        <w:ind w:left="714" w:hanging="357"/>
        <w:contextualSpacing w:val="0"/>
        <w:jc w:val="both"/>
        <w:rPr>
          <w:rFonts w:ascii="Montserrat Light" w:hAnsi="Montserrat Light"/>
          <w:b/>
          <w:szCs w:val="28"/>
        </w:rPr>
      </w:pPr>
      <w:r w:rsidRPr="00CB3969">
        <w:rPr>
          <w:rFonts w:ascii="Montserrat Light" w:hAnsi="Montserrat Light"/>
          <w:b/>
          <w:szCs w:val="28"/>
        </w:rPr>
        <w:t xml:space="preserve">Este nosocomio ha dado de alta por mejoría más de 2 mil 900 pacientes </w:t>
      </w:r>
      <w:r w:rsidR="0036066D">
        <w:rPr>
          <w:rFonts w:ascii="Montserrat Light" w:hAnsi="Montserrat Light"/>
          <w:b/>
          <w:szCs w:val="28"/>
        </w:rPr>
        <w:t xml:space="preserve">con </w:t>
      </w:r>
      <w:r w:rsidRPr="00CB3969">
        <w:rPr>
          <w:rFonts w:ascii="Montserrat Light" w:hAnsi="Montserrat Light"/>
          <w:b/>
          <w:szCs w:val="28"/>
        </w:rPr>
        <w:t>COVID-19.</w:t>
      </w:r>
    </w:p>
    <w:p w:rsidR="00CB3969" w:rsidRPr="00CB3969" w:rsidRDefault="00CB3969" w:rsidP="00CB3969">
      <w:pPr>
        <w:pStyle w:val="Prrafodelista"/>
        <w:spacing w:after="0" w:line="240" w:lineRule="atLeast"/>
        <w:contextualSpacing w:val="0"/>
        <w:jc w:val="both"/>
        <w:rPr>
          <w:rFonts w:ascii="Montserrat Light" w:hAnsi="Montserrat Light"/>
          <w:b/>
          <w:sz w:val="24"/>
          <w:szCs w:val="24"/>
        </w:rPr>
      </w:pPr>
    </w:p>
    <w:p w:rsidR="00CB3969"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 xml:space="preserve">Julio César </w:t>
      </w:r>
      <w:r w:rsidR="0036066D">
        <w:rPr>
          <w:rFonts w:ascii="Montserrat Light" w:hAnsi="Montserrat Light" w:cs="Arial"/>
          <w:sz w:val="24"/>
          <w:szCs w:val="24"/>
        </w:rPr>
        <w:t xml:space="preserve">llegó </w:t>
      </w:r>
      <w:r w:rsidR="0036066D" w:rsidRPr="00E8468D">
        <w:rPr>
          <w:rFonts w:ascii="Montserrat Light" w:hAnsi="Montserrat Light" w:cs="Arial"/>
          <w:sz w:val="24"/>
          <w:szCs w:val="24"/>
        </w:rPr>
        <w:t xml:space="preserve">el 6 de septiembre </w:t>
      </w:r>
      <w:r w:rsidR="0036066D">
        <w:rPr>
          <w:rFonts w:ascii="Montserrat Light" w:hAnsi="Montserrat Light" w:cs="Arial"/>
          <w:sz w:val="24"/>
          <w:szCs w:val="24"/>
        </w:rPr>
        <w:t xml:space="preserve">por la noche </w:t>
      </w:r>
      <w:r w:rsidR="00293CAC" w:rsidRPr="00E8468D">
        <w:rPr>
          <w:rFonts w:ascii="Montserrat Light" w:hAnsi="Montserrat Light" w:cs="Arial"/>
          <w:sz w:val="24"/>
          <w:szCs w:val="24"/>
        </w:rPr>
        <w:t xml:space="preserve">al </w:t>
      </w:r>
      <w:r w:rsidRPr="00E8468D">
        <w:rPr>
          <w:rFonts w:ascii="Montserrat Light" w:hAnsi="Montserrat Light"/>
          <w:sz w:val="24"/>
          <w:szCs w:val="24"/>
        </w:rPr>
        <w:t>Hospital General de Zona con Medicina Familiar (HGZ/MF) No. 29</w:t>
      </w:r>
      <w:r w:rsidRPr="00E8468D">
        <w:rPr>
          <w:rFonts w:ascii="Montserrat Light" w:hAnsi="Montserrat Light" w:cs="Arial"/>
          <w:sz w:val="24"/>
          <w:szCs w:val="24"/>
        </w:rPr>
        <w:t>, saturaba al 50 por ciento y tenía una semana de evolución de COVID-19 con síntomas respiratorios</w:t>
      </w:r>
      <w:r w:rsidR="0036066D">
        <w:rPr>
          <w:rFonts w:ascii="Montserrat Light" w:hAnsi="Montserrat Light" w:cs="Arial"/>
          <w:sz w:val="24"/>
          <w:szCs w:val="24"/>
        </w:rPr>
        <w:t>,</w:t>
      </w:r>
      <w:r w:rsidRPr="00E8468D">
        <w:rPr>
          <w:rFonts w:ascii="Montserrat Light" w:hAnsi="Montserrat Light" w:cs="Arial"/>
          <w:sz w:val="24"/>
          <w:szCs w:val="24"/>
        </w:rPr>
        <w:t xml:space="preserve"> fiebre que no mejoraba con tratamiento ambulatorio</w:t>
      </w:r>
      <w:r w:rsidR="0036066D">
        <w:rPr>
          <w:rFonts w:ascii="Montserrat Light" w:hAnsi="Montserrat Light" w:cs="Arial"/>
          <w:sz w:val="24"/>
          <w:szCs w:val="24"/>
        </w:rPr>
        <w:t xml:space="preserve">, por lo </w:t>
      </w:r>
      <w:r w:rsidR="00C45E9F">
        <w:rPr>
          <w:rFonts w:ascii="Montserrat Light" w:hAnsi="Montserrat Light" w:cs="Arial"/>
          <w:sz w:val="24"/>
          <w:szCs w:val="24"/>
        </w:rPr>
        <w:t>q</w:t>
      </w:r>
      <w:bookmarkStart w:id="0" w:name="_GoBack"/>
      <w:bookmarkEnd w:id="0"/>
      <w:r w:rsidR="0036066D">
        <w:rPr>
          <w:rFonts w:ascii="Montserrat Light" w:hAnsi="Montserrat Light" w:cs="Arial"/>
          <w:sz w:val="24"/>
          <w:szCs w:val="24"/>
        </w:rPr>
        <w:t>ue fue necesario intubarlo para ayudarlo a respirar.</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36066D" w:rsidP="00CB3969">
      <w:pPr>
        <w:spacing w:after="0" w:line="240" w:lineRule="atLeast"/>
        <w:ind w:right="49"/>
        <w:jc w:val="both"/>
        <w:rPr>
          <w:rFonts w:ascii="Montserrat Light" w:hAnsi="Montserrat Light"/>
          <w:sz w:val="24"/>
          <w:szCs w:val="24"/>
        </w:rPr>
      </w:pPr>
      <w:r>
        <w:rPr>
          <w:rFonts w:ascii="Montserrat Light" w:hAnsi="Montserrat Light" w:cs="Arial"/>
          <w:sz w:val="24"/>
          <w:szCs w:val="24"/>
        </w:rPr>
        <w:t>S</w:t>
      </w:r>
      <w:r w:rsidR="00CB3969" w:rsidRPr="00E8468D">
        <w:rPr>
          <w:rFonts w:ascii="Montserrat Light" w:hAnsi="Montserrat Light" w:cs="Arial"/>
          <w:sz w:val="24"/>
          <w:szCs w:val="24"/>
        </w:rPr>
        <w:t>e le dio tratamiento y permaneció en el Servicio de Urgencias por más de tres semanas, relató la médica Claudia Trujillo Arévalo, adscrita al Servicio de Urgencias</w:t>
      </w:r>
      <w:r w:rsidR="00CB3969" w:rsidRPr="00E8468D">
        <w:rPr>
          <w:rFonts w:ascii="Montserrat Light" w:hAnsi="Montserrat Light"/>
          <w:sz w:val="24"/>
          <w:szCs w:val="24"/>
        </w:rPr>
        <w:t>.</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“Gracias a todo el apoyo del Instituto Mexicano del Seguro Social y al equipo de respuesta COVID que trabaja en esta unidad, el paciente pudo seguir adelante y hoy es un gusto tener la noticia de que está dado de alta a su domicilio”, expresó la doctora.</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Por su parte, Patricia García Rodríguez</w:t>
      </w:r>
      <w:r w:rsidR="006B4654" w:rsidRPr="00E8468D">
        <w:rPr>
          <w:rFonts w:ascii="Montserrat Light" w:hAnsi="Montserrat Light" w:cs="Arial"/>
          <w:sz w:val="24"/>
          <w:szCs w:val="24"/>
        </w:rPr>
        <w:t>, médico urgenció</w:t>
      </w:r>
      <w:r w:rsidRPr="00E8468D">
        <w:rPr>
          <w:rFonts w:ascii="Montserrat Light" w:hAnsi="Montserrat Light" w:cs="Arial"/>
          <w:sz w:val="24"/>
          <w:szCs w:val="24"/>
        </w:rPr>
        <w:t>logo, comentó que “el caso de Julio César es peculiar, ya que en esta época de pandemia están llegando casos con saturaciones muy bajas, las mantienen durante una semana previa a su ingreso y cuando arriban con nosotros ya están complicados y requerimos iniciar un manejo avanzado en estos pacientes”.</w:t>
      </w:r>
    </w:p>
    <w:p w:rsidR="00CB3969" w:rsidRPr="00E8468D" w:rsidRDefault="00CB3969" w:rsidP="00CB3969">
      <w:pPr>
        <w:spacing w:after="0" w:line="240" w:lineRule="atLeast"/>
        <w:ind w:right="49"/>
        <w:jc w:val="both"/>
        <w:rPr>
          <w:rFonts w:ascii="Montserrat Light" w:hAnsi="Montserrat Light" w:cs="Arial"/>
          <w:sz w:val="24"/>
          <w:szCs w:val="24"/>
        </w:rPr>
      </w:pPr>
    </w:p>
    <w:p w:rsidR="00877C45"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Destacó que él no tiene ningún problema crónico degenerativo, es un paciente sano que solamente padecía obesidad sin otro factor de riesgo que pudiese empeorar su cuadro clínico, aseveró la especialista.</w:t>
      </w:r>
    </w:p>
    <w:p w:rsidR="00877C45" w:rsidRPr="00E8468D" w:rsidRDefault="00877C45" w:rsidP="00CB3969">
      <w:pPr>
        <w:spacing w:after="0" w:line="240" w:lineRule="atLeast"/>
        <w:ind w:right="49"/>
        <w:jc w:val="both"/>
        <w:rPr>
          <w:rFonts w:ascii="Montserrat Light" w:hAnsi="Montserrat Light" w:cs="Arial"/>
          <w:sz w:val="24"/>
          <w:szCs w:val="24"/>
        </w:rPr>
      </w:pPr>
    </w:p>
    <w:p w:rsidR="00CB3969"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lastRenderedPageBreak/>
        <w:t>Julio César</w:t>
      </w:r>
      <w:r w:rsidR="0036066D">
        <w:rPr>
          <w:rFonts w:ascii="Montserrat Light" w:hAnsi="Montserrat Light" w:cs="Arial"/>
          <w:sz w:val="24"/>
          <w:szCs w:val="24"/>
        </w:rPr>
        <w:t>, paciente no derechohabiente del IMSS,</w:t>
      </w:r>
      <w:r w:rsidRPr="00E8468D">
        <w:rPr>
          <w:rFonts w:ascii="Montserrat Light" w:hAnsi="Montserrat Light" w:cs="Arial"/>
          <w:sz w:val="24"/>
          <w:szCs w:val="24"/>
        </w:rPr>
        <w:t xml:space="preserve"> tiene 42 años de edad y en las últimas semanas se han recibido </w:t>
      </w:r>
      <w:r w:rsidR="00877C45" w:rsidRPr="00E8468D">
        <w:rPr>
          <w:rFonts w:ascii="Montserrat Light" w:hAnsi="Montserrat Light" w:cs="Arial"/>
          <w:sz w:val="24"/>
          <w:szCs w:val="24"/>
        </w:rPr>
        <w:t>personas</w:t>
      </w:r>
      <w:r w:rsidRPr="00E8468D">
        <w:rPr>
          <w:rFonts w:ascii="Montserrat Light" w:hAnsi="Montserrat Light" w:cs="Arial"/>
          <w:sz w:val="24"/>
          <w:szCs w:val="24"/>
        </w:rPr>
        <w:t xml:space="preserve"> todavía más jóvenes, entre los 20 a 35 años. “Nosotros en el Servicio de Urgencias tenemos al personal especializado para valorar pacientes intubados, fue un buen trabajo de todos para que pudiese ser </w:t>
      </w:r>
      <w:proofErr w:type="spellStart"/>
      <w:r w:rsidRPr="00E8468D">
        <w:rPr>
          <w:rFonts w:ascii="Montserrat Light" w:hAnsi="Montserrat Light" w:cs="Arial"/>
          <w:sz w:val="24"/>
          <w:szCs w:val="24"/>
        </w:rPr>
        <w:t>extubado</w:t>
      </w:r>
      <w:proofErr w:type="spellEnd"/>
      <w:r w:rsidRPr="00E8468D">
        <w:rPr>
          <w:rFonts w:ascii="Montserrat Light" w:hAnsi="Montserrat Light" w:cs="Arial"/>
          <w:sz w:val="24"/>
          <w:szCs w:val="24"/>
        </w:rPr>
        <w:t>”, expresó.</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877C45"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 xml:space="preserve">García Rodríguez refirió que </w:t>
      </w:r>
      <w:r w:rsidR="00CB3969" w:rsidRPr="00E8468D">
        <w:rPr>
          <w:rFonts w:ascii="Montserrat Light" w:hAnsi="Montserrat Light" w:cs="Arial"/>
          <w:sz w:val="24"/>
          <w:szCs w:val="24"/>
        </w:rPr>
        <w:t xml:space="preserve">Julio César </w:t>
      </w:r>
      <w:r w:rsidRPr="00E8468D">
        <w:rPr>
          <w:rFonts w:ascii="Montserrat Light" w:hAnsi="Montserrat Light" w:cs="Arial"/>
          <w:sz w:val="24"/>
          <w:szCs w:val="24"/>
        </w:rPr>
        <w:t xml:space="preserve">tiene </w:t>
      </w:r>
      <w:r w:rsidR="00CB3969" w:rsidRPr="00E8468D">
        <w:rPr>
          <w:rFonts w:ascii="Montserrat Light" w:hAnsi="Montserrat Light" w:cs="Arial"/>
          <w:sz w:val="24"/>
          <w:szCs w:val="24"/>
        </w:rPr>
        <w:t xml:space="preserve">muchas expectativas para salir adelante, </w:t>
      </w:r>
      <w:r w:rsidR="00E8468D">
        <w:rPr>
          <w:rFonts w:ascii="Montserrat Light" w:hAnsi="Montserrat Light" w:cs="Arial"/>
          <w:sz w:val="24"/>
          <w:szCs w:val="24"/>
        </w:rPr>
        <w:t>“</w:t>
      </w:r>
      <w:r w:rsidR="00CB3969" w:rsidRPr="00E8468D">
        <w:rPr>
          <w:rFonts w:ascii="Montserrat Light" w:hAnsi="Montserrat Light" w:cs="Arial"/>
          <w:sz w:val="24"/>
          <w:szCs w:val="24"/>
        </w:rPr>
        <w:t>algo que a nosotros nos motiva para seguir haciendo el trabajo tanto el personal de urgencias, de Medicina Interna y todos los que laboramos ayudando al paciente crítico</w:t>
      </w:r>
      <w:r w:rsidR="00293CAC" w:rsidRPr="00E8468D">
        <w:rPr>
          <w:rFonts w:ascii="Montserrat Light" w:hAnsi="Montserrat Light" w:cs="Arial"/>
          <w:sz w:val="24"/>
          <w:szCs w:val="24"/>
        </w:rPr>
        <w:t>”</w:t>
      </w:r>
      <w:r w:rsidR="00CB3969" w:rsidRPr="00E8468D">
        <w:rPr>
          <w:rFonts w:ascii="Montserrat Light" w:hAnsi="Montserrat Light" w:cs="Arial"/>
          <w:sz w:val="24"/>
          <w:szCs w:val="24"/>
        </w:rPr>
        <w:t>.</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“Es muy importante que no bajemos la guardia, todavía hay casos de COVID-19 en las unidades médicas, a pesar de que los semáforos hayan cambiado debemos seguir cuidándonos todos y a los de nuestro alrededor. Somos un personal que seguimos en la lucha, en la batalla y que vamos a continuar ayudando a la gente</w:t>
      </w:r>
      <w:r w:rsidR="00877C45" w:rsidRPr="00E8468D">
        <w:rPr>
          <w:rFonts w:ascii="Montserrat Light" w:hAnsi="Montserrat Light" w:cs="Arial"/>
          <w:sz w:val="24"/>
          <w:szCs w:val="24"/>
        </w:rPr>
        <w:t xml:space="preserve"> que así lo requiera, subrayó</w:t>
      </w:r>
      <w:r w:rsidRPr="00E8468D">
        <w:rPr>
          <w:rFonts w:ascii="Montserrat Light" w:hAnsi="Montserrat Light" w:cs="Arial"/>
          <w:sz w:val="24"/>
          <w:szCs w:val="24"/>
        </w:rPr>
        <w:t>.</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CB3969" w:rsidP="00CB3969">
      <w:pPr>
        <w:spacing w:after="0" w:line="240" w:lineRule="atLeast"/>
        <w:ind w:right="49"/>
        <w:jc w:val="both"/>
        <w:rPr>
          <w:rFonts w:ascii="Montserrat Light" w:hAnsi="Montserrat Light" w:cs="Arial"/>
          <w:sz w:val="24"/>
          <w:szCs w:val="24"/>
        </w:rPr>
      </w:pPr>
      <w:r w:rsidRPr="00E8468D">
        <w:rPr>
          <w:rFonts w:ascii="Montserrat Light" w:hAnsi="Montserrat Light" w:cs="Arial"/>
          <w:sz w:val="24"/>
          <w:szCs w:val="24"/>
        </w:rPr>
        <w:t>“Toda la atención que recibí fue muy buena y ahorita que vengo veo que siguen tratando muy bien a los pacientes. La verdad es que me voy con otra idea del Seguro. Muchas gracias a los médicos y enfermeras por el apoyo que nos dan, no nada más a mí</w:t>
      </w:r>
      <w:r w:rsidR="00877C45" w:rsidRPr="00E8468D">
        <w:rPr>
          <w:rFonts w:ascii="Montserrat Light" w:hAnsi="Montserrat Light" w:cs="Arial"/>
          <w:sz w:val="24"/>
          <w:szCs w:val="24"/>
        </w:rPr>
        <w:t>,</w:t>
      </w:r>
      <w:r w:rsidRPr="00E8468D">
        <w:rPr>
          <w:rFonts w:ascii="Montserrat Light" w:hAnsi="Montserrat Light" w:cs="Arial"/>
          <w:sz w:val="24"/>
          <w:szCs w:val="24"/>
        </w:rPr>
        <w:t xml:space="preserve"> sino a todos los que llegamos aquí de alguna o de otra forma”, comentó Julio César.</w:t>
      </w:r>
    </w:p>
    <w:p w:rsidR="00CB3969" w:rsidRPr="00E8468D" w:rsidRDefault="00CB3969" w:rsidP="00CB3969">
      <w:pPr>
        <w:spacing w:after="0" w:line="240" w:lineRule="atLeast"/>
        <w:ind w:right="49"/>
        <w:jc w:val="both"/>
        <w:rPr>
          <w:rFonts w:ascii="Montserrat Light" w:hAnsi="Montserrat Light" w:cs="Arial"/>
          <w:sz w:val="24"/>
          <w:szCs w:val="24"/>
        </w:rPr>
      </w:pPr>
    </w:p>
    <w:p w:rsidR="00CB3969" w:rsidRPr="00E8468D" w:rsidRDefault="00CB3969" w:rsidP="00A7480F">
      <w:pPr>
        <w:spacing w:after="0" w:line="240" w:lineRule="atLeast"/>
        <w:ind w:right="49"/>
        <w:jc w:val="both"/>
        <w:rPr>
          <w:rFonts w:ascii="Montserrat Light" w:hAnsi="Montserrat Light"/>
          <w:sz w:val="24"/>
          <w:szCs w:val="24"/>
        </w:rPr>
      </w:pPr>
      <w:r w:rsidRPr="00E8468D">
        <w:rPr>
          <w:rFonts w:ascii="Montserrat Light" w:hAnsi="Montserrat Light" w:cs="Arial"/>
          <w:sz w:val="24"/>
          <w:szCs w:val="24"/>
        </w:rPr>
        <w:t xml:space="preserve">Diana, </w:t>
      </w:r>
      <w:r w:rsidR="00A7480F" w:rsidRPr="00E8468D">
        <w:rPr>
          <w:rFonts w:ascii="Montserrat Light" w:hAnsi="Montserrat Light" w:cs="Arial"/>
          <w:sz w:val="24"/>
          <w:szCs w:val="24"/>
        </w:rPr>
        <w:t xml:space="preserve">su </w:t>
      </w:r>
      <w:r w:rsidRPr="00E8468D">
        <w:rPr>
          <w:rFonts w:ascii="Montserrat Light" w:hAnsi="Montserrat Light" w:cs="Arial"/>
          <w:sz w:val="24"/>
          <w:szCs w:val="24"/>
        </w:rPr>
        <w:t>esposa</w:t>
      </w:r>
      <w:r w:rsidR="00A7480F" w:rsidRPr="00E8468D">
        <w:rPr>
          <w:rFonts w:ascii="Montserrat Light" w:hAnsi="Montserrat Light" w:cs="Arial"/>
          <w:sz w:val="24"/>
          <w:szCs w:val="24"/>
        </w:rPr>
        <w:t xml:space="preserve">, </w:t>
      </w:r>
      <w:r w:rsidRPr="00E8468D">
        <w:rPr>
          <w:rFonts w:ascii="Montserrat Light" w:hAnsi="Montserrat Light" w:cs="Arial"/>
          <w:sz w:val="24"/>
          <w:szCs w:val="24"/>
        </w:rPr>
        <w:t>expresó: “La verdad no tengo palabras para agradecer, no me alcanzaría nada para pagarles lo que hicieron por él</w:t>
      </w:r>
      <w:r w:rsidR="00A7480F" w:rsidRPr="00E8468D">
        <w:rPr>
          <w:rFonts w:ascii="Montserrat Light" w:hAnsi="Montserrat Light" w:cs="Arial"/>
          <w:sz w:val="24"/>
          <w:szCs w:val="24"/>
        </w:rPr>
        <w:t xml:space="preserve">. </w:t>
      </w:r>
      <w:r w:rsidRPr="00E8468D">
        <w:rPr>
          <w:rFonts w:ascii="Montserrat Light" w:hAnsi="Montserrat Light" w:cs="Arial"/>
          <w:sz w:val="24"/>
          <w:szCs w:val="24"/>
        </w:rPr>
        <w:t>Gracias a ustedes tengo a mi pareja aquí y sus hijos tienen a un padre gracias a ustedes</w:t>
      </w:r>
      <w:r w:rsidR="00A7480F" w:rsidRPr="00E8468D">
        <w:rPr>
          <w:rFonts w:ascii="Montserrat Light" w:hAnsi="Montserrat Light" w:cs="Arial"/>
          <w:sz w:val="24"/>
          <w:szCs w:val="24"/>
        </w:rPr>
        <w:t>”.</w:t>
      </w:r>
    </w:p>
    <w:p w:rsidR="00CB3969" w:rsidRPr="00CB3969" w:rsidRDefault="00CB3969" w:rsidP="00CB3969">
      <w:pPr>
        <w:spacing w:after="0" w:line="240" w:lineRule="atLeast"/>
        <w:jc w:val="both"/>
        <w:rPr>
          <w:rFonts w:ascii="Montserrat Light" w:eastAsia="Batang" w:hAnsi="Montserrat Light" w:cs="Arial"/>
          <w:color w:val="000000" w:themeColor="text1"/>
          <w:sz w:val="24"/>
          <w:szCs w:val="28"/>
        </w:rPr>
      </w:pPr>
    </w:p>
    <w:p w:rsidR="00CB3969" w:rsidRPr="00CB3969" w:rsidRDefault="00CB3969" w:rsidP="00CB3969">
      <w:pPr>
        <w:spacing w:after="0" w:line="240" w:lineRule="atLeast"/>
        <w:jc w:val="center"/>
        <w:rPr>
          <w:rFonts w:ascii="Montserrat Light" w:hAnsi="Montserrat Light"/>
          <w:b/>
          <w:color w:val="000000" w:themeColor="text1"/>
        </w:rPr>
      </w:pPr>
      <w:r w:rsidRPr="00CB3969">
        <w:rPr>
          <w:rFonts w:ascii="Montserrat Light" w:eastAsia="Batang" w:hAnsi="Montserrat Light" w:cs="Arial"/>
          <w:b/>
          <w:color w:val="000000" w:themeColor="text1"/>
          <w:sz w:val="24"/>
          <w:szCs w:val="24"/>
        </w:rPr>
        <w:t>--- o0o ---</w:t>
      </w:r>
    </w:p>
    <w:sectPr w:rsidR="00CB3969" w:rsidRPr="00CB3969" w:rsidSect="0036066D">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57" w:rsidRDefault="00D97057">
      <w:pPr>
        <w:spacing w:after="0" w:line="240" w:lineRule="auto"/>
      </w:pPr>
      <w:r>
        <w:separator/>
      </w:r>
    </w:p>
  </w:endnote>
  <w:endnote w:type="continuationSeparator" w:id="0">
    <w:p w:rsidR="00D97057" w:rsidRDefault="00D9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B0" w:rsidRDefault="00A7480F">
    <w:pPr>
      <w:pStyle w:val="Piedepgina"/>
    </w:pPr>
    <w:r>
      <w:rPr>
        <w:noProof/>
        <w:lang w:eastAsia="es-MX"/>
      </w:rPr>
      <w:drawing>
        <wp:anchor distT="0" distB="0" distL="114300" distR="114300" simplePos="0" relativeHeight="251659264" behindDoc="1" locked="0" layoutInCell="1" allowOverlap="1" wp14:anchorId="6A6C5222" wp14:editId="5897C960">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57" w:rsidRDefault="00D97057">
      <w:pPr>
        <w:spacing w:after="0" w:line="240" w:lineRule="auto"/>
      </w:pPr>
      <w:r>
        <w:separator/>
      </w:r>
    </w:p>
  </w:footnote>
  <w:footnote w:type="continuationSeparator" w:id="0">
    <w:p w:rsidR="00D97057" w:rsidRDefault="00D9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B0" w:rsidRDefault="00A7480F">
    <w:pPr>
      <w:pStyle w:val="Encabezado"/>
    </w:pPr>
    <w:r>
      <w:rPr>
        <w:noProof/>
        <w:lang w:eastAsia="es-MX"/>
      </w:rPr>
      <w:drawing>
        <wp:anchor distT="0" distB="0" distL="114300" distR="114300" simplePos="0" relativeHeight="251660288" behindDoc="1" locked="0" layoutInCell="1" allowOverlap="1" wp14:anchorId="0500FC13" wp14:editId="11D318D5">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405F7A"/>
    <w:multiLevelType w:val="hybridMultilevel"/>
    <w:tmpl w:val="1CD4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69"/>
    <w:rsid w:val="0009010A"/>
    <w:rsid w:val="0021444B"/>
    <w:rsid w:val="00293CAC"/>
    <w:rsid w:val="0036066D"/>
    <w:rsid w:val="00441D04"/>
    <w:rsid w:val="004B5749"/>
    <w:rsid w:val="005D75F9"/>
    <w:rsid w:val="006B4654"/>
    <w:rsid w:val="006C7866"/>
    <w:rsid w:val="006E7E05"/>
    <w:rsid w:val="0085144D"/>
    <w:rsid w:val="00877C45"/>
    <w:rsid w:val="00A7480F"/>
    <w:rsid w:val="00C45E9F"/>
    <w:rsid w:val="00CB3969"/>
    <w:rsid w:val="00D85A30"/>
    <w:rsid w:val="00D97057"/>
    <w:rsid w:val="00E8468D"/>
    <w:rsid w:val="00FC4872"/>
    <w:rsid w:val="00FE6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3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969"/>
  </w:style>
  <w:style w:type="paragraph" w:styleId="Piedepgina">
    <w:name w:val="footer"/>
    <w:basedOn w:val="Normal"/>
    <w:link w:val="PiedepginaCar"/>
    <w:uiPriority w:val="99"/>
    <w:unhideWhenUsed/>
    <w:rsid w:val="00CB3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969"/>
  </w:style>
  <w:style w:type="paragraph" w:styleId="Prrafodelista">
    <w:name w:val="List Paragraph"/>
    <w:basedOn w:val="Normal"/>
    <w:uiPriority w:val="34"/>
    <w:qFormat/>
    <w:rsid w:val="00CB3969"/>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3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969"/>
  </w:style>
  <w:style w:type="paragraph" w:styleId="Piedepgina">
    <w:name w:val="footer"/>
    <w:basedOn w:val="Normal"/>
    <w:link w:val="PiedepginaCar"/>
    <w:uiPriority w:val="99"/>
    <w:unhideWhenUsed/>
    <w:rsid w:val="00CB3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969"/>
  </w:style>
  <w:style w:type="paragraph" w:styleId="Prrafodelista">
    <w:name w:val="List Paragraph"/>
    <w:basedOn w:val="Normal"/>
    <w:uiPriority w:val="34"/>
    <w:qFormat/>
    <w:rsid w:val="00CB3969"/>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5</cp:revision>
  <cp:lastPrinted>2020-10-06T14:52:00Z</cp:lastPrinted>
  <dcterms:created xsi:type="dcterms:W3CDTF">2020-10-08T14:53:00Z</dcterms:created>
  <dcterms:modified xsi:type="dcterms:W3CDTF">2020-10-08T15:02:00Z</dcterms:modified>
</cp:coreProperties>
</file>