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B2B5D">
        <w:rPr>
          <w:rFonts w:ascii="Montserrat Light" w:eastAsia="Batang" w:hAnsi="Montserrat Light" w:cs="Arial"/>
          <w:sz w:val="24"/>
          <w:szCs w:val="24"/>
        </w:rPr>
        <w:t>, viernes 3 de julio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B2B5D">
        <w:rPr>
          <w:rFonts w:ascii="Montserrat Light" w:eastAsia="Batang" w:hAnsi="Montserrat Light" w:cs="Arial"/>
          <w:sz w:val="24"/>
          <w:szCs w:val="24"/>
        </w:rPr>
        <w:t>446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190DA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 xml:space="preserve">Llama IMSS a realizar pagos de aseguramiento voluntario vía SPEI para evitar </w:t>
      </w:r>
      <w:r w:rsidR="007047B9">
        <w:rPr>
          <w:rFonts w:ascii="Montserrat Light" w:eastAsia="Batang" w:hAnsi="Montserrat Light" w:cs="Arial"/>
          <w:b/>
          <w:sz w:val="28"/>
          <w:szCs w:val="28"/>
        </w:rPr>
        <w:t>salir de casa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y prevenir contagios por COVID-19</w:t>
      </w:r>
    </w:p>
    <w:bookmarkEnd w:id="0"/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893A6B" w:rsidRPr="00893A6B" w:rsidRDefault="00893A6B" w:rsidP="00893A6B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893A6B">
        <w:rPr>
          <w:rFonts w:ascii="Montserrat Light" w:eastAsia="Batang" w:hAnsi="Montserrat Light"/>
          <w:b/>
        </w:rPr>
        <w:t xml:space="preserve">El pago </w:t>
      </w:r>
      <w:r w:rsidR="00AF75CA">
        <w:rPr>
          <w:rFonts w:ascii="Montserrat Light" w:eastAsia="Batang" w:hAnsi="Montserrat Light"/>
          <w:b/>
        </w:rPr>
        <w:t>virtual</w:t>
      </w:r>
      <w:r w:rsidRPr="00893A6B">
        <w:rPr>
          <w:rFonts w:ascii="Montserrat Light" w:eastAsia="Batang" w:hAnsi="Montserrat Light"/>
          <w:b/>
        </w:rPr>
        <w:t xml:space="preserve"> se ha</w:t>
      </w:r>
      <w:r>
        <w:rPr>
          <w:rFonts w:ascii="Montserrat Light" w:eastAsia="Batang" w:hAnsi="Montserrat Light"/>
          <w:b/>
        </w:rPr>
        <w:t>bilitó al inicio de la pandemia, informó la directora de Incorporación y Recaudación del Seguro Social, Norma Gabriela López Castañeda.</w:t>
      </w:r>
    </w:p>
    <w:p w:rsidR="00A156D7" w:rsidRDefault="00AF75CA" w:rsidP="004411D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La renovación </w:t>
      </w:r>
      <w:r w:rsidR="00A20B2F">
        <w:rPr>
          <w:rFonts w:ascii="Montserrat Light" w:eastAsia="Batang" w:hAnsi="Montserrat Light"/>
          <w:b/>
        </w:rPr>
        <w:t xml:space="preserve">e </w:t>
      </w:r>
      <w:r>
        <w:rPr>
          <w:rFonts w:ascii="Montserrat Light" w:eastAsia="Batang" w:hAnsi="Montserrat Light"/>
          <w:b/>
        </w:rPr>
        <w:t xml:space="preserve">inscripción </w:t>
      </w:r>
      <w:r w:rsidR="00A20B2F">
        <w:rPr>
          <w:rFonts w:ascii="Montserrat Light" w:eastAsia="Batang" w:hAnsi="Montserrat Light"/>
          <w:b/>
        </w:rPr>
        <w:t xml:space="preserve">a </w:t>
      </w:r>
      <w:r>
        <w:rPr>
          <w:rFonts w:ascii="Montserrat Light" w:eastAsia="Batang" w:hAnsi="Montserrat Light"/>
          <w:b/>
        </w:rPr>
        <w:t>estos esquemas también puede hacerse de manera remota.</w:t>
      </w:r>
    </w:p>
    <w:p w:rsidR="00B63D51" w:rsidRPr="002618CA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b/>
        </w:rPr>
      </w:pPr>
    </w:p>
    <w:p w:rsidR="009F17BF" w:rsidRPr="002618CA" w:rsidRDefault="009F17BF" w:rsidP="009F17B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2618CA">
        <w:rPr>
          <w:rFonts w:ascii="Montserrat Light" w:eastAsia="Batang" w:hAnsi="Montserrat Light" w:cs="Arial"/>
        </w:rPr>
        <w:t xml:space="preserve">Con el semáforo epidemiológico en </w:t>
      </w:r>
      <w:r w:rsidR="00A63436" w:rsidRPr="002618CA">
        <w:rPr>
          <w:rFonts w:ascii="Montserrat Light" w:eastAsia="Batang" w:hAnsi="Montserrat Light" w:cs="Arial"/>
        </w:rPr>
        <w:t xml:space="preserve">rojo o </w:t>
      </w:r>
      <w:r w:rsidRPr="002618CA">
        <w:rPr>
          <w:rFonts w:ascii="Montserrat Light" w:eastAsia="Batang" w:hAnsi="Montserrat Light" w:cs="Arial"/>
        </w:rPr>
        <w:t>naranja</w:t>
      </w:r>
      <w:r w:rsidR="00A63436" w:rsidRPr="002618CA">
        <w:rPr>
          <w:rFonts w:ascii="Montserrat Light" w:eastAsia="Batang" w:hAnsi="Montserrat Light" w:cs="Arial"/>
        </w:rPr>
        <w:t>, colores que prevalecen en todo el país, los ciudadanos deben privilegiar mantenerse en casa para evitar riesgos de contagio por COVID-19, por lo que el Instituto Mexicano del Seguro Social</w:t>
      </w:r>
      <w:r w:rsidR="00B770C6">
        <w:rPr>
          <w:rFonts w:ascii="Montserrat Light" w:eastAsia="Batang" w:hAnsi="Montserrat Light" w:cs="Arial"/>
        </w:rPr>
        <w:t xml:space="preserve"> </w:t>
      </w:r>
      <w:r w:rsidR="00B770C6" w:rsidRPr="00AB005C">
        <w:rPr>
          <w:rFonts w:ascii="Montserrat Light" w:eastAsia="Batang" w:hAnsi="Montserrat Light" w:cs="Arial"/>
        </w:rPr>
        <w:t>(IMSS)</w:t>
      </w:r>
      <w:r w:rsidR="00A63436" w:rsidRPr="00AB005C">
        <w:rPr>
          <w:rFonts w:ascii="Montserrat Light" w:eastAsia="Batang" w:hAnsi="Montserrat Light" w:cs="Arial"/>
        </w:rPr>
        <w:t xml:space="preserve"> </w:t>
      </w:r>
      <w:r w:rsidR="00BF53D0" w:rsidRPr="00AB005C">
        <w:rPr>
          <w:rFonts w:ascii="Montserrat Light" w:eastAsia="Batang" w:hAnsi="Montserrat Light" w:cs="Arial"/>
        </w:rPr>
        <w:t xml:space="preserve">determinó </w:t>
      </w:r>
      <w:r w:rsidR="00B770C6" w:rsidRPr="00AB005C">
        <w:rPr>
          <w:rFonts w:ascii="Montserrat Light" w:eastAsia="Batang" w:hAnsi="Montserrat Light" w:cs="Arial"/>
        </w:rPr>
        <w:t xml:space="preserve">que se realicen </w:t>
      </w:r>
      <w:r w:rsidR="00E519EE" w:rsidRPr="00AB005C">
        <w:rPr>
          <w:rFonts w:ascii="Montserrat Light" w:eastAsia="Batang" w:hAnsi="Montserrat Light" w:cs="Arial"/>
        </w:rPr>
        <w:t>vía remota</w:t>
      </w:r>
      <w:r w:rsidR="00B770C6" w:rsidRPr="00AB005C">
        <w:rPr>
          <w:rFonts w:ascii="Montserrat Light" w:eastAsia="Batang" w:hAnsi="Montserrat Light" w:cs="Arial"/>
        </w:rPr>
        <w:t xml:space="preserve"> diversos trámites</w:t>
      </w:r>
      <w:r w:rsidR="00E519EE" w:rsidRPr="00AB005C">
        <w:rPr>
          <w:rFonts w:ascii="Montserrat Light" w:eastAsia="Batang" w:hAnsi="Montserrat Light" w:cs="Arial"/>
        </w:rPr>
        <w:t xml:space="preserve">, </w:t>
      </w:r>
      <w:r w:rsidR="00B770C6" w:rsidRPr="00AB005C">
        <w:rPr>
          <w:rFonts w:ascii="Montserrat Light" w:eastAsia="Batang" w:hAnsi="Montserrat Light" w:cs="Arial"/>
        </w:rPr>
        <w:t xml:space="preserve">entre ellos, el pago de </w:t>
      </w:r>
      <w:r w:rsidR="00E519EE" w:rsidRPr="00AB005C">
        <w:rPr>
          <w:rFonts w:ascii="Montserrat Light" w:eastAsia="Batang" w:hAnsi="Montserrat Light" w:cs="Arial"/>
        </w:rPr>
        <w:t>esquemas de aseguramiento voluntario</w:t>
      </w:r>
      <w:r w:rsidR="00B770C6" w:rsidRPr="00AB005C">
        <w:rPr>
          <w:rFonts w:ascii="Montserrat Light" w:eastAsia="Batang" w:hAnsi="Montserrat Light" w:cs="Arial"/>
        </w:rPr>
        <w:t xml:space="preserve"> a través del Sistema de Pagos Electrónicos Interbancarios (SPEI.)</w:t>
      </w:r>
    </w:p>
    <w:p w:rsidR="00E519EE" w:rsidRPr="002618CA" w:rsidRDefault="00E519EE" w:rsidP="009F17BF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255D84" w:rsidRPr="00AB005C" w:rsidRDefault="00255D84" w:rsidP="009F17B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2618CA">
        <w:rPr>
          <w:rFonts w:ascii="Montserrat Light" w:eastAsia="Batang" w:hAnsi="Montserrat Light" w:cs="Arial"/>
        </w:rPr>
        <w:t xml:space="preserve">Al iniciar la Nueva Normalidad, la Dirección de Incorporación y Recaudación (DIR) del IMSS </w:t>
      </w:r>
      <w:r w:rsidR="00AD0428" w:rsidRPr="00AB005C">
        <w:rPr>
          <w:rFonts w:ascii="Montserrat Light" w:eastAsia="Batang" w:hAnsi="Montserrat Light" w:cs="Arial"/>
        </w:rPr>
        <w:t>enfatizó la utilidad de</w:t>
      </w:r>
      <w:r w:rsidRPr="00AB005C">
        <w:rPr>
          <w:rFonts w:ascii="Montserrat Light" w:eastAsia="Batang" w:hAnsi="Montserrat Light" w:cs="Arial"/>
        </w:rPr>
        <w:t xml:space="preserve"> este servicio</w:t>
      </w:r>
      <w:r w:rsidR="00A20B2F">
        <w:rPr>
          <w:rFonts w:ascii="Montserrat Light" w:eastAsia="Batang" w:hAnsi="Montserrat Light" w:cs="Arial"/>
        </w:rPr>
        <w:t>,</w:t>
      </w:r>
      <w:r w:rsidRPr="00AB005C">
        <w:rPr>
          <w:rFonts w:ascii="Montserrat Light" w:eastAsia="Batang" w:hAnsi="Montserrat Light" w:cs="Arial"/>
        </w:rPr>
        <w:t xml:space="preserve"> </w:t>
      </w:r>
      <w:r w:rsidR="00954033" w:rsidRPr="00AB005C">
        <w:rPr>
          <w:rFonts w:ascii="Montserrat Light" w:eastAsia="Batang" w:hAnsi="Montserrat Light" w:cs="Arial"/>
        </w:rPr>
        <w:t>que se puso a disposición desde el inicio de la pandemia</w:t>
      </w:r>
      <w:r w:rsidR="00B770C6" w:rsidRPr="00AB005C">
        <w:rPr>
          <w:rFonts w:ascii="Montserrat Light" w:eastAsia="Batang" w:hAnsi="Montserrat Light" w:cs="Arial"/>
        </w:rPr>
        <w:t>,</w:t>
      </w:r>
      <w:r w:rsidR="00954033" w:rsidRPr="00AB005C">
        <w:rPr>
          <w:rFonts w:ascii="Montserrat Light" w:eastAsia="Batang" w:hAnsi="Montserrat Light" w:cs="Arial"/>
        </w:rPr>
        <w:t xml:space="preserve"> </w:t>
      </w:r>
      <w:r w:rsidRPr="00AB005C">
        <w:rPr>
          <w:rFonts w:ascii="Montserrat Light" w:eastAsia="Batang" w:hAnsi="Montserrat Light" w:cs="Arial"/>
        </w:rPr>
        <w:t xml:space="preserve">para cubrir </w:t>
      </w:r>
      <w:r w:rsidR="00A20B2F">
        <w:rPr>
          <w:rFonts w:ascii="Montserrat Light" w:eastAsia="Batang" w:hAnsi="Montserrat Light" w:cs="Arial"/>
        </w:rPr>
        <w:t xml:space="preserve">el pago de los seguros correspondientes a </w:t>
      </w:r>
      <w:r w:rsidR="00CE7654">
        <w:rPr>
          <w:rFonts w:ascii="Montserrat Light" w:eastAsia="Batang" w:hAnsi="Montserrat Light" w:cs="Arial"/>
        </w:rPr>
        <w:t xml:space="preserve">las siguientes modalidades </w:t>
      </w:r>
      <w:r w:rsidRPr="00AB005C">
        <w:rPr>
          <w:rFonts w:ascii="Montserrat Light" w:eastAsia="Batang" w:hAnsi="Montserrat Light" w:cs="Arial"/>
        </w:rPr>
        <w:t>de</w:t>
      </w:r>
      <w:r w:rsidR="00CE7654">
        <w:rPr>
          <w:rFonts w:ascii="Montserrat Light" w:eastAsia="Batang" w:hAnsi="Montserrat Light" w:cs="Arial"/>
        </w:rPr>
        <w:t xml:space="preserve"> aseguramiento</w:t>
      </w:r>
      <w:r w:rsidRPr="00AB005C">
        <w:rPr>
          <w:rFonts w:ascii="Montserrat Light" w:eastAsia="Batang" w:hAnsi="Montserrat Light" w:cs="Arial"/>
        </w:rPr>
        <w:t xml:space="preserve">: </w:t>
      </w:r>
    </w:p>
    <w:p w:rsidR="00255D84" w:rsidRPr="00AB005C" w:rsidRDefault="00255D84" w:rsidP="009F17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 xml:space="preserve">Seguro de </w:t>
      </w:r>
      <w:r w:rsidR="00B770C6" w:rsidRPr="00AB005C">
        <w:rPr>
          <w:rFonts w:ascii="Montserrat Light" w:eastAsia="Batang" w:hAnsi="Montserrat Light"/>
          <w:sz w:val="24"/>
          <w:szCs w:val="24"/>
        </w:rPr>
        <w:t>S</w:t>
      </w:r>
      <w:r w:rsidRPr="00AB005C">
        <w:rPr>
          <w:rFonts w:ascii="Montserrat Light" w:eastAsia="Batang" w:hAnsi="Montserrat Light"/>
          <w:sz w:val="24"/>
          <w:szCs w:val="24"/>
        </w:rPr>
        <w:t xml:space="preserve">alud para la </w:t>
      </w:r>
      <w:r w:rsidR="00B770C6" w:rsidRPr="00AB005C">
        <w:rPr>
          <w:rFonts w:ascii="Montserrat Light" w:eastAsia="Batang" w:hAnsi="Montserrat Light"/>
          <w:sz w:val="24"/>
          <w:szCs w:val="24"/>
        </w:rPr>
        <w:t>F</w:t>
      </w:r>
      <w:r w:rsidRPr="00AB005C">
        <w:rPr>
          <w:rFonts w:ascii="Montserrat Light" w:eastAsia="Batang" w:hAnsi="Montserrat Light"/>
          <w:sz w:val="24"/>
          <w:szCs w:val="24"/>
        </w:rPr>
        <w:t>amilia.</w:t>
      </w:r>
    </w:p>
    <w:p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Trabajadores independientes.</w:t>
      </w:r>
    </w:p>
    <w:p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Patrón persona física con trabajadores a su servicio.</w:t>
      </w:r>
    </w:p>
    <w:p w:rsidR="00E519EE" w:rsidRPr="00AB005C" w:rsidRDefault="00B770C6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Continuación V</w:t>
      </w:r>
      <w:r w:rsidR="00255D84" w:rsidRPr="00AB005C">
        <w:rPr>
          <w:rFonts w:ascii="Montserrat Light" w:eastAsia="Batang" w:hAnsi="Montserrat Light"/>
          <w:sz w:val="24"/>
          <w:szCs w:val="24"/>
        </w:rPr>
        <w:t xml:space="preserve">oluntaria al </w:t>
      </w:r>
      <w:r w:rsidRPr="00AB005C">
        <w:rPr>
          <w:rFonts w:ascii="Montserrat Light" w:eastAsia="Batang" w:hAnsi="Montserrat Light"/>
          <w:sz w:val="24"/>
          <w:szCs w:val="24"/>
        </w:rPr>
        <w:t>R</w:t>
      </w:r>
      <w:r w:rsidR="00255D84" w:rsidRPr="00AB005C">
        <w:rPr>
          <w:rFonts w:ascii="Montserrat Light" w:eastAsia="Batang" w:hAnsi="Montserrat Light"/>
          <w:sz w:val="24"/>
          <w:szCs w:val="24"/>
        </w:rPr>
        <w:t xml:space="preserve">égimen </w:t>
      </w:r>
      <w:r w:rsidRPr="00AB005C">
        <w:rPr>
          <w:rFonts w:ascii="Montserrat Light" w:eastAsia="Batang" w:hAnsi="Montserrat Light"/>
          <w:sz w:val="24"/>
          <w:szCs w:val="24"/>
        </w:rPr>
        <w:t>O</w:t>
      </w:r>
      <w:r w:rsidR="00255D84" w:rsidRPr="00AB005C">
        <w:rPr>
          <w:rFonts w:ascii="Montserrat Light" w:eastAsia="Batang" w:hAnsi="Montserrat Light"/>
          <w:sz w:val="24"/>
          <w:szCs w:val="24"/>
        </w:rPr>
        <w:t>bligatorio.</w:t>
      </w:r>
    </w:p>
    <w:p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Seguro Facultativo.</w:t>
      </w:r>
    </w:p>
    <w:p w:rsidR="00255D84" w:rsidRPr="00255D84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255D84">
        <w:rPr>
          <w:rFonts w:ascii="Montserrat Light" w:eastAsia="Batang" w:hAnsi="Montserrat Light"/>
          <w:sz w:val="24"/>
          <w:szCs w:val="24"/>
        </w:rPr>
        <w:t>Personas trabajadoras del hogar.</w:t>
      </w:r>
    </w:p>
    <w:p w:rsidR="00255D84" w:rsidRDefault="00255D84" w:rsidP="009F17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D0428" w:rsidRPr="00B770C6" w:rsidRDefault="00255D84" w:rsidP="009F17BF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 acuerdo con la titular de la dirección normativa del Instituto, Norma Gabriela López Castañeda, </w:t>
      </w:r>
      <w:r w:rsidR="00AD0428">
        <w:rPr>
          <w:rFonts w:ascii="Montserrat Light" w:eastAsia="Batang" w:hAnsi="Montserrat Light" w:cs="Arial"/>
          <w:sz w:val="24"/>
          <w:szCs w:val="24"/>
        </w:rPr>
        <w:t xml:space="preserve">el SPEI </w:t>
      </w:r>
      <w:r w:rsidR="00A20B2F">
        <w:rPr>
          <w:rFonts w:ascii="Montserrat Light" w:eastAsia="Batang" w:hAnsi="Montserrat Light" w:cs="Arial"/>
          <w:sz w:val="24"/>
          <w:szCs w:val="24"/>
        </w:rPr>
        <w:t xml:space="preserve">para el pago de estos esquemas </w:t>
      </w:r>
      <w:r w:rsidR="00AD0428">
        <w:rPr>
          <w:rFonts w:ascii="Montserrat Light" w:eastAsia="Batang" w:hAnsi="Montserrat Light" w:cs="Arial"/>
          <w:sz w:val="24"/>
          <w:szCs w:val="24"/>
        </w:rPr>
        <w:t>se habilitó con el objetivo de inhibir el desplazamiento de los derechohabientes a lugares concurridos</w:t>
      </w:r>
      <w:r w:rsidR="00DA4F1E">
        <w:rPr>
          <w:rFonts w:ascii="Montserrat Light" w:eastAsia="Batang" w:hAnsi="Montserrat Light" w:cs="Arial"/>
          <w:sz w:val="24"/>
          <w:szCs w:val="24"/>
        </w:rPr>
        <w:t>,</w:t>
      </w:r>
      <w:r w:rsidR="00A156D7">
        <w:rPr>
          <w:rFonts w:ascii="Montserrat Light" w:eastAsia="Batang" w:hAnsi="Montserrat Light" w:cs="Arial"/>
          <w:sz w:val="24"/>
          <w:szCs w:val="24"/>
        </w:rPr>
        <w:t xml:space="preserve"> y en este momento ese servicio permanece para beneficio de los asegurados</w:t>
      </w:r>
      <w:r w:rsidR="00AD0428">
        <w:rPr>
          <w:rFonts w:ascii="Montserrat Light" w:eastAsia="Batang" w:hAnsi="Montserrat Light" w:cs="Arial"/>
          <w:sz w:val="24"/>
          <w:szCs w:val="24"/>
        </w:rPr>
        <w:t>.</w:t>
      </w:r>
      <w:r w:rsidR="00B770C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A156D7" w:rsidRDefault="00A156D7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94293" w:rsidRDefault="00794293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Detalló que para acceder a este mecanismo</w:t>
      </w:r>
      <w:r w:rsidR="001E0DD2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se puso a disposición de los interesados </w:t>
      </w:r>
      <w:r w:rsidR="00CE7654">
        <w:rPr>
          <w:rFonts w:ascii="Montserrat Light" w:eastAsia="Batang" w:hAnsi="Montserrat Light" w:cs="Arial"/>
          <w:sz w:val="24"/>
          <w:szCs w:val="24"/>
        </w:rPr>
        <w:t xml:space="preserve">en la renovación de su aseguramiento </w:t>
      </w:r>
      <w:r>
        <w:rPr>
          <w:rFonts w:ascii="Montserrat Light" w:eastAsia="Batang" w:hAnsi="Montserrat Light" w:cs="Arial"/>
          <w:sz w:val="24"/>
          <w:szCs w:val="24"/>
        </w:rPr>
        <w:t xml:space="preserve">la dirección de </w:t>
      </w:r>
      <w:r w:rsidRPr="00AD0428">
        <w:rPr>
          <w:rFonts w:ascii="Montserrat Light" w:eastAsia="Batang" w:hAnsi="Montserrat Light" w:cs="Arial"/>
          <w:sz w:val="24"/>
          <w:szCs w:val="24"/>
        </w:rPr>
        <w:t>correo electrónic</w:t>
      </w:r>
      <w:r>
        <w:rPr>
          <w:rFonts w:ascii="Montserrat Light" w:eastAsia="Batang" w:hAnsi="Montserrat Light" w:cs="Arial"/>
          <w:sz w:val="24"/>
          <w:szCs w:val="24"/>
        </w:rPr>
        <w:t xml:space="preserve">o </w:t>
      </w:r>
      <w:hyperlink r:id="rId8" w:history="1">
        <w:r w:rsidRPr="00CC4506">
          <w:rPr>
            <w:rStyle w:val="Hipervnculo"/>
            <w:rFonts w:ascii="Montserrat Light" w:eastAsia="Batang" w:hAnsi="Montserrat Light" w:cs="Arial"/>
            <w:sz w:val="24"/>
            <w:szCs w:val="24"/>
          </w:rPr>
          <w:t>coordinacion.afil@imss.gob.mx</w:t>
        </w:r>
      </w:hyperlink>
      <w:r>
        <w:rPr>
          <w:rFonts w:ascii="Montserrat Light" w:eastAsia="Batang" w:hAnsi="Montserrat Light" w:cs="Arial"/>
          <w:sz w:val="24"/>
          <w:szCs w:val="24"/>
        </w:rPr>
        <w:t xml:space="preserve"> para que el </w:t>
      </w:r>
      <w:r w:rsidR="00CE7654">
        <w:rPr>
          <w:rFonts w:ascii="Montserrat Light" w:eastAsia="Batang" w:hAnsi="Montserrat Light" w:cs="Arial"/>
          <w:sz w:val="24"/>
          <w:szCs w:val="24"/>
        </w:rPr>
        <w:t xml:space="preserve">asegurado </w:t>
      </w:r>
      <w:r>
        <w:rPr>
          <w:rFonts w:ascii="Montserrat Light" w:eastAsia="Batang" w:hAnsi="Montserrat Light" w:cs="Arial"/>
          <w:sz w:val="24"/>
          <w:szCs w:val="24"/>
        </w:rPr>
        <w:t xml:space="preserve">solicite </w:t>
      </w:r>
      <w:r w:rsidR="001E0DD2">
        <w:rPr>
          <w:rFonts w:ascii="Montserrat Light" w:eastAsia="Batang" w:hAnsi="Montserrat Light" w:cs="Arial"/>
          <w:sz w:val="24"/>
          <w:szCs w:val="24"/>
        </w:rPr>
        <w:t xml:space="preserve">el </w:t>
      </w:r>
      <w:r>
        <w:rPr>
          <w:rFonts w:ascii="Montserrat Light" w:eastAsia="Batang" w:hAnsi="Montserrat Light" w:cs="Arial"/>
          <w:sz w:val="24"/>
          <w:szCs w:val="24"/>
        </w:rPr>
        <w:t>formato de pago que utilizará en su portal bancario al realizar la transacción.</w:t>
      </w:r>
    </w:p>
    <w:p w:rsidR="00794293" w:rsidRDefault="00794293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94293" w:rsidRDefault="00794293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Dicho formato </w:t>
      </w:r>
      <w:r w:rsidRPr="00AB005C">
        <w:rPr>
          <w:rFonts w:ascii="Montserrat Light" w:eastAsia="Batang" w:hAnsi="Montserrat Light" w:cs="Arial"/>
          <w:sz w:val="24"/>
          <w:szCs w:val="24"/>
        </w:rPr>
        <w:t>cont</w:t>
      </w:r>
      <w:r w:rsidR="00B770C6" w:rsidRPr="00AB005C">
        <w:rPr>
          <w:rFonts w:ascii="Montserrat Light" w:eastAsia="Batang" w:hAnsi="Montserrat Light" w:cs="Arial"/>
          <w:sz w:val="24"/>
          <w:szCs w:val="24"/>
        </w:rPr>
        <w:t>iene</w:t>
      </w:r>
      <w:r w:rsidR="00B770C6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datos</w:t>
      </w:r>
      <w:r w:rsidR="00CE7654">
        <w:rPr>
          <w:rFonts w:ascii="Montserrat Light" w:eastAsia="Batang" w:hAnsi="Montserrat Light" w:cs="Arial"/>
          <w:sz w:val="24"/>
          <w:szCs w:val="24"/>
        </w:rPr>
        <w:t xml:space="preserve"> del monto a pagar. A los asegurados se les proporciona la </w:t>
      </w:r>
      <w:r>
        <w:rPr>
          <w:rFonts w:ascii="Montserrat Light" w:eastAsia="Batang" w:hAnsi="Montserrat Light" w:cs="Arial"/>
          <w:sz w:val="24"/>
          <w:szCs w:val="24"/>
        </w:rPr>
        <w:t>CLABE interbancaria, referencia, nombre de la institución bancaria y nombre del beneficiario</w:t>
      </w:r>
      <w:r w:rsidR="00DA4F1E">
        <w:rPr>
          <w:rFonts w:ascii="Montserrat Light" w:eastAsia="Batang" w:hAnsi="Montserrat Light" w:cs="Arial"/>
          <w:sz w:val="24"/>
          <w:szCs w:val="24"/>
        </w:rPr>
        <w:t xml:space="preserve">, que es el IMSS, </w:t>
      </w:r>
      <w:r>
        <w:rPr>
          <w:rFonts w:ascii="Montserrat Light" w:eastAsia="Batang" w:hAnsi="Montserrat Light" w:cs="Arial"/>
          <w:sz w:val="24"/>
          <w:szCs w:val="24"/>
        </w:rPr>
        <w:t>para que, a través del portal electrónico de su banco o de la APP en su teléfono, haga el pago correspondiente.</w:t>
      </w:r>
    </w:p>
    <w:p w:rsidR="00794293" w:rsidRDefault="00794293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94293" w:rsidRDefault="00794293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Una vez saldado el monto, el banco emitirá un comprobante que deberá mandarse al correo </w:t>
      </w:r>
      <w:hyperlink r:id="rId9" w:history="1">
        <w:r w:rsidR="00DA4F1E" w:rsidRPr="00CC4506">
          <w:rPr>
            <w:rStyle w:val="Hipervnculo"/>
            <w:rFonts w:ascii="Montserrat Light" w:eastAsia="Batang" w:hAnsi="Montserrat Light" w:cs="Arial"/>
            <w:sz w:val="24"/>
            <w:szCs w:val="24"/>
          </w:rPr>
          <w:t>coordinacion.afil@imss.gob.mx</w:t>
        </w:r>
      </w:hyperlink>
      <w:r w:rsidR="00DA4F1E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B122A4">
        <w:rPr>
          <w:rFonts w:ascii="Montserrat Light" w:eastAsia="Batang" w:hAnsi="Montserrat Light" w:cs="Arial"/>
          <w:sz w:val="24"/>
          <w:szCs w:val="24"/>
        </w:rPr>
        <w:t xml:space="preserve">registrar el cumplimiento oportuno </w:t>
      </w:r>
      <w:r w:rsidR="00DA4F1E">
        <w:rPr>
          <w:rFonts w:ascii="Montserrat Light" w:eastAsia="Batang" w:hAnsi="Montserrat Light" w:cs="Arial"/>
          <w:sz w:val="24"/>
          <w:szCs w:val="24"/>
        </w:rPr>
        <w:t xml:space="preserve">de la obligación </w:t>
      </w:r>
      <w:r w:rsidR="00B122A4">
        <w:rPr>
          <w:rFonts w:ascii="Montserrat Light" w:eastAsia="Batang" w:hAnsi="Montserrat Light" w:cs="Arial"/>
          <w:sz w:val="24"/>
          <w:szCs w:val="24"/>
        </w:rPr>
        <w:t xml:space="preserve">y que el </w:t>
      </w:r>
      <w:r w:rsidR="00CE7654">
        <w:rPr>
          <w:rFonts w:ascii="Montserrat Light" w:eastAsia="Batang" w:hAnsi="Montserrat Light" w:cs="Arial"/>
          <w:sz w:val="24"/>
          <w:szCs w:val="24"/>
        </w:rPr>
        <w:t xml:space="preserve">asegurado </w:t>
      </w:r>
      <w:r w:rsidR="00B122A4">
        <w:rPr>
          <w:rFonts w:ascii="Montserrat Light" w:eastAsia="Batang" w:hAnsi="Montserrat Light" w:cs="Arial"/>
          <w:sz w:val="24"/>
          <w:szCs w:val="24"/>
        </w:rPr>
        <w:t xml:space="preserve">siga contando con </w:t>
      </w:r>
      <w:r w:rsidR="00CE7654">
        <w:rPr>
          <w:rFonts w:ascii="Montserrat Light" w:eastAsia="Batang" w:hAnsi="Montserrat Light" w:cs="Arial"/>
          <w:sz w:val="24"/>
          <w:szCs w:val="24"/>
        </w:rPr>
        <w:t>la cobertura de su aseguramiento.</w:t>
      </w:r>
    </w:p>
    <w:p w:rsidR="00B122A4" w:rsidRDefault="00B122A4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B2F" w:rsidRDefault="00B122A4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Norma Gabriela López Castañeda s</w:t>
      </w:r>
      <w:r w:rsidR="00A156D7">
        <w:rPr>
          <w:rFonts w:ascii="Montserrat Light" w:eastAsia="Batang" w:hAnsi="Montserrat Light" w:cs="Arial"/>
          <w:sz w:val="24"/>
          <w:szCs w:val="24"/>
        </w:rPr>
        <w:t xml:space="preserve">ubrayó </w:t>
      </w:r>
      <w:r w:rsidR="00AD0428">
        <w:rPr>
          <w:rFonts w:ascii="Montserrat Light" w:eastAsia="Batang" w:hAnsi="Montserrat Light" w:cs="Arial"/>
          <w:sz w:val="24"/>
          <w:szCs w:val="24"/>
        </w:rPr>
        <w:t xml:space="preserve">que el trámite de </w:t>
      </w:r>
      <w:r w:rsidR="00CE7654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2613CA">
        <w:rPr>
          <w:rFonts w:ascii="Montserrat Light" w:eastAsia="Batang" w:hAnsi="Montserrat Light" w:cs="Arial"/>
          <w:sz w:val="24"/>
          <w:szCs w:val="24"/>
        </w:rPr>
        <w:t xml:space="preserve">contratación </w:t>
      </w:r>
      <w:r w:rsidR="00AD0428">
        <w:rPr>
          <w:rFonts w:ascii="Montserrat Light" w:eastAsia="Batang" w:hAnsi="Montserrat Light" w:cs="Arial"/>
          <w:sz w:val="24"/>
          <w:szCs w:val="24"/>
        </w:rPr>
        <w:t xml:space="preserve">de estas incorporaciones al Seguro Social </w:t>
      </w:r>
      <w:r w:rsidR="006F75C0" w:rsidRPr="00AB005C">
        <w:rPr>
          <w:rFonts w:ascii="Montserrat Light" w:eastAsia="Batang" w:hAnsi="Montserrat Light" w:cs="Arial"/>
          <w:sz w:val="24"/>
          <w:szCs w:val="24"/>
        </w:rPr>
        <w:t>también</w:t>
      </w:r>
      <w:r w:rsidR="006F75C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D0428">
        <w:rPr>
          <w:rFonts w:ascii="Montserrat Light" w:eastAsia="Batang" w:hAnsi="Montserrat Light" w:cs="Arial"/>
          <w:sz w:val="24"/>
          <w:szCs w:val="24"/>
        </w:rPr>
        <w:t xml:space="preserve">puede hacerse </w:t>
      </w:r>
      <w:r>
        <w:rPr>
          <w:rFonts w:ascii="Montserrat Light" w:eastAsia="Batang" w:hAnsi="Montserrat Light" w:cs="Arial"/>
          <w:sz w:val="24"/>
          <w:szCs w:val="24"/>
        </w:rPr>
        <w:t xml:space="preserve">de manera digital, </w:t>
      </w:r>
      <w:r w:rsidR="00CE7654">
        <w:rPr>
          <w:rFonts w:ascii="Montserrat Light" w:eastAsia="Batang" w:hAnsi="Montserrat Light" w:cs="Arial"/>
          <w:sz w:val="24"/>
          <w:szCs w:val="24"/>
        </w:rPr>
        <w:t>en el portal del IMSS y pagarlo mediante la transferencia bancaria en línea como ya se ha descrito.</w:t>
      </w:r>
    </w:p>
    <w:p w:rsidR="00AB005C" w:rsidRDefault="00CE7654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2613CA" w:rsidRDefault="002613CA" w:rsidP="002613C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Recordó que se cuenta con el número telefónico 800 623 2323 para que en la </w:t>
      </w:r>
      <w:r w:rsidRPr="002613CA">
        <w:rPr>
          <w:rFonts w:ascii="Montserrat Light" w:eastAsia="Batang" w:hAnsi="Montserrat Light" w:cs="Arial"/>
          <w:sz w:val="24"/>
          <w:szCs w:val="24"/>
        </w:rPr>
        <w:t xml:space="preserve">opción 1 </w:t>
      </w:r>
      <w:r>
        <w:rPr>
          <w:rFonts w:ascii="Montserrat Light" w:eastAsia="Batang" w:hAnsi="Montserrat Light" w:cs="Arial"/>
          <w:sz w:val="24"/>
          <w:szCs w:val="24"/>
        </w:rPr>
        <w:t xml:space="preserve">se consulte sobre información para </w:t>
      </w:r>
      <w:r w:rsidRPr="002613CA">
        <w:rPr>
          <w:rFonts w:ascii="Montserrat Light" w:eastAsia="Batang" w:hAnsi="Montserrat Light" w:cs="Arial"/>
          <w:sz w:val="24"/>
          <w:szCs w:val="24"/>
        </w:rPr>
        <w:t>derechohabientes y la opción 2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2613CA">
        <w:rPr>
          <w:rFonts w:ascii="Montserrat Light" w:eastAsia="Batang" w:hAnsi="Montserrat Light" w:cs="Arial"/>
          <w:sz w:val="24"/>
          <w:szCs w:val="24"/>
        </w:rPr>
        <w:t>para todas las dudas relacionadas con patrones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2613CA" w:rsidRDefault="002613CA" w:rsidP="002613C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613CA" w:rsidRDefault="002613CA" w:rsidP="002613C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Este número telefónico ofrece atención de lunes a viernes de 8:00 a 20:00 horas y sábados y domingos de </w:t>
      </w:r>
      <w:r w:rsidRPr="002613CA">
        <w:rPr>
          <w:rFonts w:ascii="Montserrat Light" w:eastAsia="Batang" w:hAnsi="Montserrat Light" w:cs="Arial"/>
          <w:sz w:val="24"/>
          <w:szCs w:val="24"/>
        </w:rPr>
        <w:t>8:00 a 14:00 horas.</w:t>
      </w:r>
    </w:p>
    <w:p w:rsidR="00B2623C" w:rsidRDefault="00B2623C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D0428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549" w:rsidRDefault="00434549" w:rsidP="00B4228A">
      <w:r>
        <w:separator/>
      </w:r>
    </w:p>
  </w:endnote>
  <w:endnote w:type="continuationSeparator" w:id="0">
    <w:p w:rsidR="00434549" w:rsidRDefault="00434549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549" w:rsidRDefault="00434549" w:rsidP="00B4228A">
      <w:r>
        <w:separator/>
      </w:r>
    </w:p>
  </w:footnote>
  <w:footnote w:type="continuationSeparator" w:id="0">
    <w:p w:rsidR="00434549" w:rsidRDefault="00434549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2181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5EB238F9" wp14:editId="764086B7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B2B5D"/>
    <w:rsid w:val="000C1776"/>
    <w:rsid w:val="000C3F67"/>
    <w:rsid w:val="000C53C1"/>
    <w:rsid w:val="000D499F"/>
    <w:rsid w:val="000E7A92"/>
    <w:rsid w:val="000F3FCB"/>
    <w:rsid w:val="000F56BB"/>
    <w:rsid w:val="00117B35"/>
    <w:rsid w:val="00143325"/>
    <w:rsid w:val="00144B99"/>
    <w:rsid w:val="0015044A"/>
    <w:rsid w:val="0015296E"/>
    <w:rsid w:val="0016387A"/>
    <w:rsid w:val="001652D7"/>
    <w:rsid w:val="001665A5"/>
    <w:rsid w:val="001670DD"/>
    <w:rsid w:val="00167B0F"/>
    <w:rsid w:val="00174198"/>
    <w:rsid w:val="00176AE3"/>
    <w:rsid w:val="00190DA4"/>
    <w:rsid w:val="00195DA6"/>
    <w:rsid w:val="001A7315"/>
    <w:rsid w:val="001B6AD6"/>
    <w:rsid w:val="001B6FFE"/>
    <w:rsid w:val="001C2F1F"/>
    <w:rsid w:val="001D3D29"/>
    <w:rsid w:val="001E0DD2"/>
    <w:rsid w:val="00206D94"/>
    <w:rsid w:val="00211013"/>
    <w:rsid w:val="002120D5"/>
    <w:rsid w:val="0021560F"/>
    <w:rsid w:val="00220C51"/>
    <w:rsid w:val="00223B06"/>
    <w:rsid w:val="002267F4"/>
    <w:rsid w:val="002316D0"/>
    <w:rsid w:val="0025041D"/>
    <w:rsid w:val="00252514"/>
    <w:rsid w:val="002527B4"/>
    <w:rsid w:val="00255D84"/>
    <w:rsid w:val="002613CA"/>
    <w:rsid w:val="002618CA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34549"/>
    <w:rsid w:val="004411D7"/>
    <w:rsid w:val="00442A29"/>
    <w:rsid w:val="00445E2C"/>
    <w:rsid w:val="00450716"/>
    <w:rsid w:val="004531E6"/>
    <w:rsid w:val="00455B35"/>
    <w:rsid w:val="0046004C"/>
    <w:rsid w:val="0047478D"/>
    <w:rsid w:val="00492AA4"/>
    <w:rsid w:val="004B30BD"/>
    <w:rsid w:val="004B6DA5"/>
    <w:rsid w:val="004B6F47"/>
    <w:rsid w:val="004D24F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146D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6F75C0"/>
    <w:rsid w:val="007047B9"/>
    <w:rsid w:val="007367C8"/>
    <w:rsid w:val="007402FB"/>
    <w:rsid w:val="00740836"/>
    <w:rsid w:val="0074178F"/>
    <w:rsid w:val="00742C63"/>
    <w:rsid w:val="00745E6F"/>
    <w:rsid w:val="007567E3"/>
    <w:rsid w:val="00761FA7"/>
    <w:rsid w:val="007676A5"/>
    <w:rsid w:val="00783756"/>
    <w:rsid w:val="00794293"/>
    <w:rsid w:val="007A5463"/>
    <w:rsid w:val="007A7915"/>
    <w:rsid w:val="007B5578"/>
    <w:rsid w:val="007D0B8C"/>
    <w:rsid w:val="007D115D"/>
    <w:rsid w:val="007D2224"/>
    <w:rsid w:val="007E75D5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93A6B"/>
    <w:rsid w:val="008A4B83"/>
    <w:rsid w:val="008A70D7"/>
    <w:rsid w:val="008C3F36"/>
    <w:rsid w:val="008D45C3"/>
    <w:rsid w:val="008D6BA0"/>
    <w:rsid w:val="00910387"/>
    <w:rsid w:val="00913D44"/>
    <w:rsid w:val="009226AB"/>
    <w:rsid w:val="00924A98"/>
    <w:rsid w:val="009346C0"/>
    <w:rsid w:val="00951849"/>
    <w:rsid w:val="00954033"/>
    <w:rsid w:val="00957C5E"/>
    <w:rsid w:val="00962161"/>
    <w:rsid w:val="00972EC9"/>
    <w:rsid w:val="00990C80"/>
    <w:rsid w:val="00993976"/>
    <w:rsid w:val="009E1A49"/>
    <w:rsid w:val="009F17BF"/>
    <w:rsid w:val="00A156D7"/>
    <w:rsid w:val="00A20B2F"/>
    <w:rsid w:val="00A21473"/>
    <w:rsid w:val="00A23650"/>
    <w:rsid w:val="00A261FE"/>
    <w:rsid w:val="00A3161F"/>
    <w:rsid w:val="00A31BAB"/>
    <w:rsid w:val="00A33AE3"/>
    <w:rsid w:val="00A353B7"/>
    <w:rsid w:val="00A41F49"/>
    <w:rsid w:val="00A456DE"/>
    <w:rsid w:val="00A500E4"/>
    <w:rsid w:val="00A534A3"/>
    <w:rsid w:val="00A53FE4"/>
    <w:rsid w:val="00A63436"/>
    <w:rsid w:val="00A63E03"/>
    <w:rsid w:val="00A7661F"/>
    <w:rsid w:val="00A86CDC"/>
    <w:rsid w:val="00A90B30"/>
    <w:rsid w:val="00AA39D3"/>
    <w:rsid w:val="00AA6892"/>
    <w:rsid w:val="00AB005C"/>
    <w:rsid w:val="00AC3C4E"/>
    <w:rsid w:val="00AC5CAF"/>
    <w:rsid w:val="00AD0428"/>
    <w:rsid w:val="00AD1918"/>
    <w:rsid w:val="00AE4F68"/>
    <w:rsid w:val="00AF5F9D"/>
    <w:rsid w:val="00AF75CA"/>
    <w:rsid w:val="00B02BCE"/>
    <w:rsid w:val="00B06710"/>
    <w:rsid w:val="00B122A4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770C6"/>
    <w:rsid w:val="00B94A2A"/>
    <w:rsid w:val="00B95E45"/>
    <w:rsid w:val="00BB61C7"/>
    <w:rsid w:val="00BC2AB7"/>
    <w:rsid w:val="00BD07AB"/>
    <w:rsid w:val="00BD1FED"/>
    <w:rsid w:val="00BF39A8"/>
    <w:rsid w:val="00BF53D0"/>
    <w:rsid w:val="00C106F6"/>
    <w:rsid w:val="00C21810"/>
    <w:rsid w:val="00C47BD4"/>
    <w:rsid w:val="00C51232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E7654"/>
    <w:rsid w:val="00D04FF4"/>
    <w:rsid w:val="00D10902"/>
    <w:rsid w:val="00D178F1"/>
    <w:rsid w:val="00D2380A"/>
    <w:rsid w:val="00D30368"/>
    <w:rsid w:val="00D4350F"/>
    <w:rsid w:val="00D52F3F"/>
    <w:rsid w:val="00D568C0"/>
    <w:rsid w:val="00D57B0D"/>
    <w:rsid w:val="00D7342B"/>
    <w:rsid w:val="00D774FF"/>
    <w:rsid w:val="00D97196"/>
    <w:rsid w:val="00DA497B"/>
    <w:rsid w:val="00DA4F1E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519EE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AD04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AD04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inacion.afil@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ordinacion.afil@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3257</CharactersWithSpaces>
  <SharedDoc>false</SharedDoc>
  <HLinks>
    <vt:vector size="12" baseType="variant">
      <vt:variant>
        <vt:i4>4259942</vt:i4>
      </vt:variant>
      <vt:variant>
        <vt:i4>3</vt:i4>
      </vt:variant>
      <vt:variant>
        <vt:i4>0</vt:i4>
      </vt:variant>
      <vt:variant>
        <vt:i4>5</vt:i4>
      </vt:variant>
      <vt:variant>
        <vt:lpwstr>mailto:coordinacion.afil@imss.gob.mx</vt:lpwstr>
      </vt:variant>
      <vt:variant>
        <vt:lpwstr/>
      </vt:variant>
      <vt:variant>
        <vt:i4>4259942</vt:i4>
      </vt:variant>
      <vt:variant>
        <vt:i4>0</vt:i4>
      </vt:variant>
      <vt:variant>
        <vt:i4>0</vt:i4>
      </vt:variant>
      <vt:variant>
        <vt:i4>5</vt:i4>
      </vt:variant>
      <vt:variant>
        <vt:lpwstr>mailto:coordinacion.afil@imss.gob.mx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2020-07-03T15:08:00Z</dcterms:created>
  <dcterms:modified xsi:type="dcterms:W3CDTF">2020-07-03T15:08:00Z</dcterms:modified>
</cp:coreProperties>
</file>