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5E3A2" w14:textId="3565E640" w:rsidR="00F03544" w:rsidRPr="00F03544" w:rsidRDefault="00F03544" w:rsidP="00343D9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F03544">
        <w:rPr>
          <w:rFonts w:ascii="Montserrat Light" w:eastAsia="Batang" w:hAnsi="Montserrat Light" w:cs="Arial"/>
          <w:sz w:val="24"/>
          <w:szCs w:val="24"/>
        </w:rPr>
        <w:t>Ciudad de México,</w:t>
      </w:r>
      <w:r w:rsidR="00456A1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42249">
        <w:rPr>
          <w:rFonts w:ascii="Montserrat Light" w:eastAsia="Batang" w:hAnsi="Montserrat Light" w:cs="Arial"/>
          <w:sz w:val="24"/>
          <w:szCs w:val="24"/>
        </w:rPr>
        <w:t>martes 16</w:t>
      </w:r>
      <w:r w:rsidRPr="00F03544">
        <w:rPr>
          <w:rFonts w:ascii="Montserrat Light" w:eastAsia="Batang" w:hAnsi="Montserrat Light" w:cs="Arial"/>
          <w:sz w:val="24"/>
          <w:szCs w:val="24"/>
        </w:rPr>
        <w:t xml:space="preserve"> de junio de 2020</w:t>
      </w:r>
    </w:p>
    <w:p w14:paraId="633A7645" w14:textId="63FD15A7" w:rsidR="00F03544" w:rsidRPr="00F03544" w:rsidRDefault="005A5856" w:rsidP="00343D9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C913D5">
        <w:rPr>
          <w:rFonts w:ascii="Montserrat Light" w:eastAsia="Batang" w:hAnsi="Montserrat Light" w:cs="Arial"/>
          <w:sz w:val="24"/>
          <w:szCs w:val="24"/>
        </w:rPr>
        <w:t>400</w:t>
      </w:r>
      <w:r w:rsidR="00F03544" w:rsidRPr="00F03544">
        <w:rPr>
          <w:rFonts w:ascii="Montserrat Light" w:eastAsia="Batang" w:hAnsi="Montserrat Light" w:cs="Arial"/>
          <w:sz w:val="24"/>
          <w:szCs w:val="24"/>
        </w:rPr>
        <w:t>/2020</w:t>
      </w:r>
    </w:p>
    <w:p w14:paraId="0435D89D" w14:textId="77777777" w:rsidR="00F03544" w:rsidRPr="00F03544" w:rsidRDefault="00F03544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F03544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14:paraId="6CE4D2D5" w14:textId="77777777" w:rsidR="00343D9C" w:rsidRDefault="00343D9C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3B7E0724" w14:textId="1CBA3831" w:rsidR="00343D9C" w:rsidRDefault="00CF2370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Personal nutricionista dietista del IMSS, clave en la recuperación de </w:t>
      </w:r>
      <w:r w:rsidR="001F19D0">
        <w:rPr>
          <w:rFonts w:ascii="Montserrat Light" w:eastAsia="Batang" w:hAnsi="Montserrat Light" w:cs="Arial"/>
          <w:b/>
          <w:sz w:val="28"/>
          <w:szCs w:val="28"/>
        </w:rPr>
        <w:t>las personas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con COVID-19</w:t>
      </w:r>
    </w:p>
    <w:p w14:paraId="2594F4F2" w14:textId="77777777" w:rsidR="004C6FC1" w:rsidRPr="00630209" w:rsidRDefault="004C6FC1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E3DCF1A" w14:textId="72505C42" w:rsidR="004C6FC1" w:rsidRDefault="001F19D0" w:rsidP="004C6FC1">
      <w:pPr>
        <w:pStyle w:val="Prrafodelista"/>
        <w:numPr>
          <w:ilvl w:val="0"/>
          <w:numId w:val="8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Brindan una </w:t>
      </w:r>
      <w:r w:rsidRPr="001F19D0">
        <w:rPr>
          <w:rFonts w:ascii="Montserrat Light" w:eastAsia="Batang" w:hAnsi="Montserrat Light"/>
          <w:b/>
        </w:rPr>
        <w:t>dieta acorde a la necesidad de</w:t>
      </w:r>
      <w:r>
        <w:rPr>
          <w:rFonts w:ascii="Montserrat Light" w:eastAsia="Batang" w:hAnsi="Montserrat Light"/>
          <w:b/>
        </w:rPr>
        <w:t xml:space="preserve">l paciente </w:t>
      </w:r>
      <w:r w:rsidRPr="001F19D0">
        <w:rPr>
          <w:rFonts w:ascii="Montserrat Light" w:eastAsia="Batang" w:hAnsi="Montserrat Light"/>
          <w:b/>
        </w:rPr>
        <w:t>hospitalizado, en particular aquellos con enfermedades crónicas, y orientación nutricional una vez que son dados de alta.</w:t>
      </w:r>
    </w:p>
    <w:p w14:paraId="4A48EE96" w14:textId="2E51AA65" w:rsidR="00BE263F" w:rsidRPr="00BE263F" w:rsidRDefault="00BE263F" w:rsidP="00BE263F">
      <w:pPr>
        <w:pStyle w:val="Prrafodelista"/>
        <w:numPr>
          <w:ilvl w:val="0"/>
          <w:numId w:val="8"/>
        </w:numPr>
        <w:spacing w:after="0" w:line="240" w:lineRule="atLeast"/>
        <w:jc w:val="both"/>
        <w:rPr>
          <w:rFonts w:ascii="Montserrat Light" w:eastAsia="Batang" w:hAnsi="Montserrat Light"/>
          <w:b/>
          <w:sz w:val="24"/>
          <w:szCs w:val="24"/>
        </w:rPr>
      </w:pPr>
      <w:r w:rsidRPr="00BE263F">
        <w:rPr>
          <w:rFonts w:ascii="Montserrat Light" w:eastAsia="Batang" w:hAnsi="Montserrat Light"/>
          <w:b/>
          <w:szCs w:val="24"/>
        </w:rPr>
        <w:t>Personal de nutrición escribe en las charolas de alimentación mensajes de aliento para los pacientes con COVID-19, a fin de infundir en ellos un estado de ánimo más alegre.</w:t>
      </w:r>
    </w:p>
    <w:p w14:paraId="273BF8C1" w14:textId="79BA412C" w:rsidR="004C6FC1" w:rsidRPr="0057475D" w:rsidRDefault="00442249" w:rsidP="003F4652">
      <w:pPr>
        <w:pStyle w:val="Prrafodelista"/>
        <w:numPr>
          <w:ilvl w:val="0"/>
          <w:numId w:val="8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57475D">
        <w:rPr>
          <w:rFonts w:ascii="Montserrat Light" w:eastAsia="Batang" w:hAnsi="Montserrat Light"/>
          <w:b/>
        </w:rPr>
        <w:t xml:space="preserve">El 16 de junio se conmemora el </w:t>
      </w:r>
      <w:r w:rsidR="003F4652" w:rsidRPr="003F4652">
        <w:rPr>
          <w:rFonts w:ascii="Montserrat Light" w:eastAsia="Batang" w:hAnsi="Montserrat Light"/>
          <w:b/>
        </w:rPr>
        <w:t>Día del Personal Profesional de Nutrición</w:t>
      </w:r>
      <w:r w:rsidR="003F4652">
        <w:rPr>
          <w:rFonts w:ascii="Montserrat Light" w:eastAsia="Batang" w:hAnsi="Montserrat Light"/>
          <w:b/>
        </w:rPr>
        <w:t>.</w:t>
      </w:r>
    </w:p>
    <w:p w14:paraId="0BC9862D" w14:textId="77777777" w:rsidR="00823E90" w:rsidRPr="00610E57" w:rsidRDefault="00823E90" w:rsidP="00343D9C">
      <w:pPr>
        <w:spacing w:after="0" w:line="240" w:lineRule="atLeast"/>
        <w:jc w:val="both"/>
        <w:rPr>
          <w:rFonts w:ascii="Montserrat Light" w:eastAsia="Batang" w:hAnsi="Montserrat Light" w:cs="Arial"/>
          <w:sz w:val="32"/>
          <w:szCs w:val="24"/>
        </w:rPr>
      </w:pPr>
    </w:p>
    <w:p w14:paraId="26162AA0" w14:textId="25D026AE" w:rsidR="00442249" w:rsidRDefault="00722407" w:rsidP="0044224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</w:t>
      </w:r>
      <w:r w:rsidR="004C6FC1" w:rsidRPr="004C6FC1">
        <w:rPr>
          <w:rFonts w:ascii="Montserrat Light" w:eastAsia="Batang" w:hAnsi="Montserrat Light" w:cs="Arial"/>
          <w:sz w:val="24"/>
          <w:szCs w:val="24"/>
        </w:rPr>
        <w:t xml:space="preserve"> Instituto Mexicano del Seguro Social (IMSS) </w:t>
      </w:r>
      <w:r w:rsidR="00F01D0E">
        <w:rPr>
          <w:rFonts w:ascii="Montserrat Light" w:eastAsia="Batang" w:hAnsi="Montserrat Light" w:cs="Arial"/>
          <w:sz w:val="24"/>
          <w:szCs w:val="24"/>
        </w:rPr>
        <w:t xml:space="preserve">parte fundamental </w:t>
      </w:r>
      <w:r w:rsidR="00E31E60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F01D0E">
        <w:rPr>
          <w:rFonts w:ascii="Montserrat Light" w:eastAsia="Batang" w:hAnsi="Montserrat Light" w:cs="Arial"/>
          <w:sz w:val="24"/>
          <w:szCs w:val="24"/>
        </w:rPr>
        <w:t xml:space="preserve">la recuperación de los pacientes con COVID-19 </w:t>
      </w:r>
      <w:r w:rsidR="00E31E60">
        <w:rPr>
          <w:rFonts w:ascii="Montserrat Light" w:eastAsia="Batang" w:hAnsi="Montserrat Light" w:cs="Arial"/>
          <w:sz w:val="24"/>
          <w:szCs w:val="24"/>
        </w:rPr>
        <w:t>está a cargo</w:t>
      </w:r>
      <w:r w:rsidR="00F01D0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31E60">
        <w:rPr>
          <w:rFonts w:ascii="Montserrat Light" w:eastAsia="Batang" w:hAnsi="Montserrat Light" w:cs="Arial"/>
          <w:sz w:val="24"/>
          <w:szCs w:val="24"/>
        </w:rPr>
        <w:t>d</w:t>
      </w:r>
      <w:r w:rsidR="00F01D0E">
        <w:rPr>
          <w:rFonts w:ascii="Montserrat Light" w:eastAsia="Batang" w:hAnsi="Montserrat Light" w:cs="Arial"/>
          <w:sz w:val="24"/>
          <w:szCs w:val="24"/>
        </w:rPr>
        <w:t>el personal de Nutrición y Dietética, que brinda una dieta acorde a la necesidad de</w:t>
      </w:r>
      <w:r w:rsidR="001F19D0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F01D0E">
        <w:rPr>
          <w:rFonts w:ascii="Montserrat Light" w:eastAsia="Batang" w:hAnsi="Montserrat Light" w:cs="Arial"/>
          <w:sz w:val="24"/>
          <w:szCs w:val="24"/>
        </w:rPr>
        <w:t>paciente hospitalizado</w:t>
      </w:r>
      <w:r w:rsidR="00E31E60">
        <w:rPr>
          <w:rFonts w:ascii="Montserrat Light" w:eastAsia="Batang" w:hAnsi="Montserrat Light" w:cs="Arial"/>
          <w:sz w:val="24"/>
          <w:szCs w:val="24"/>
        </w:rPr>
        <w:t>, en particular aquellos</w:t>
      </w:r>
      <w:r w:rsidR="00F01D0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31E60">
        <w:rPr>
          <w:rFonts w:ascii="Montserrat Light" w:eastAsia="Batang" w:hAnsi="Montserrat Light" w:cs="Arial"/>
          <w:sz w:val="24"/>
          <w:szCs w:val="24"/>
        </w:rPr>
        <w:t xml:space="preserve">con enfermedades crónicas, </w:t>
      </w:r>
      <w:r w:rsidR="00F01D0E">
        <w:rPr>
          <w:rFonts w:ascii="Montserrat Light" w:eastAsia="Batang" w:hAnsi="Montserrat Light" w:cs="Arial"/>
          <w:sz w:val="24"/>
          <w:szCs w:val="24"/>
        </w:rPr>
        <w:t xml:space="preserve">y orientación </w:t>
      </w:r>
      <w:r w:rsidR="00E31E60">
        <w:rPr>
          <w:rFonts w:ascii="Montserrat Light" w:eastAsia="Batang" w:hAnsi="Montserrat Light" w:cs="Arial"/>
          <w:sz w:val="24"/>
          <w:szCs w:val="24"/>
        </w:rPr>
        <w:t xml:space="preserve">nutricional </w:t>
      </w:r>
      <w:r w:rsidR="001F19D0">
        <w:rPr>
          <w:rFonts w:ascii="Montserrat Light" w:eastAsia="Batang" w:hAnsi="Montserrat Light" w:cs="Arial"/>
          <w:sz w:val="24"/>
          <w:szCs w:val="24"/>
        </w:rPr>
        <w:t xml:space="preserve">una vez que </w:t>
      </w:r>
      <w:r w:rsidR="00E31E60">
        <w:rPr>
          <w:rFonts w:ascii="Montserrat Light" w:eastAsia="Batang" w:hAnsi="Montserrat Light" w:cs="Arial"/>
          <w:sz w:val="24"/>
          <w:szCs w:val="24"/>
        </w:rPr>
        <w:t>son dados de alta.</w:t>
      </w:r>
    </w:p>
    <w:p w14:paraId="1C2A3FC8" w14:textId="77777777" w:rsidR="00A33213" w:rsidRDefault="00A33213" w:rsidP="0044224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F9F8EC" w14:textId="04B7680E" w:rsidR="00A65DFE" w:rsidRDefault="00BE263F" w:rsidP="00A65D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motivo del </w:t>
      </w:r>
      <w:r w:rsidR="003F4652" w:rsidRPr="003F4652">
        <w:rPr>
          <w:rFonts w:ascii="Montserrat Light" w:eastAsia="Batang" w:hAnsi="Montserrat Light" w:cs="Arial"/>
          <w:sz w:val="24"/>
          <w:szCs w:val="24"/>
        </w:rPr>
        <w:t xml:space="preserve">Día del </w:t>
      </w:r>
      <w:r w:rsidR="003F4652">
        <w:rPr>
          <w:rFonts w:ascii="Montserrat Light" w:eastAsia="Batang" w:hAnsi="Montserrat Light" w:cs="Arial"/>
          <w:sz w:val="24"/>
          <w:szCs w:val="24"/>
        </w:rPr>
        <w:t>P</w:t>
      </w:r>
      <w:r w:rsidR="003F4652" w:rsidRPr="003F4652">
        <w:rPr>
          <w:rFonts w:ascii="Montserrat Light" w:eastAsia="Batang" w:hAnsi="Montserrat Light" w:cs="Arial"/>
          <w:sz w:val="24"/>
          <w:szCs w:val="24"/>
        </w:rPr>
        <w:t xml:space="preserve">ersonal </w:t>
      </w:r>
      <w:r w:rsidR="003F4652">
        <w:rPr>
          <w:rFonts w:ascii="Montserrat Light" w:eastAsia="Batang" w:hAnsi="Montserrat Light" w:cs="Arial"/>
          <w:sz w:val="24"/>
          <w:szCs w:val="24"/>
        </w:rPr>
        <w:t>P</w:t>
      </w:r>
      <w:r w:rsidR="003F4652" w:rsidRPr="003F4652">
        <w:rPr>
          <w:rFonts w:ascii="Montserrat Light" w:eastAsia="Batang" w:hAnsi="Montserrat Light" w:cs="Arial"/>
          <w:sz w:val="24"/>
          <w:szCs w:val="24"/>
        </w:rPr>
        <w:t xml:space="preserve">rofesional de </w:t>
      </w:r>
      <w:r w:rsidR="003F4652">
        <w:rPr>
          <w:rFonts w:ascii="Montserrat Light" w:eastAsia="Batang" w:hAnsi="Montserrat Light" w:cs="Arial"/>
          <w:sz w:val="24"/>
          <w:szCs w:val="24"/>
        </w:rPr>
        <w:t>N</w:t>
      </w:r>
      <w:r w:rsidR="003F4652" w:rsidRPr="003F4652">
        <w:rPr>
          <w:rFonts w:ascii="Montserrat Light" w:eastAsia="Batang" w:hAnsi="Montserrat Light" w:cs="Arial"/>
          <w:sz w:val="24"/>
          <w:szCs w:val="24"/>
        </w:rPr>
        <w:t>utrición</w:t>
      </w:r>
      <w:r>
        <w:rPr>
          <w:rFonts w:ascii="Montserrat Light" w:eastAsia="Batang" w:hAnsi="Montserrat Light" w:cs="Arial"/>
          <w:sz w:val="24"/>
          <w:szCs w:val="24"/>
        </w:rPr>
        <w:t>, l</w:t>
      </w:r>
      <w:r w:rsidR="00E86D04">
        <w:rPr>
          <w:rFonts w:ascii="Montserrat Light" w:eastAsia="Batang" w:hAnsi="Montserrat Light" w:cs="Arial"/>
          <w:sz w:val="24"/>
          <w:szCs w:val="24"/>
        </w:rPr>
        <w:t xml:space="preserve">a coordinadora de Programas de Nutrición de la División de Hospitales del IMSS, María Concepción Domínguez Correa, </w:t>
      </w:r>
      <w:r w:rsidR="00A65DFE">
        <w:rPr>
          <w:rFonts w:ascii="Montserrat Light" w:eastAsia="Batang" w:hAnsi="Montserrat Light" w:cs="Arial"/>
          <w:sz w:val="24"/>
          <w:szCs w:val="24"/>
        </w:rPr>
        <w:t>indicó que a los pacientes hospitalizados con COVID-19 se les o</w:t>
      </w:r>
      <w:r w:rsidR="00A65DFE" w:rsidRPr="00F174D9">
        <w:rPr>
          <w:rFonts w:ascii="Montserrat Light" w:eastAsia="Batang" w:hAnsi="Montserrat Light" w:cs="Arial"/>
          <w:sz w:val="24"/>
          <w:szCs w:val="24"/>
        </w:rPr>
        <w:t xml:space="preserve">torga atención nutricional </w:t>
      </w:r>
      <w:r w:rsidR="00A65DFE">
        <w:rPr>
          <w:rFonts w:ascii="Montserrat Light" w:eastAsia="Batang" w:hAnsi="Montserrat Light" w:cs="Arial"/>
          <w:sz w:val="24"/>
          <w:szCs w:val="24"/>
        </w:rPr>
        <w:t>de acuerdo</w:t>
      </w:r>
      <w:r w:rsidR="00A65DFE" w:rsidRPr="00F174D9">
        <w:rPr>
          <w:rFonts w:ascii="Montserrat Light" w:eastAsia="Batang" w:hAnsi="Montserrat Light" w:cs="Arial"/>
          <w:sz w:val="24"/>
          <w:szCs w:val="24"/>
        </w:rPr>
        <w:t xml:space="preserve"> a </w:t>
      </w:r>
      <w:r>
        <w:rPr>
          <w:rFonts w:ascii="Montserrat Light" w:eastAsia="Batang" w:hAnsi="Montserrat Light" w:cs="Arial"/>
          <w:sz w:val="24"/>
          <w:szCs w:val="24"/>
        </w:rPr>
        <w:t xml:space="preserve">sus </w:t>
      </w:r>
      <w:r w:rsidR="00A65DFE">
        <w:rPr>
          <w:rFonts w:ascii="Montserrat Light" w:eastAsia="Batang" w:hAnsi="Montserrat Light" w:cs="Arial"/>
          <w:sz w:val="24"/>
          <w:szCs w:val="24"/>
        </w:rPr>
        <w:t>padecimientos</w:t>
      </w:r>
      <w:r>
        <w:rPr>
          <w:rFonts w:ascii="Montserrat Light" w:eastAsia="Batang" w:hAnsi="Montserrat Light" w:cs="Arial"/>
          <w:sz w:val="24"/>
          <w:szCs w:val="24"/>
        </w:rPr>
        <w:t>:</w:t>
      </w:r>
      <w:r w:rsidR="00A3321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65DFE">
        <w:rPr>
          <w:rFonts w:ascii="Montserrat Light" w:eastAsia="Batang" w:hAnsi="Montserrat Light" w:cs="Arial"/>
          <w:sz w:val="24"/>
          <w:szCs w:val="24"/>
        </w:rPr>
        <w:t>hipertensión, diabetes, obesidad o cáncer; con base en la prescripción médica se realiza un diagnóstico y el diseño de un</w:t>
      </w:r>
      <w:r w:rsidR="00A65DFE" w:rsidRPr="00F174D9">
        <w:rPr>
          <w:rFonts w:ascii="Montserrat Light" w:eastAsia="Batang" w:hAnsi="Montserrat Light" w:cs="Arial"/>
          <w:sz w:val="24"/>
          <w:szCs w:val="24"/>
        </w:rPr>
        <w:t xml:space="preserve"> plan nutricional </w:t>
      </w:r>
      <w:r w:rsidR="00A65DFE">
        <w:rPr>
          <w:rFonts w:ascii="Montserrat Light" w:eastAsia="Batang" w:hAnsi="Montserrat Light" w:cs="Arial"/>
          <w:sz w:val="24"/>
          <w:szCs w:val="24"/>
        </w:rPr>
        <w:t>y de</w:t>
      </w:r>
      <w:r w:rsidR="00A65DFE" w:rsidRPr="00F174D9">
        <w:rPr>
          <w:rFonts w:ascii="Montserrat Light" w:eastAsia="Batang" w:hAnsi="Montserrat Light" w:cs="Arial"/>
          <w:sz w:val="24"/>
          <w:szCs w:val="24"/>
        </w:rPr>
        <w:t xml:space="preserve"> soporte </w:t>
      </w:r>
      <w:r w:rsidR="00A65DFE">
        <w:rPr>
          <w:rFonts w:ascii="Montserrat Light" w:eastAsia="Batang" w:hAnsi="Montserrat Light" w:cs="Arial"/>
          <w:sz w:val="24"/>
          <w:szCs w:val="24"/>
        </w:rPr>
        <w:t>alimenticio.</w:t>
      </w:r>
    </w:p>
    <w:p w14:paraId="51C72D2C" w14:textId="77777777" w:rsidR="00BE263F" w:rsidRDefault="00BE263F" w:rsidP="00A65D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23B72D5" w14:textId="1ABBE46D" w:rsidR="00BE263F" w:rsidRDefault="00BE263F" w:rsidP="00BE263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Durante la emergencia sanitaria, el personal de nutrición del Seguro Social escribe en las charolas de alimentación mensajes de aliento para los pacientes que están internados por COVID-19.</w:t>
      </w:r>
    </w:p>
    <w:p w14:paraId="5DB11B6F" w14:textId="77777777" w:rsidR="00BE263F" w:rsidRDefault="00BE263F" w:rsidP="00BE263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E766B28" w14:textId="6E9CEF99" w:rsidR="00BE263F" w:rsidRPr="00BE263F" w:rsidRDefault="00BE263F" w:rsidP="00BE263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ser </w:t>
      </w:r>
      <w:r w:rsidRPr="00BE263F">
        <w:rPr>
          <w:rFonts w:ascii="Montserrat Light" w:eastAsia="Batang" w:hAnsi="Montserrat Light" w:cs="Arial"/>
          <w:sz w:val="24"/>
          <w:szCs w:val="24"/>
        </w:rPr>
        <w:t xml:space="preserve">pacientes aislados, </w:t>
      </w:r>
      <w:r>
        <w:rPr>
          <w:rFonts w:ascii="Montserrat Light" w:eastAsia="Batang" w:hAnsi="Montserrat Light" w:cs="Arial"/>
          <w:sz w:val="24"/>
          <w:szCs w:val="24"/>
        </w:rPr>
        <w:t xml:space="preserve">son </w:t>
      </w:r>
      <w:r w:rsidRPr="00BE263F">
        <w:rPr>
          <w:rFonts w:ascii="Montserrat Light" w:eastAsia="Batang" w:hAnsi="Montserrat Light" w:cs="Arial"/>
          <w:sz w:val="24"/>
          <w:szCs w:val="24"/>
        </w:rPr>
        <w:t>muy susceptibles a que su estabilidad emocional se caiga, por ello la estrategia es mandarles mensajes que los motiven a tener un estado de ánimo más alegre.</w:t>
      </w:r>
    </w:p>
    <w:p w14:paraId="4BBBC3FF" w14:textId="77777777" w:rsidR="00BE263F" w:rsidRDefault="00BE263F" w:rsidP="00A65D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055A3D1" w14:textId="2C823870" w:rsidR="00A65DFE" w:rsidRDefault="00BE263F" w:rsidP="00A65D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especialista del IMSS </w:t>
      </w:r>
      <w:r w:rsidR="00A33213">
        <w:rPr>
          <w:rFonts w:ascii="Montserrat Light" w:eastAsia="Batang" w:hAnsi="Montserrat Light" w:cs="Arial"/>
          <w:sz w:val="24"/>
          <w:szCs w:val="24"/>
        </w:rPr>
        <w:t>d</w:t>
      </w:r>
      <w:r w:rsidR="00A65DFE">
        <w:rPr>
          <w:rFonts w:ascii="Montserrat Light" w:eastAsia="Batang" w:hAnsi="Montserrat Light" w:cs="Arial"/>
          <w:sz w:val="24"/>
          <w:szCs w:val="24"/>
        </w:rPr>
        <w:t xml:space="preserve">estacó que además de una alimentación balanceada, es esencial </w:t>
      </w:r>
      <w:r w:rsidR="00E9010E">
        <w:rPr>
          <w:rFonts w:ascii="Montserrat Light" w:eastAsia="Batang" w:hAnsi="Montserrat Light" w:cs="Arial"/>
          <w:sz w:val="24"/>
          <w:szCs w:val="24"/>
        </w:rPr>
        <w:t>mantener hidratados a</w:t>
      </w:r>
      <w:r w:rsidR="00A65DFE">
        <w:rPr>
          <w:rFonts w:ascii="Montserrat Light" w:eastAsia="Batang" w:hAnsi="Montserrat Light" w:cs="Arial"/>
          <w:sz w:val="24"/>
          <w:szCs w:val="24"/>
        </w:rPr>
        <w:t xml:space="preserve"> los pacientes con COVID-19</w:t>
      </w:r>
      <w:r w:rsidR="00E9010E">
        <w:rPr>
          <w:rFonts w:ascii="Montserrat Light" w:eastAsia="Batang" w:hAnsi="Montserrat Light" w:cs="Arial"/>
          <w:sz w:val="24"/>
          <w:szCs w:val="24"/>
        </w:rPr>
        <w:t xml:space="preserve"> en </w:t>
      </w:r>
      <w:r w:rsidR="00A65DFE">
        <w:rPr>
          <w:rFonts w:ascii="Montserrat Light" w:eastAsia="Batang" w:hAnsi="Montserrat Light" w:cs="Arial"/>
          <w:sz w:val="24"/>
          <w:szCs w:val="24"/>
        </w:rPr>
        <w:t xml:space="preserve">todo tiempo, </w:t>
      </w:r>
      <w:r w:rsidR="00E9010E">
        <w:rPr>
          <w:rFonts w:ascii="Montserrat Light" w:eastAsia="Batang" w:hAnsi="Montserrat Light" w:cs="Arial"/>
          <w:sz w:val="24"/>
          <w:szCs w:val="24"/>
        </w:rPr>
        <w:t xml:space="preserve">ya que </w:t>
      </w:r>
      <w:r w:rsidR="00E9010E">
        <w:rPr>
          <w:rFonts w:ascii="Montserrat Light" w:eastAsia="Batang" w:hAnsi="Montserrat Light" w:cs="Arial"/>
          <w:sz w:val="24"/>
          <w:szCs w:val="24"/>
        </w:rPr>
        <w:lastRenderedPageBreak/>
        <w:t>el</w:t>
      </w:r>
      <w:r w:rsidR="00A65DFE">
        <w:rPr>
          <w:rFonts w:ascii="Montserrat Light" w:eastAsia="Batang" w:hAnsi="Montserrat Light" w:cs="Arial"/>
          <w:sz w:val="24"/>
          <w:szCs w:val="24"/>
        </w:rPr>
        <w:t xml:space="preserve"> agua simple </w:t>
      </w:r>
      <w:r w:rsidR="00DD3F7A" w:rsidRPr="00E9010E">
        <w:rPr>
          <w:rFonts w:ascii="Montserrat Light" w:eastAsia="Batang" w:hAnsi="Montserrat Light" w:cs="Arial"/>
          <w:color w:val="000000" w:themeColor="text1"/>
          <w:sz w:val="24"/>
          <w:szCs w:val="24"/>
        </w:rPr>
        <w:t>potable</w:t>
      </w:r>
      <w:r w:rsidR="00DD3F7A" w:rsidRPr="007734B4">
        <w:rPr>
          <w:rFonts w:ascii="Montserrat Light" w:eastAsia="Batang" w:hAnsi="Montserrat Light" w:cs="Arial"/>
          <w:color w:val="76923C" w:themeColor="accent3" w:themeShade="BF"/>
          <w:sz w:val="24"/>
          <w:szCs w:val="24"/>
        </w:rPr>
        <w:t xml:space="preserve"> </w:t>
      </w:r>
      <w:r w:rsidR="00A65DFE">
        <w:rPr>
          <w:rFonts w:ascii="Montserrat Light" w:eastAsia="Batang" w:hAnsi="Montserrat Light" w:cs="Arial"/>
          <w:sz w:val="24"/>
          <w:szCs w:val="24"/>
        </w:rPr>
        <w:t>ayuda a</w:t>
      </w:r>
      <w:r w:rsidR="00A65DFE" w:rsidRPr="00DE629D">
        <w:rPr>
          <w:rFonts w:ascii="Montserrat Light" w:eastAsia="Batang" w:hAnsi="Montserrat Light" w:cs="Arial"/>
          <w:sz w:val="24"/>
          <w:szCs w:val="24"/>
        </w:rPr>
        <w:t>l buen funcionamiento de</w:t>
      </w:r>
      <w:r w:rsidR="00A65DFE">
        <w:rPr>
          <w:rFonts w:ascii="Montserrat Light" w:eastAsia="Batang" w:hAnsi="Montserrat Light" w:cs="Arial"/>
          <w:sz w:val="24"/>
          <w:szCs w:val="24"/>
        </w:rPr>
        <w:t>l</w:t>
      </w:r>
      <w:r w:rsidR="00A65DFE" w:rsidRPr="00DE629D">
        <w:rPr>
          <w:rFonts w:ascii="Montserrat Light" w:eastAsia="Batang" w:hAnsi="Montserrat Light" w:cs="Arial"/>
          <w:sz w:val="24"/>
          <w:szCs w:val="24"/>
        </w:rPr>
        <w:t xml:space="preserve"> organismo y reduc</w:t>
      </w:r>
      <w:r w:rsidR="00E9010E">
        <w:rPr>
          <w:rFonts w:ascii="Montserrat Light" w:eastAsia="Batang" w:hAnsi="Montserrat Light" w:cs="Arial"/>
          <w:sz w:val="24"/>
          <w:szCs w:val="24"/>
        </w:rPr>
        <w:t>e</w:t>
      </w:r>
      <w:r w:rsidR="00A65DFE" w:rsidRPr="00DE629D">
        <w:rPr>
          <w:rFonts w:ascii="Montserrat Light" w:eastAsia="Batang" w:hAnsi="Montserrat Light" w:cs="Arial"/>
          <w:sz w:val="24"/>
          <w:szCs w:val="24"/>
        </w:rPr>
        <w:t xml:space="preserve"> el riesgo de enfermedades no trasmisibles o </w:t>
      </w:r>
      <w:r w:rsidR="00A65DFE">
        <w:rPr>
          <w:rFonts w:ascii="Montserrat Light" w:eastAsia="Batang" w:hAnsi="Montserrat Light" w:cs="Arial"/>
          <w:sz w:val="24"/>
          <w:szCs w:val="24"/>
        </w:rPr>
        <w:t>mantenerlas controladas.</w:t>
      </w:r>
    </w:p>
    <w:p w14:paraId="7526646D" w14:textId="77777777" w:rsidR="00A65DFE" w:rsidRDefault="00A65DFE" w:rsidP="002C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04DD3F7" w14:textId="7E9498EF" w:rsidR="00A65DFE" w:rsidRDefault="00A65DFE" w:rsidP="00A65D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Domínguez Correa señaló que d</w:t>
      </w:r>
      <w:r w:rsidRPr="00E31E60">
        <w:rPr>
          <w:rFonts w:ascii="Montserrat Light" w:eastAsia="Batang" w:hAnsi="Montserrat Light" w:cs="Arial"/>
          <w:sz w:val="24"/>
          <w:szCs w:val="24"/>
        </w:rPr>
        <w:t xml:space="preserve">erivado del Plan Estratégico Institucional para la Atención de la Contingencia por COVID 19, se </w:t>
      </w:r>
      <w:r w:rsidR="00DD3F7A" w:rsidRPr="00E9010E">
        <w:rPr>
          <w:rFonts w:ascii="Montserrat Light" w:eastAsia="Batang" w:hAnsi="Montserrat Light" w:cs="Arial"/>
          <w:color w:val="000000" w:themeColor="text1"/>
          <w:sz w:val="24"/>
          <w:szCs w:val="24"/>
        </w:rPr>
        <w:t>fortalecieron</w:t>
      </w:r>
      <w:r w:rsidR="00DD3F7A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dos l</w:t>
      </w:r>
      <w:r w:rsidRPr="00E31E60">
        <w:rPr>
          <w:rFonts w:ascii="Montserrat Light" w:eastAsia="Batang" w:hAnsi="Montserrat Light" w:cs="Arial"/>
          <w:sz w:val="24"/>
          <w:szCs w:val="24"/>
        </w:rPr>
        <w:t>ineamiento</w:t>
      </w:r>
      <w:r>
        <w:rPr>
          <w:rFonts w:ascii="Montserrat Light" w:eastAsia="Batang" w:hAnsi="Montserrat Light" w:cs="Arial"/>
          <w:sz w:val="24"/>
          <w:szCs w:val="24"/>
        </w:rPr>
        <w:t>s:</w:t>
      </w:r>
      <w:r w:rsidRPr="00E31E60">
        <w:rPr>
          <w:rFonts w:ascii="Montserrat Light" w:eastAsia="Batang" w:hAnsi="Montserrat Light" w:cs="Arial"/>
          <w:sz w:val="24"/>
          <w:szCs w:val="24"/>
        </w:rPr>
        <w:t xml:space="preserve"> para el orden, limpieza y desinfección de áreas físicas, equipo, mobiliario y artículos de cocina y comedor</w:t>
      </w:r>
      <w:r>
        <w:rPr>
          <w:rFonts w:ascii="Montserrat Light" w:eastAsia="Batang" w:hAnsi="Montserrat Light" w:cs="Arial"/>
          <w:sz w:val="24"/>
          <w:szCs w:val="24"/>
        </w:rPr>
        <w:t xml:space="preserve">, y </w:t>
      </w:r>
      <w:r w:rsidRPr="00E31E60">
        <w:rPr>
          <w:rFonts w:ascii="Montserrat Light" w:eastAsia="Batang" w:hAnsi="Montserrat Light" w:cs="Arial"/>
          <w:sz w:val="24"/>
          <w:szCs w:val="24"/>
        </w:rPr>
        <w:t>para el uso de diluciones desinfectantes, técnicas de higiene y desinfección de alimentos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24C98D30" w14:textId="77777777" w:rsidR="00A65DFE" w:rsidRDefault="00A65DFE" w:rsidP="00A65D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3A039D7" w14:textId="25BC1577" w:rsidR="00E31E60" w:rsidRDefault="00A65DFE" w:rsidP="002C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</w:t>
      </w:r>
      <w:r w:rsidR="00174484">
        <w:rPr>
          <w:rFonts w:ascii="Montserrat Light" w:eastAsia="Batang" w:hAnsi="Montserrat Light" w:cs="Arial"/>
          <w:sz w:val="24"/>
          <w:szCs w:val="24"/>
        </w:rPr>
        <w:t xml:space="preserve">ijo </w:t>
      </w:r>
      <w:r w:rsidR="002C5D23" w:rsidRPr="002C5D23">
        <w:rPr>
          <w:rFonts w:ascii="Montserrat Light" w:eastAsia="Batang" w:hAnsi="Montserrat Light" w:cs="Arial"/>
          <w:sz w:val="24"/>
          <w:szCs w:val="24"/>
        </w:rPr>
        <w:t xml:space="preserve">que </w:t>
      </w:r>
      <w:r>
        <w:rPr>
          <w:rFonts w:ascii="Montserrat Light" w:eastAsia="Batang" w:hAnsi="Montserrat Light" w:cs="Arial"/>
          <w:sz w:val="24"/>
          <w:szCs w:val="24"/>
        </w:rPr>
        <w:t>si bien</w:t>
      </w:r>
      <w:r w:rsidR="002C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C5D23" w:rsidRPr="002C5D23">
        <w:rPr>
          <w:rFonts w:ascii="Montserrat Light" w:eastAsia="Batang" w:hAnsi="Montserrat Light" w:cs="Arial"/>
          <w:sz w:val="24"/>
          <w:szCs w:val="24"/>
        </w:rPr>
        <w:t>no hay pruebas de que los alimentos pueden ser vía de transmisión de</w:t>
      </w:r>
      <w:r w:rsidR="002C5D23">
        <w:rPr>
          <w:rFonts w:ascii="Montserrat Light" w:eastAsia="Batang" w:hAnsi="Montserrat Light" w:cs="Arial"/>
          <w:sz w:val="24"/>
          <w:szCs w:val="24"/>
        </w:rPr>
        <w:t xml:space="preserve">l virus SARS-CoV-2, </w:t>
      </w:r>
      <w:r>
        <w:rPr>
          <w:rFonts w:ascii="Montserrat Light" w:eastAsia="Batang" w:hAnsi="Montserrat Light" w:cs="Arial"/>
          <w:sz w:val="24"/>
          <w:szCs w:val="24"/>
        </w:rPr>
        <w:t>se</w:t>
      </w:r>
      <w:r w:rsidR="002C5D23">
        <w:rPr>
          <w:rFonts w:ascii="Montserrat Light" w:eastAsia="Batang" w:hAnsi="Montserrat Light" w:cs="Arial"/>
          <w:sz w:val="24"/>
          <w:szCs w:val="24"/>
        </w:rPr>
        <w:t xml:space="preserve"> llevan a cabo </w:t>
      </w:r>
      <w:r w:rsidR="002C5D23" w:rsidRPr="002C5D23">
        <w:rPr>
          <w:rFonts w:ascii="Montserrat Light" w:eastAsia="Batang" w:hAnsi="Montserrat Light" w:cs="Arial"/>
          <w:sz w:val="24"/>
          <w:szCs w:val="24"/>
        </w:rPr>
        <w:t xml:space="preserve">buenas prácticas de seguridad </w:t>
      </w:r>
      <w:r w:rsidR="00EF2253">
        <w:rPr>
          <w:rFonts w:ascii="Montserrat Light" w:eastAsia="Batang" w:hAnsi="Montserrat Light" w:cs="Arial"/>
          <w:sz w:val="24"/>
          <w:szCs w:val="24"/>
        </w:rPr>
        <w:t>e</w:t>
      </w:r>
      <w:r w:rsidR="002C5D23" w:rsidRPr="002C5D23">
        <w:rPr>
          <w:rFonts w:ascii="Montserrat Light" w:eastAsia="Batang" w:hAnsi="Montserrat Light" w:cs="Arial"/>
          <w:sz w:val="24"/>
          <w:szCs w:val="24"/>
        </w:rPr>
        <w:t xml:space="preserve"> higiene alimentaria para minimizar el riesgo durante la manipulación, preparación</w:t>
      </w:r>
      <w:r w:rsidR="002C5D23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2C5D23" w:rsidRPr="002C5D23">
        <w:rPr>
          <w:rFonts w:ascii="Montserrat Light" w:eastAsia="Batang" w:hAnsi="Montserrat Light" w:cs="Arial"/>
          <w:sz w:val="24"/>
          <w:szCs w:val="24"/>
        </w:rPr>
        <w:t xml:space="preserve"> distribución de los alimentos</w:t>
      </w:r>
      <w:r w:rsidR="00EF2253">
        <w:rPr>
          <w:rFonts w:ascii="Montserrat Light" w:eastAsia="Batang" w:hAnsi="Montserrat Light" w:cs="Arial"/>
          <w:sz w:val="24"/>
          <w:szCs w:val="24"/>
        </w:rPr>
        <w:t xml:space="preserve"> para los pacientes</w:t>
      </w:r>
      <w:r>
        <w:rPr>
          <w:rFonts w:ascii="Montserrat Light" w:eastAsia="Batang" w:hAnsi="Montserrat Light" w:cs="Arial"/>
          <w:sz w:val="24"/>
          <w:szCs w:val="24"/>
        </w:rPr>
        <w:t xml:space="preserve"> y los propios trabajadores del hospital, que </w:t>
      </w:r>
      <w:r w:rsidR="00C507EE" w:rsidRPr="00E9010E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consumen </w:t>
      </w:r>
      <w:r>
        <w:rPr>
          <w:rFonts w:ascii="Montserrat Light" w:eastAsia="Batang" w:hAnsi="Montserrat Light" w:cs="Arial"/>
          <w:sz w:val="24"/>
          <w:szCs w:val="24"/>
        </w:rPr>
        <w:t>sus alimentos en el comedor</w:t>
      </w:r>
      <w:r w:rsidR="002C5D23" w:rsidRPr="002C5D23">
        <w:rPr>
          <w:rFonts w:ascii="Montserrat Light" w:eastAsia="Batang" w:hAnsi="Montserrat Light" w:cs="Arial"/>
          <w:sz w:val="24"/>
          <w:szCs w:val="24"/>
        </w:rPr>
        <w:t>.</w:t>
      </w:r>
    </w:p>
    <w:p w14:paraId="33192B8A" w14:textId="77777777" w:rsidR="00EF2253" w:rsidRDefault="00EF2253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FF34EAA" w14:textId="7065C2DF" w:rsidR="00321DAA" w:rsidRDefault="00DE629D" w:rsidP="00DE629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caso de </w:t>
      </w:r>
      <w:r w:rsidR="00A165AF">
        <w:rPr>
          <w:rFonts w:ascii="Montserrat Light" w:eastAsia="Batang" w:hAnsi="Montserrat Light" w:cs="Arial"/>
          <w:sz w:val="24"/>
          <w:szCs w:val="24"/>
        </w:rPr>
        <w:t xml:space="preserve">aquellos que se </w:t>
      </w:r>
      <w:r>
        <w:rPr>
          <w:rFonts w:ascii="Montserrat Light" w:eastAsia="Batang" w:hAnsi="Montserrat Light" w:cs="Arial"/>
          <w:sz w:val="24"/>
          <w:szCs w:val="24"/>
        </w:rPr>
        <w:t>recupera</w:t>
      </w:r>
      <w:r w:rsidR="00A165AF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 de la enfermedad y que son dados de alta,</w:t>
      </w:r>
      <w:r w:rsidR="00343A18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se les brinda orientación para que sigan u</w:t>
      </w:r>
      <w:r w:rsidRPr="00DE629D">
        <w:rPr>
          <w:rFonts w:ascii="Montserrat Light" w:eastAsia="Batang" w:hAnsi="Montserrat Light" w:cs="Arial"/>
          <w:sz w:val="24"/>
          <w:szCs w:val="24"/>
        </w:rPr>
        <w:t>na alimentación saludable, equilibrada, balanceada, inocua, suficiente</w:t>
      </w:r>
      <w:r w:rsidR="00321DAA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DE629D">
        <w:rPr>
          <w:rFonts w:ascii="Montserrat Light" w:eastAsia="Batang" w:hAnsi="Montserrat Light" w:cs="Arial"/>
          <w:sz w:val="24"/>
          <w:szCs w:val="24"/>
        </w:rPr>
        <w:t xml:space="preserve"> con una variedad de nutrientes que </w:t>
      </w:r>
      <w:r w:rsidR="00321DAA">
        <w:rPr>
          <w:rFonts w:ascii="Montserrat Light" w:eastAsia="Batang" w:hAnsi="Montserrat Light" w:cs="Arial"/>
          <w:sz w:val="24"/>
          <w:szCs w:val="24"/>
        </w:rPr>
        <w:t>ayuden</w:t>
      </w:r>
      <w:r w:rsidRPr="00DE629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21DAA">
        <w:rPr>
          <w:rFonts w:ascii="Montserrat Light" w:eastAsia="Batang" w:hAnsi="Montserrat Light" w:cs="Arial"/>
          <w:sz w:val="24"/>
          <w:szCs w:val="24"/>
        </w:rPr>
        <w:t>a restablecer el</w:t>
      </w:r>
      <w:r w:rsidRPr="00DE629D">
        <w:rPr>
          <w:rFonts w:ascii="Montserrat Light" w:eastAsia="Batang" w:hAnsi="Montserrat Light" w:cs="Arial"/>
          <w:sz w:val="24"/>
          <w:szCs w:val="24"/>
        </w:rPr>
        <w:t xml:space="preserve"> sistema inmunitario</w:t>
      </w:r>
      <w:r w:rsidR="00321DAA">
        <w:rPr>
          <w:rFonts w:ascii="Montserrat Light" w:eastAsia="Batang" w:hAnsi="Montserrat Light" w:cs="Arial"/>
          <w:sz w:val="24"/>
          <w:szCs w:val="24"/>
        </w:rPr>
        <w:t>.</w:t>
      </w:r>
    </w:p>
    <w:p w14:paraId="2008EF61" w14:textId="77777777" w:rsidR="00321DAA" w:rsidRDefault="00321DAA" w:rsidP="00DE629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C17340B" w14:textId="6BF3A1C8" w:rsidR="00DE629D" w:rsidRDefault="008C1304" w:rsidP="00DE629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Indicó que e</w:t>
      </w:r>
      <w:r w:rsidR="00321DAA">
        <w:rPr>
          <w:rFonts w:ascii="Montserrat Light" w:eastAsia="Batang" w:hAnsi="Montserrat Light" w:cs="Arial"/>
          <w:sz w:val="24"/>
          <w:szCs w:val="24"/>
        </w:rPr>
        <w:t xml:space="preserve">sto se </w:t>
      </w:r>
      <w:r w:rsidR="00C507EE">
        <w:rPr>
          <w:rFonts w:ascii="Montserrat Light" w:eastAsia="Batang" w:hAnsi="Montserrat Light" w:cs="Arial"/>
          <w:sz w:val="24"/>
          <w:szCs w:val="24"/>
        </w:rPr>
        <w:t>logra con el consumo de mi</w:t>
      </w:r>
      <w:r w:rsidR="00321DAA">
        <w:rPr>
          <w:rFonts w:ascii="Montserrat Light" w:eastAsia="Batang" w:hAnsi="Montserrat Light" w:cs="Arial"/>
          <w:sz w:val="24"/>
          <w:szCs w:val="24"/>
        </w:rPr>
        <w:t>cronutrientes que contengan</w:t>
      </w:r>
      <w:r w:rsidR="00DE629D" w:rsidRPr="00DE629D">
        <w:rPr>
          <w:rFonts w:ascii="Montserrat Light" w:eastAsia="Batang" w:hAnsi="Montserrat Light" w:cs="Arial"/>
          <w:sz w:val="24"/>
          <w:szCs w:val="24"/>
        </w:rPr>
        <w:t xml:space="preserve"> cobre, ácido fólico, hierro, selenio, zinc y vitaminas A, B6, B12, C y D</w:t>
      </w:r>
      <w:r w:rsidR="00321DAA">
        <w:rPr>
          <w:rFonts w:ascii="Montserrat Light" w:eastAsia="Batang" w:hAnsi="Montserrat Light" w:cs="Arial"/>
          <w:sz w:val="24"/>
          <w:szCs w:val="24"/>
        </w:rPr>
        <w:t xml:space="preserve">, que se encuentran en verduras como </w:t>
      </w:r>
      <w:r w:rsidR="00321DAA" w:rsidRPr="00DE629D">
        <w:rPr>
          <w:rFonts w:ascii="Montserrat Light" w:eastAsia="Batang" w:hAnsi="Montserrat Light" w:cs="Arial"/>
          <w:sz w:val="24"/>
          <w:szCs w:val="24"/>
        </w:rPr>
        <w:t>brócoli, champiñones, pimientos, espinacas</w:t>
      </w:r>
      <w:r w:rsidR="00343A18">
        <w:rPr>
          <w:rFonts w:ascii="Montserrat Light" w:eastAsia="Batang" w:hAnsi="Montserrat Light" w:cs="Arial"/>
          <w:sz w:val="24"/>
          <w:szCs w:val="24"/>
        </w:rPr>
        <w:t>, y</w:t>
      </w:r>
      <w:r w:rsidR="00321DAA">
        <w:rPr>
          <w:rFonts w:ascii="Montserrat Light" w:eastAsia="Batang" w:hAnsi="Montserrat Light" w:cs="Arial"/>
          <w:sz w:val="24"/>
          <w:szCs w:val="24"/>
        </w:rPr>
        <w:t xml:space="preserve"> en frutas cítricas como </w:t>
      </w:r>
      <w:r w:rsidR="00321DAA" w:rsidRPr="00DE629D">
        <w:rPr>
          <w:rFonts w:ascii="Montserrat Light" w:eastAsia="Batang" w:hAnsi="Montserrat Light" w:cs="Arial"/>
          <w:sz w:val="24"/>
          <w:szCs w:val="24"/>
        </w:rPr>
        <w:t>guayaba, limón, naranja, piña, kiwi</w:t>
      </w:r>
      <w:r w:rsidR="00321DAA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321DAA" w:rsidRPr="00DE629D">
        <w:rPr>
          <w:rFonts w:ascii="Montserrat Light" w:eastAsia="Batang" w:hAnsi="Montserrat Light" w:cs="Arial"/>
          <w:sz w:val="24"/>
          <w:szCs w:val="24"/>
        </w:rPr>
        <w:t>sandia</w:t>
      </w:r>
      <w:r w:rsidR="00321DAA">
        <w:rPr>
          <w:rFonts w:ascii="Montserrat Light" w:eastAsia="Batang" w:hAnsi="Montserrat Light" w:cs="Arial"/>
          <w:sz w:val="24"/>
          <w:szCs w:val="24"/>
        </w:rPr>
        <w:t xml:space="preserve">; en la medida de </w:t>
      </w:r>
      <w:r w:rsidR="00343A18">
        <w:rPr>
          <w:rFonts w:ascii="Montserrat Light" w:eastAsia="Batang" w:hAnsi="Montserrat Light" w:cs="Arial"/>
          <w:sz w:val="24"/>
          <w:szCs w:val="24"/>
        </w:rPr>
        <w:t>las posibilidades</w:t>
      </w:r>
      <w:r w:rsidR="00321DAA">
        <w:rPr>
          <w:rFonts w:ascii="Montserrat Light" w:eastAsia="Batang" w:hAnsi="Montserrat Light" w:cs="Arial"/>
          <w:sz w:val="24"/>
          <w:szCs w:val="24"/>
        </w:rPr>
        <w:t xml:space="preserve"> de cada persona, se sugiere consumir p</w:t>
      </w:r>
      <w:r w:rsidR="00DE629D" w:rsidRPr="00DE629D">
        <w:rPr>
          <w:rFonts w:ascii="Montserrat Light" w:eastAsia="Batang" w:hAnsi="Montserrat Light" w:cs="Arial"/>
          <w:sz w:val="24"/>
          <w:szCs w:val="24"/>
        </w:rPr>
        <w:t>escado, salmón, atún, huevo, leche</w:t>
      </w:r>
      <w:r w:rsidR="00321DAA">
        <w:rPr>
          <w:rFonts w:ascii="Montserrat Light" w:eastAsia="Batang" w:hAnsi="Montserrat Light" w:cs="Arial"/>
          <w:sz w:val="24"/>
          <w:szCs w:val="24"/>
        </w:rPr>
        <w:t>, a</w:t>
      </w:r>
      <w:r w:rsidR="00DE629D" w:rsidRPr="00DE629D">
        <w:rPr>
          <w:rFonts w:ascii="Montserrat Light" w:eastAsia="Batang" w:hAnsi="Montserrat Light" w:cs="Arial"/>
          <w:sz w:val="24"/>
          <w:szCs w:val="24"/>
        </w:rPr>
        <w:t>lmendras</w:t>
      </w:r>
      <w:r w:rsidR="00321DAA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DE629D" w:rsidRPr="00DE629D">
        <w:rPr>
          <w:rFonts w:ascii="Montserrat Light" w:eastAsia="Batang" w:hAnsi="Montserrat Light" w:cs="Arial"/>
          <w:sz w:val="24"/>
          <w:szCs w:val="24"/>
        </w:rPr>
        <w:t xml:space="preserve"> arándanos</w:t>
      </w:r>
      <w:r w:rsidR="00321DAA">
        <w:rPr>
          <w:rFonts w:ascii="Montserrat Light" w:eastAsia="Batang" w:hAnsi="Montserrat Light" w:cs="Arial"/>
          <w:sz w:val="24"/>
          <w:szCs w:val="24"/>
        </w:rPr>
        <w:t>.</w:t>
      </w:r>
      <w:r w:rsidR="00A33213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14DF5286" w14:textId="77777777" w:rsidR="005F7494" w:rsidRDefault="005F7494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DF5C669" w14:textId="13B02A10" w:rsidR="00631E5E" w:rsidRDefault="00A33213" w:rsidP="00631E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</w:t>
      </w:r>
      <w:r w:rsidR="00E31E60">
        <w:rPr>
          <w:rFonts w:ascii="Montserrat Light" w:eastAsia="Batang" w:hAnsi="Montserrat Light" w:cs="Arial"/>
          <w:sz w:val="24"/>
          <w:szCs w:val="24"/>
        </w:rPr>
        <w:t>nformó que</w:t>
      </w:r>
      <w:r w:rsidR="005F7494">
        <w:rPr>
          <w:rFonts w:ascii="Montserrat Light" w:eastAsia="Batang" w:hAnsi="Montserrat Light" w:cs="Arial"/>
          <w:sz w:val="24"/>
          <w:szCs w:val="24"/>
        </w:rPr>
        <w:t xml:space="preserve"> el Seguro Social </w:t>
      </w:r>
      <w:r w:rsidR="00631E5E">
        <w:rPr>
          <w:rFonts w:ascii="Montserrat Light" w:eastAsia="Batang" w:hAnsi="Montserrat Light" w:cs="Arial"/>
          <w:sz w:val="24"/>
          <w:szCs w:val="24"/>
        </w:rPr>
        <w:t xml:space="preserve">cuenta con dos mil 209 </w:t>
      </w:r>
      <w:bookmarkStart w:id="0" w:name="_GoBack"/>
      <w:bookmarkEnd w:id="0"/>
      <w:r w:rsidR="00631E5E">
        <w:rPr>
          <w:rFonts w:ascii="Montserrat Light" w:eastAsia="Batang" w:hAnsi="Montserrat Light" w:cs="Arial"/>
          <w:sz w:val="24"/>
          <w:szCs w:val="24"/>
        </w:rPr>
        <w:t>nutricionistas dietistas, quienes llevan a cabo una intervención nutricional que toma en cuenta las necesidades fisiológicas y de padecimientos de cada pacientes; 217 son especialistas en nutrición y dietética, que se enfocan en la atención de pacientes con enfermedad renal en tratamiento, con trasplante de órganos o padecimientos de la sangre.</w:t>
      </w:r>
    </w:p>
    <w:p w14:paraId="08C99F30" w14:textId="77777777" w:rsidR="00631E5E" w:rsidRDefault="00631E5E" w:rsidP="00631E5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9EC9D6D" w14:textId="69D13F55" w:rsidR="00631E5E" w:rsidRPr="00E9010E" w:rsidRDefault="00631E5E" w:rsidP="00631E5E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Agregó que también se cuenta con 68 nutriólogos clínicos especializados, personal responsable en los programas de geriatría y endocrinología; desarrolla proyectos de investigación, actividades educativas y participa en la elaboración de políticas, planes y programas de nutrición; se suman 345 plazas de confianza que ocupan diversos car</w:t>
      </w:r>
      <w:r w:rsidR="007734B4">
        <w:rPr>
          <w:rFonts w:ascii="Montserrat Light" w:eastAsia="Batang" w:hAnsi="Montserrat Light" w:cs="Arial"/>
          <w:sz w:val="24"/>
          <w:szCs w:val="24"/>
        </w:rPr>
        <w:t xml:space="preserve">gos de coordinación y jefaturas </w:t>
      </w:r>
      <w:r w:rsidR="007734B4" w:rsidRPr="00E9010E">
        <w:rPr>
          <w:rFonts w:ascii="Montserrat Light" w:eastAsia="Batang" w:hAnsi="Montserrat Light" w:cs="Arial"/>
          <w:color w:val="000000" w:themeColor="text1"/>
          <w:sz w:val="24"/>
          <w:szCs w:val="24"/>
        </w:rPr>
        <w:t>en procesos administrativos nutricionales.</w:t>
      </w:r>
    </w:p>
    <w:p w14:paraId="4A4EFB00" w14:textId="45601FC9" w:rsidR="00631E5E" w:rsidRDefault="00631E5E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1EFA513" w14:textId="1B7785C9" w:rsidR="005F7494" w:rsidRDefault="00631E5E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Domínguez Correa afirmó que l</w:t>
      </w:r>
      <w:r w:rsidR="005F7494">
        <w:rPr>
          <w:rFonts w:ascii="Montserrat Light" w:eastAsia="Batang" w:hAnsi="Montserrat Light" w:cs="Arial"/>
          <w:sz w:val="24"/>
          <w:szCs w:val="24"/>
        </w:rPr>
        <w:t xml:space="preserve">os </w:t>
      </w:r>
      <w:r w:rsidR="009B4BE2">
        <w:rPr>
          <w:rFonts w:ascii="Montserrat Light" w:eastAsia="Batang" w:hAnsi="Montserrat Light" w:cs="Arial"/>
          <w:sz w:val="24"/>
          <w:szCs w:val="24"/>
        </w:rPr>
        <w:t>trabajadores</w:t>
      </w:r>
      <w:r w:rsidR="005F7494" w:rsidRPr="005F7494">
        <w:rPr>
          <w:rFonts w:ascii="Montserrat Light" w:eastAsia="Batang" w:hAnsi="Montserrat Light" w:cs="Arial"/>
          <w:sz w:val="24"/>
          <w:szCs w:val="24"/>
        </w:rPr>
        <w:t xml:space="preserve"> de Nutrición </w:t>
      </w:r>
      <w:r w:rsidR="005F7494">
        <w:rPr>
          <w:rFonts w:ascii="Montserrat Light" w:eastAsia="Batang" w:hAnsi="Montserrat Light" w:cs="Arial"/>
          <w:sz w:val="24"/>
          <w:szCs w:val="24"/>
        </w:rPr>
        <w:t xml:space="preserve">y Dietética </w:t>
      </w:r>
      <w:r w:rsidR="005F7494" w:rsidRPr="005F7494">
        <w:rPr>
          <w:rFonts w:ascii="Montserrat Light" w:eastAsia="Batang" w:hAnsi="Montserrat Light" w:cs="Arial"/>
          <w:sz w:val="24"/>
          <w:szCs w:val="24"/>
        </w:rPr>
        <w:t>cuentan con estudios</w:t>
      </w:r>
      <w:r w:rsidR="009B4BE2">
        <w:rPr>
          <w:rFonts w:ascii="Montserrat Light" w:eastAsia="Batang" w:hAnsi="Montserrat Light" w:cs="Arial"/>
          <w:sz w:val="24"/>
          <w:szCs w:val="24"/>
        </w:rPr>
        <w:t xml:space="preserve"> profesionales</w:t>
      </w:r>
      <w:r w:rsidR="005F7494" w:rsidRPr="005F7494">
        <w:rPr>
          <w:rFonts w:ascii="Montserrat Light" w:eastAsia="Batang" w:hAnsi="Montserrat Light" w:cs="Arial"/>
          <w:sz w:val="24"/>
          <w:szCs w:val="24"/>
        </w:rPr>
        <w:t>, título</w:t>
      </w:r>
      <w:r w:rsidR="005F7494">
        <w:rPr>
          <w:rFonts w:ascii="Montserrat Light" w:eastAsia="Batang" w:hAnsi="Montserrat Light" w:cs="Arial"/>
          <w:sz w:val="24"/>
          <w:szCs w:val="24"/>
        </w:rPr>
        <w:t>,</w:t>
      </w:r>
      <w:r w:rsidR="005F7494" w:rsidRPr="005F7494">
        <w:rPr>
          <w:rFonts w:ascii="Montserrat Light" w:eastAsia="Batang" w:hAnsi="Montserrat Light" w:cs="Arial"/>
          <w:sz w:val="24"/>
          <w:szCs w:val="24"/>
        </w:rPr>
        <w:t xml:space="preserve"> cédula</w:t>
      </w:r>
      <w:r w:rsidR="005F7494">
        <w:rPr>
          <w:rFonts w:ascii="Montserrat Light" w:eastAsia="Batang" w:hAnsi="Montserrat Light" w:cs="Arial"/>
          <w:sz w:val="24"/>
          <w:szCs w:val="24"/>
        </w:rPr>
        <w:t xml:space="preserve"> y la experiencia </w:t>
      </w:r>
      <w:r w:rsidR="003B66D9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5F7494">
        <w:rPr>
          <w:rFonts w:ascii="Montserrat Light" w:eastAsia="Batang" w:hAnsi="Montserrat Light" w:cs="Arial"/>
          <w:sz w:val="24"/>
          <w:szCs w:val="24"/>
        </w:rPr>
        <w:t xml:space="preserve">ofrecer atención </w:t>
      </w:r>
      <w:r w:rsidR="007734B4" w:rsidRPr="00E9010E">
        <w:rPr>
          <w:rFonts w:ascii="Montserrat Light" w:eastAsia="Batang" w:hAnsi="Montserrat Light" w:cs="Arial"/>
          <w:color w:val="000000" w:themeColor="text1"/>
          <w:sz w:val="24"/>
          <w:szCs w:val="24"/>
        </w:rPr>
        <w:t>nutricional</w:t>
      </w:r>
      <w:r w:rsidR="007734B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F7494">
        <w:rPr>
          <w:rFonts w:ascii="Montserrat Light" w:eastAsia="Batang" w:hAnsi="Montserrat Light" w:cs="Arial"/>
          <w:sz w:val="24"/>
          <w:szCs w:val="24"/>
        </w:rPr>
        <w:t xml:space="preserve">especializada </w:t>
      </w:r>
      <w:r w:rsidR="005F7494" w:rsidRPr="005F7494">
        <w:rPr>
          <w:rFonts w:ascii="Montserrat Light" w:eastAsia="Batang" w:hAnsi="Montserrat Light" w:cs="Arial"/>
          <w:sz w:val="24"/>
          <w:szCs w:val="24"/>
        </w:rPr>
        <w:t>a diferentes grupos de edad, tanto a paciente</w:t>
      </w:r>
      <w:r w:rsidR="00BD17C8">
        <w:rPr>
          <w:rFonts w:ascii="Montserrat Light" w:eastAsia="Batang" w:hAnsi="Montserrat Light" w:cs="Arial"/>
          <w:sz w:val="24"/>
          <w:szCs w:val="24"/>
        </w:rPr>
        <w:t>s</w:t>
      </w:r>
      <w:r w:rsidR="005F7494" w:rsidRPr="005F7494">
        <w:rPr>
          <w:rFonts w:ascii="Montserrat Light" w:eastAsia="Batang" w:hAnsi="Montserrat Light" w:cs="Arial"/>
          <w:sz w:val="24"/>
          <w:szCs w:val="24"/>
        </w:rPr>
        <w:t xml:space="preserve"> como a</w:t>
      </w:r>
      <w:r w:rsidR="00BD17C8">
        <w:rPr>
          <w:rFonts w:ascii="Montserrat Light" w:eastAsia="Batang" w:hAnsi="Montserrat Light" w:cs="Arial"/>
          <w:sz w:val="24"/>
          <w:szCs w:val="24"/>
        </w:rPr>
        <w:t xml:space="preserve"> su</w:t>
      </w:r>
      <w:r w:rsidR="00607B93">
        <w:rPr>
          <w:rFonts w:ascii="Montserrat Light" w:eastAsia="Batang" w:hAnsi="Montserrat Light" w:cs="Arial"/>
          <w:sz w:val="24"/>
          <w:szCs w:val="24"/>
        </w:rPr>
        <w:t>s</w:t>
      </w:r>
      <w:r w:rsidR="00BD17C8">
        <w:rPr>
          <w:rFonts w:ascii="Montserrat Light" w:eastAsia="Batang" w:hAnsi="Montserrat Light" w:cs="Arial"/>
          <w:sz w:val="24"/>
          <w:szCs w:val="24"/>
        </w:rPr>
        <w:t xml:space="preserve"> familia</w:t>
      </w:r>
      <w:r w:rsidR="00607B93">
        <w:rPr>
          <w:rFonts w:ascii="Montserrat Light" w:eastAsia="Batang" w:hAnsi="Montserrat Light" w:cs="Arial"/>
          <w:sz w:val="24"/>
          <w:szCs w:val="24"/>
        </w:rPr>
        <w:t>res</w:t>
      </w:r>
      <w:r w:rsidR="005F7494">
        <w:rPr>
          <w:rFonts w:ascii="Montserrat Light" w:eastAsia="Batang" w:hAnsi="Montserrat Light" w:cs="Arial"/>
          <w:sz w:val="24"/>
          <w:szCs w:val="24"/>
        </w:rPr>
        <w:t>.</w:t>
      </w:r>
    </w:p>
    <w:p w14:paraId="6EAA7F91" w14:textId="77777777" w:rsidR="005F7494" w:rsidRDefault="005F7494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66DABB4" w14:textId="61108C1E" w:rsidR="005F7494" w:rsidRDefault="005F7494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“T</w:t>
      </w:r>
      <w:r w:rsidRPr="005F7494">
        <w:rPr>
          <w:rFonts w:ascii="Montserrat Light" w:eastAsia="Batang" w:hAnsi="Montserrat Light" w:cs="Arial"/>
          <w:sz w:val="24"/>
          <w:szCs w:val="24"/>
        </w:rPr>
        <w:t>ienen la capacidad de proponer, innovar y mejorar programas de nutrición y alimentación</w:t>
      </w:r>
      <w:r w:rsidR="000858F2">
        <w:rPr>
          <w:rFonts w:ascii="Montserrat Light" w:eastAsia="Batang" w:hAnsi="Montserrat Light" w:cs="Arial"/>
          <w:sz w:val="24"/>
          <w:szCs w:val="24"/>
        </w:rPr>
        <w:t>;</w:t>
      </w:r>
      <w:r w:rsidRPr="005F7494">
        <w:rPr>
          <w:rFonts w:ascii="Montserrat Light" w:eastAsia="Batang" w:hAnsi="Montserrat Light" w:cs="Arial"/>
          <w:sz w:val="24"/>
          <w:szCs w:val="24"/>
        </w:rPr>
        <w:t xml:space="preserve"> habilidad de trabajar de manera multidisciplinaria con los equipos de salud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5F7494">
        <w:rPr>
          <w:rFonts w:ascii="Montserrat Light" w:eastAsia="Batang" w:hAnsi="Montserrat Light" w:cs="Arial"/>
          <w:sz w:val="24"/>
          <w:szCs w:val="24"/>
        </w:rPr>
        <w:t xml:space="preserve"> en actividades clínico asistenciales como el área de hospitalización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5F7494">
        <w:rPr>
          <w:rFonts w:ascii="Montserrat Light" w:eastAsia="Batang" w:hAnsi="Montserrat Light" w:cs="Arial"/>
          <w:sz w:val="24"/>
          <w:szCs w:val="24"/>
        </w:rPr>
        <w:t xml:space="preserve"> la consulta externa</w:t>
      </w:r>
      <w:r w:rsidR="0005251F">
        <w:rPr>
          <w:rFonts w:ascii="Montserrat Light" w:eastAsia="Batang" w:hAnsi="Montserrat Light" w:cs="Arial"/>
          <w:sz w:val="24"/>
          <w:szCs w:val="24"/>
        </w:rPr>
        <w:t>,</w:t>
      </w:r>
      <w:r w:rsidRPr="005F749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5251F">
        <w:rPr>
          <w:rFonts w:ascii="Montserrat Light" w:eastAsia="Batang" w:hAnsi="Montserrat Light" w:cs="Arial"/>
          <w:sz w:val="24"/>
          <w:szCs w:val="24"/>
        </w:rPr>
        <w:t xml:space="preserve">así como </w:t>
      </w:r>
      <w:r w:rsidRPr="005F7494">
        <w:rPr>
          <w:rFonts w:ascii="Montserrat Light" w:eastAsia="Batang" w:hAnsi="Montserrat Light" w:cs="Arial"/>
          <w:sz w:val="24"/>
          <w:szCs w:val="24"/>
        </w:rPr>
        <w:t>funciones administrativas y gerenciales</w:t>
      </w:r>
      <w:r>
        <w:rPr>
          <w:rFonts w:ascii="Montserrat Light" w:eastAsia="Batang" w:hAnsi="Montserrat Light" w:cs="Arial"/>
          <w:sz w:val="24"/>
          <w:szCs w:val="24"/>
        </w:rPr>
        <w:t>”, afirmó</w:t>
      </w:r>
      <w:r w:rsidRPr="005F7494">
        <w:rPr>
          <w:rFonts w:ascii="Montserrat Light" w:eastAsia="Batang" w:hAnsi="Montserrat Light" w:cs="Arial"/>
          <w:sz w:val="24"/>
          <w:szCs w:val="24"/>
        </w:rPr>
        <w:t>.</w:t>
      </w:r>
    </w:p>
    <w:p w14:paraId="1343389B" w14:textId="77777777" w:rsidR="005F7494" w:rsidRDefault="005F7494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D8D69D4" w14:textId="31338C7A" w:rsidR="004A6375" w:rsidRDefault="004A6375" w:rsidP="001E0C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4A6375">
        <w:rPr>
          <w:rFonts w:ascii="Montserrat Light" w:eastAsia="Batang" w:hAnsi="Montserrat Light" w:cs="Arial"/>
          <w:sz w:val="24"/>
          <w:szCs w:val="24"/>
        </w:rPr>
        <w:t>coordinadora de Programas de Nutrición</w:t>
      </w:r>
      <w:r>
        <w:rPr>
          <w:rFonts w:ascii="Montserrat Light" w:eastAsia="Batang" w:hAnsi="Montserrat Light" w:cs="Arial"/>
          <w:sz w:val="24"/>
          <w:szCs w:val="24"/>
        </w:rPr>
        <w:t xml:space="preserve"> subrayó que </w:t>
      </w:r>
      <w:r w:rsidR="00E220E3">
        <w:rPr>
          <w:rFonts w:ascii="Montserrat Light" w:eastAsia="Batang" w:hAnsi="Montserrat Light" w:cs="Arial"/>
          <w:sz w:val="24"/>
          <w:szCs w:val="24"/>
        </w:rPr>
        <w:t xml:space="preserve">la labor del </w:t>
      </w:r>
      <w:r>
        <w:rPr>
          <w:rFonts w:ascii="Montserrat Light" w:eastAsia="Batang" w:hAnsi="Montserrat Light" w:cs="Arial"/>
          <w:sz w:val="24"/>
          <w:szCs w:val="24"/>
        </w:rPr>
        <w:t xml:space="preserve">personal de nutrición y dietética </w:t>
      </w:r>
      <w:r w:rsidR="00E220E3">
        <w:rPr>
          <w:rFonts w:ascii="Montserrat Light" w:eastAsia="Batang" w:hAnsi="Montserrat Light" w:cs="Arial"/>
          <w:sz w:val="24"/>
          <w:szCs w:val="24"/>
        </w:rPr>
        <w:t>es imprescindible para la prevención y el manejo no farmacológico de las enfermedades crónicas no transmisibles, que representan la principal demanda de atención médica en el Seguro Social.</w:t>
      </w:r>
    </w:p>
    <w:p w14:paraId="373D22CA" w14:textId="77777777" w:rsidR="00821F20" w:rsidRPr="004C6FC1" w:rsidRDefault="00821F20" w:rsidP="004C6FC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CC94A3B" w14:textId="77777777" w:rsidR="00630209" w:rsidRPr="00630209" w:rsidRDefault="00630209" w:rsidP="00343D9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630209">
        <w:rPr>
          <w:rFonts w:ascii="Montserrat Light" w:eastAsia="Batang" w:hAnsi="Montserrat Light" w:cs="Arial"/>
          <w:b/>
          <w:sz w:val="28"/>
          <w:szCs w:val="28"/>
        </w:rPr>
        <w:t>--- o0o ---</w:t>
      </w:r>
    </w:p>
    <w:sectPr w:rsidR="00630209" w:rsidRPr="00630209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7BCEB" w14:textId="77777777" w:rsidR="00A857FA" w:rsidRDefault="00A857FA" w:rsidP="00B4228A">
      <w:r>
        <w:separator/>
      </w:r>
    </w:p>
  </w:endnote>
  <w:endnote w:type="continuationSeparator" w:id="0">
    <w:p w14:paraId="5E8D84B5" w14:textId="77777777" w:rsidR="00A857FA" w:rsidRDefault="00A857F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62B1B4" w14:textId="77777777" w:rsidR="00A857FA" w:rsidRDefault="00A857FA" w:rsidP="00B4228A">
      <w:r>
        <w:separator/>
      </w:r>
    </w:p>
  </w:footnote>
  <w:footnote w:type="continuationSeparator" w:id="0">
    <w:p w14:paraId="6A258548" w14:textId="77777777" w:rsidR="00A857FA" w:rsidRDefault="00A857F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B5612"/>
    <w:multiLevelType w:val="hybridMultilevel"/>
    <w:tmpl w:val="70362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C24667"/>
    <w:multiLevelType w:val="hybridMultilevel"/>
    <w:tmpl w:val="52DA0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95386"/>
    <w:multiLevelType w:val="hybridMultilevel"/>
    <w:tmpl w:val="3FE83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A055F"/>
    <w:multiLevelType w:val="hybridMultilevel"/>
    <w:tmpl w:val="9028B1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594"/>
    <w:rsid w:val="0001624F"/>
    <w:rsid w:val="00027AA3"/>
    <w:rsid w:val="00030DB3"/>
    <w:rsid w:val="0003214C"/>
    <w:rsid w:val="0003448A"/>
    <w:rsid w:val="00034C5D"/>
    <w:rsid w:val="00040289"/>
    <w:rsid w:val="00041CB1"/>
    <w:rsid w:val="000442D3"/>
    <w:rsid w:val="000444AF"/>
    <w:rsid w:val="000446CA"/>
    <w:rsid w:val="00052078"/>
    <w:rsid w:val="0005251F"/>
    <w:rsid w:val="00055D9F"/>
    <w:rsid w:val="00057A26"/>
    <w:rsid w:val="00070294"/>
    <w:rsid w:val="00071C46"/>
    <w:rsid w:val="00083DD4"/>
    <w:rsid w:val="000858F2"/>
    <w:rsid w:val="00090158"/>
    <w:rsid w:val="000930F8"/>
    <w:rsid w:val="00097699"/>
    <w:rsid w:val="000A1383"/>
    <w:rsid w:val="000A2E73"/>
    <w:rsid w:val="000A4D78"/>
    <w:rsid w:val="000B75DA"/>
    <w:rsid w:val="000C1776"/>
    <w:rsid w:val="000C3F67"/>
    <w:rsid w:val="000C53C1"/>
    <w:rsid w:val="000D29C2"/>
    <w:rsid w:val="000D3477"/>
    <w:rsid w:val="000D499F"/>
    <w:rsid w:val="000D4B6D"/>
    <w:rsid w:val="000E27D5"/>
    <w:rsid w:val="000E4030"/>
    <w:rsid w:val="000E7A92"/>
    <w:rsid w:val="000F1541"/>
    <w:rsid w:val="000F1A8B"/>
    <w:rsid w:val="000F56BB"/>
    <w:rsid w:val="000F57A9"/>
    <w:rsid w:val="00117B35"/>
    <w:rsid w:val="00124B63"/>
    <w:rsid w:val="001420A0"/>
    <w:rsid w:val="00143325"/>
    <w:rsid w:val="001436F0"/>
    <w:rsid w:val="00144B99"/>
    <w:rsid w:val="0015296E"/>
    <w:rsid w:val="0016387A"/>
    <w:rsid w:val="001642D0"/>
    <w:rsid w:val="001652D7"/>
    <w:rsid w:val="001665A5"/>
    <w:rsid w:val="001670DD"/>
    <w:rsid w:val="00167B0F"/>
    <w:rsid w:val="00174198"/>
    <w:rsid w:val="00174484"/>
    <w:rsid w:val="00176AE3"/>
    <w:rsid w:val="00181743"/>
    <w:rsid w:val="001908FA"/>
    <w:rsid w:val="00195DA6"/>
    <w:rsid w:val="0019622C"/>
    <w:rsid w:val="001A5796"/>
    <w:rsid w:val="001A7315"/>
    <w:rsid w:val="001B6AD6"/>
    <w:rsid w:val="001B6FFE"/>
    <w:rsid w:val="001C2F1F"/>
    <w:rsid w:val="001C57FE"/>
    <w:rsid w:val="001D3D29"/>
    <w:rsid w:val="001E0C33"/>
    <w:rsid w:val="001E11BA"/>
    <w:rsid w:val="001F19D0"/>
    <w:rsid w:val="00206D94"/>
    <w:rsid w:val="00211013"/>
    <w:rsid w:val="002115F8"/>
    <w:rsid w:val="002120D5"/>
    <w:rsid w:val="0021560F"/>
    <w:rsid w:val="00220C51"/>
    <w:rsid w:val="002212BC"/>
    <w:rsid w:val="00221D96"/>
    <w:rsid w:val="00223B06"/>
    <w:rsid w:val="002267F4"/>
    <w:rsid w:val="002445C1"/>
    <w:rsid w:val="0025041D"/>
    <w:rsid w:val="00252514"/>
    <w:rsid w:val="002527B4"/>
    <w:rsid w:val="002574AF"/>
    <w:rsid w:val="002659C6"/>
    <w:rsid w:val="00265BFF"/>
    <w:rsid w:val="0027626A"/>
    <w:rsid w:val="00293194"/>
    <w:rsid w:val="00294E7B"/>
    <w:rsid w:val="002A06DF"/>
    <w:rsid w:val="002B35F3"/>
    <w:rsid w:val="002C08FF"/>
    <w:rsid w:val="002C3AA0"/>
    <w:rsid w:val="002C5D23"/>
    <w:rsid w:val="002D7F1F"/>
    <w:rsid w:val="002E19B1"/>
    <w:rsid w:val="002E23A4"/>
    <w:rsid w:val="002E619C"/>
    <w:rsid w:val="002E6288"/>
    <w:rsid w:val="002F04E2"/>
    <w:rsid w:val="0031393D"/>
    <w:rsid w:val="0031502B"/>
    <w:rsid w:val="00317FE0"/>
    <w:rsid w:val="00321DAA"/>
    <w:rsid w:val="00334368"/>
    <w:rsid w:val="00336A20"/>
    <w:rsid w:val="00343A18"/>
    <w:rsid w:val="00343D9C"/>
    <w:rsid w:val="00344337"/>
    <w:rsid w:val="0035396B"/>
    <w:rsid w:val="0036115F"/>
    <w:rsid w:val="00364DDB"/>
    <w:rsid w:val="00366AE9"/>
    <w:rsid w:val="003767FC"/>
    <w:rsid w:val="003B1B51"/>
    <w:rsid w:val="003B66D9"/>
    <w:rsid w:val="003C4E1C"/>
    <w:rsid w:val="003D20D7"/>
    <w:rsid w:val="003D3404"/>
    <w:rsid w:val="003E4AA6"/>
    <w:rsid w:val="003E5B30"/>
    <w:rsid w:val="003F4652"/>
    <w:rsid w:val="0040090E"/>
    <w:rsid w:val="00401F54"/>
    <w:rsid w:val="00402086"/>
    <w:rsid w:val="004045BF"/>
    <w:rsid w:val="00406045"/>
    <w:rsid w:val="00407D72"/>
    <w:rsid w:val="00420119"/>
    <w:rsid w:val="00421DCE"/>
    <w:rsid w:val="00421F78"/>
    <w:rsid w:val="00426A0A"/>
    <w:rsid w:val="00427666"/>
    <w:rsid w:val="00432B29"/>
    <w:rsid w:val="00435DD4"/>
    <w:rsid w:val="00442249"/>
    <w:rsid w:val="00442A29"/>
    <w:rsid w:val="00445E2C"/>
    <w:rsid w:val="00450716"/>
    <w:rsid w:val="00453111"/>
    <w:rsid w:val="004549A3"/>
    <w:rsid w:val="00455B35"/>
    <w:rsid w:val="00456A1C"/>
    <w:rsid w:val="0046012B"/>
    <w:rsid w:val="0046230B"/>
    <w:rsid w:val="0047478D"/>
    <w:rsid w:val="00474F8E"/>
    <w:rsid w:val="0047634C"/>
    <w:rsid w:val="00483338"/>
    <w:rsid w:val="00484B7D"/>
    <w:rsid w:val="00492340"/>
    <w:rsid w:val="00492AA4"/>
    <w:rsid w:val="004A6375"/>
    <w:rsid w:val="004B21D0"/>
    <w:rsid w:val="004B30BD"/>
    <w:rsid w:val="004B61F4"/>
    <w:rsid w:val="004B6DA5"/>
    <w:rsid w:val="004B6E98"/>
    <w:rsid w:val="004B6F47"/>
    <w:rsid w:val="004C5558"/>
    <w:rsid w:val="004C6FC1"/>
    <w:rsid w:val="004D1E0E"/>
    <w:rsid w:val="004D44DE"/>
    <w:rsid w:val="004D49F2"/>
    <w:rsid w:val="004E1D8B"/>
    <w:rsid w:val="0050313C"/>
    <w:rsid w:val="00506035"/>
    <w:rsid w:val="005141CA"/>
    <w:rsid w:val="00516820"/>
    <w:rsid w:val="00516CE9"/>
    <w:rsid w:val="005210F6"/>
    <w:rsid w:val="005250C3"/>
    <w:rsid w:val="0052543F"/>
    <w:rsid w:val="0053381D"/>
    <w:rsid w:val="00537975"/>
    <w:rsid w:val="00544FE3"/>
    <w:rsid w:val="005661AB"/>
    <w:rsid w:val="0057475D"/>
    <w:rsid w:val="00575162"/>
    <w:rsid w:val="00575575"/>
    <w:rsid w:val="00577F5D"/>
    <w:rsid w:val="00581097"/>
    <w:rsid w:val="0058216A"/>
    <w:rsid w:val="00584820"/>
    <w:rsid w:val="00584E1D"/>
    <w:rsid w:val="005929CE"/>
    <w:rsid w:val="005A372A"/>
    <w:rsid w:val="005A4F04"/>
    <w:rsid w:val="005A5856"/>
    <w:rsid w:val="005A6742"/>
    <w:rsid w:val="005C5FA0"/>
    <w:rsid w:val="005D178C"/>
    <w:rsid w:val="005D5D29"/>
    <w:rsid w:val="005E2F76"/>
    <w:rsid w:val="005E2FE8"/>
    <w:rsid w:val="005E4339"/>
    <w:rsid w:val="005F47DA"/>
    <w:rsid w:val="005F7494"/>
    <w:rsid w:val="00604871"/>
    <w:rsid w:val="00606977"/>
    <w:rsid w:val="00607B93"/>
    <w:rsid w:val="00607C51"/>
    <w:rsid w:val="00610E27"/>
    <w:rsid w:val="00610E57"/>
    <w:rsid w:val="00615BE8"/>
    <w:rsid w:val="00615C91"/>
    <w:rsid w:val="006208CA"/>
    <w:rsid w:val="006233DB"/>
    <w:rsid w:val="00623791"/>
    <w:rsid w:val="00630209"/>
    <w:rsid w:val="00631E5E"/>
    <w:rsid w:val="0063430F"/>
    <w:rsid w:val="00635B59"/>
    <w:rsid w:val="006502F7"/>
    <w:rsid w:val="00653C1D"/>
    <w:rsid w:val="00661023"/>
    <w:rsid w:val="00666861"/>
    <w:rsid w:val="00667841"/>
    <w:rsid w:val="006703CD"/>
    <w:rsid w:val="00674B2D"/>
    <w:rsid w:val="00675D23"/>
    <w:rsid w:val="00681DD1"/>
    <w:rsid w:val="00693A47"/>
    <w:rsid w:val="00694A64"/>
    <w:rsid w:val="006963C9"/>
    <w:rsid w:val="006A7A90"/>
    <w:rsid w:val="006B1723"/>
    <w:rsid w:val="006B3C0E"/>
    <w:rsid w:val="006C0592"/>
    <w:rsid w:val="006C1297"/>
    <w:rsid w:val="006C5D60"/>
    <w:rsid w:val="006D508F"/>
    <w:rsid w:val="006E5755"/>
    <w:rsid w:val="00702762"/>
    <w:rsid w:val="00711BDA"/>
    <w:rsid w:val="0071676B"/>
    <w:rsid w:val="00722407"/>
    <w:rsid w:val="00730EFE"/>
    <w:rsid w:val="00733B35"/>
    <w:rsid w:val="007367C8"/>
    <w:rsid w:val="0073759F"/>
    <w:rsid w:val="007402FB"/>
    <w:rsid w:val="00740836"/>
    <w:rsid w:val="00740C9F"/>
    <w:rsid w:val="0074178F"/>
    <w:rsid w:val="00742C63"/>
    <w:rsid w:val="007567E3"/>
    <w:rsid w:val="00761FA7"/>
    <w:rsid w:val="007676A5"/>
    <w:rsid w:val="007734B4"/>
    <w:rsid w:val="00783756"/>
    <w:rsid w:val="007921C9"/>
    <w:rsid w:val="007A2271"/>
    <w:rsid w:val="007A2C6E"/>
    <w:rsid w:val="007A45AD"/>
    <w:rsid w:val="007A5463"/>
    <w:rsid w:val="007A57DC"/>
    <w:rsid w:val="007A7915"/>
    <w:rsid w:val="007B01D7"/>
    <w:rsid w:val="007B0E4D"/>
    <w:rsid w:val="007B2DD6"/>
    <w:rsid w:val="007B402C"/>
    <w:rsid w:val="007B5578"/>
    <w:rsid w:val="007D0B8C"/>
    <w:rsid w:val="007D115D"/>
    <w:rsid w:val="007E5DAA"/>
    <w:rsid w:val="007F2C7B"/>
    <w:rsid w:val="00813A70"/>
    <w:rsid w:val="00821F20"/>
    <w:rsid w:val="00823E90"/>
    <w:rsid w:val="00825B11"/>
    <w:rsid w:val="00835BF3"/>
    <w:rsid w:val="00840C9C"/>
    <w:rsid w:val="008418B9"/>
    <w:rsid w:val="008500ED"/>
    <w:rsid w:val="008548CA"/>
    <w:rsid w:val="00855372"/>
    <w:rsid w:val="00857CBE"/>
    <w:rsid w:val="00860966"/>
    <w:rsid w:val="00860C75"/>
    <w:rsid w:val="0086171F"/>
    <w:rsid w:val="00861E85"/>
    <w:rsid w:val="00866DDD"/>
    <w:rsid w:val="00867F89"/>
    <w:rsid w:val="008A4B83"/>
    <w:rsid w:val="008A6E41"/>
    <w:rsid w:val="008A70D7"/>
    <w:rsid w:val="008C1304"/>
    <w:rsid w:val="008D26A3"/>
    <w:rsid w:val="008D45C3"/>
    <w:rsid w:val="008D6BA0"/>
    <w:rsid w:val="008E7E86"/>
    <w:rsid w:val="008F3E04"/>
    <w:rsid w:val="009057B9"/>
    <w:rsid w:val="00910387"/>
    <w:rsid w:val="00913D44"/>
    <w:rsid w:val="00924A98"/>
    <w:rsid w:val="0093227B"/>
    <w:rsid w:val="009346C0"/>
    <w:rsid w:val="00945966"/>
    <w:rsid w:val="00951849"/>
    <w:rsid w:val="00957C5E"/>
    <w:rsid w:val="00962161"/>
    <w:rsid w:val="00972D4D"/>
    <w:rsid w:val="00972EC9"/>
    <w:rsid w:val="00990C80"/>
    <w:rsid w:val="00993976"/>
    <w:rsid w:val="009A33A2"/>
    <w:rsid w:val="009A416B"/>
    <w:rsid w:val="009B174B"/>
    <w:rsid w:val="009B4BE2"/>
    <w:rsid w:val="009C662C"/>
    <w:rsid w:val="009E1A49"/>
    <w:rsid w:val="009E5895"/>
    <w:rsid w:val="009F2459"/>
    <w:rsid w:val="00A165AF"/>
    <w:rsid w:val="00A21473"/>
    <w:rsid w:val="00A23650"/>
    <w:rsid w:val="00A261FE"/>
    <w:rsid w:val="00A3161F"/>
    <w:rsid w:val="00A31A15"/>
    <w:rsid w:val="00A31BAB"/>
    <w:rsid w:val="00A33213"/>
    <w:rsid w:val="00A33AE3"/>
    <w:rsid w:val="00A33D0B"/>
    <w:rsid w:val="00A34D94"/>
    <w:rsid w:val="00A362EF"/>
    <w:rsid w:val="00A456DE"/>
    <w:rsid w:val="00A500E4"/>
    <w:rsid w:val="00A5115F"/>
    <w:rsid w:val="00A534A3"/>
    <w:rsid w:val="00A53FE4"/>
    <w:rsid w:val="00A545DB"/>
    <w:rsid w:val="00A55976"/>
    <w:rsid w:val="00A63E03"/>
    <w:rsid w:val="00A65DFE"/>
    <w:rsid w:val="00A709E1"/>
    <w:rsid w:val="00A7661F"/>
    <w:rsid w:val="00A772C4"/>
    <w:rsid w:val="00A857FA"/>
    <w:rsid w:val="00A86CDC"/>
    <w:rsid w:val="00A90B30"/>
    <w:rsid w:val="00A975E2"/>
    <w:rsid w:val="00AA39D3"/>
    <w:rsid w:val="00AA6892"/>
    <w:rsid w:val="00AC3C4E"/>
    <w:rsid w:val="00AC4792"/>
    <w:rsid w:val="00AC5CAF"/>
    <w:rsid w:val="00AD1918"/>
    <w:rsid w:val="00AE1A5B"/>
    <w:rsid w:val="00AE4F68"/>
    <w:rsid w:val="00B02BCE"/>
    <w:rsid w:val="00B039FF"/>
    <w:rsid w:val="00B06710"/>
    <w:rsid w:val="00B11965"/>
    <w:rsid w:val="00B2212D"/>
    <w:rsid w:val="00B25D28"/>
    <w:rsid w:val="00B2623C"/>
    <w:rsid w:val="00B34085"/>
    <w:rsid w:val="00B36B0F"/>
    <w:rsid w:val="00B404F1"/>
    <w:rsid w:val="00B4228A"/>
    <w:rsid w:val="00B46350"/>
    <w:rsid w:val="00B4741B"/>
    <w:rsid w:val="00B537A6"/>
    <w:rsid w:val="00B5493E"/>
    <w:rsid w:val="00B57FC8"/>
    <w:rsid w:val="00B60F03"/>
    <w:rsid w:val="00B61DFA"/>
    <w:rsid w:val="00B62C77"/>
    <w:rsid w:val="00B63D51"/>
    <w:rsid w:val="00B73894"/>
    <w:rsid w:val="00B73EF5"/>
    <w:rsid w:val="00B774F4"/>
    <w:rsid w:val="00B9419A"/>
    <w:rsid w:val="00B94A2A"/>
    <w:rsid w:val="00B9598B"/>
    <w:rsid w:val="00B95E61"/>
    <w:rsid w:val="00B95EFD"/>
    <w:rsid w:val="00BA2402"/>
    <w:rsid w:val="00BA3207"/>
    <w:rsid w:val="00BA3F0C"/>
    <w:rsid w:val="00BB61C7"/>
    <w:rsid w:val="00BC2AB7"/>
    <w:rsid w:val="00BD07AB"/>
    <w:rsid w:val="00BD17C8"/>
    <w:rsid w:val="00BD1FED"/>
    <w:rsid w:val="00BE263F"/>
    <w:rsid w:val="00BE4B70"/>
    <w:rsid w:val="00BE7C07"/>
    <w:rsid w:val="00BF39A8"/>
    <w:rsid w:val="00C00FB3"/>
    <w:rsid w:val="00C0562A"/>
    <w:rsid w:val="00C07A28"/>
    <w:rsid w:val="00C106F6"/>
    <w:rsid w:val="00C14CDF"/>
    <w:rsid w:val="00C15C23"/>
    <w:rsid w:val="00C36DD5"/>
    <w:rsid w:val="00C41586"/>
    <w:rsid w:val="00C4303C"/>
    <w:rsid w:val="00C47BD4"/>
    <w:rsid w:val="00C47F89"/>
    <w:rsid w:val="00C507EE"/>
    <w:rsid w:val="00C62825"/>
    <w:rsid w:val="00C6292D"/>
    <w:rsid w:val="00C80C62"/>
    <w:rsid w:val="00C81691"/>
    <w:rsid w:val="00C91180"/>
    <w:rsid w:val="00C913D5"/>
    <w:rsid w:val="00C953A7"/>
    <w:rsid w:val="00C9621E"/>
    <w:rsid w:val="00CA0A86"/>
    <w:rsid w:val="00CA0FFA"/>
    <w:rsid w:val="00CA4253"/>
    <w:rsid w:val="00CB06D2"/>
    <w:rsid w:val="00CB46E4"/>
    <w:rsid w:val="00CB4DFC"/>
    <w:rsid w:val="00CB4EAD"/>
    <w:rsid w:val="00CB7BEA"/>
    <w:rsid w:val="00CC2095"/>
    <w:rsid w:val="00CC5249"/>
    <w:rsid w:val="00CC735E"/>
    <w:rsid w:val="00CD31D3"/>
    <w:rsid w:val="00CE209B"/>
    <w:rsid w:val="00CE5091"/>
    <w:rsid w:val="00CE5AEA"/>
    <w:rsid w:val="00CF2370"/>
    <w:rsid w:val="00CF3746"/>
    <w:rsid w:val="00D04FF4"/>
    <w:rsid w:val="00D10902"/>
    <w:rsid w:val="00D16CF4"/>
    <w:rsid w:val="00D178F1"/>
    <w:rsid w:val="00D2380A"/>
    <w:rsid w:val="00D262F5"/>
    <w:rsid w:val="00D27B30"/>
    <w:rsid w:val="00D30368"/>
    <w:rsid w:val="00D35E01"/>
    <w:rsid w:val="00D50A60"/>
    <w:rsid w:val="00D52F3F"/>
    <w:rsid w:val="00D568C0"/>
    <w:rsid w:val="00D57B0D"/>
    <w:rsid w:val="00D71962"/>
    <w:rsid w:val="00D7342B"/>
    <w:rsid w:val="00D765FB"/>
    <w:rsid w:val="00D774FF"/>
    <w:rsid w:val="00D92274"/>
    <w:rsid w:val="00D95DCE"/>
    <w:rsid w:val="00D97196"/>
    <w:rsid w:val="00DA2087"/>
    <w:rsid w:val="00DA497B"/>
    <w:rsid w:val="00DA680F"/>
    <w:rsid w:val="00DB20A5"/>
    <w:rsid w:val="00DB424D"/>
    <w:rsid w:val="00DC2D93"/>
    <w:rsid w:val="00DC4E29"/>
    <w:rsid w:val="00DC67FF"/>
    <w:rsid w:val="00DD0CB7"/>
    <w:rsid w:val="00DD20A3"/>
    <w:rsid w:val="00DD3F7A"/>
    <w:rsid w:val="00DD43D9"/>
    <w:rsid w:val="00DE629D"/>
    <w:rsid w:val="00DF1F90"/>
    <w:rsid w:val="00DF46EE"/>
    <w:rsid w:val="00DF58C4"/>
    <w:rsid w:val="00E02C07"/>
    <w:rsid w:val="00E05E2F"/>
    <w:rsid w:val="00E061BA"/>
    <w:rsid w:val="00E062DC"/>
    <w:rsid w:val="00E069E4"/>
    <w:rsid w:val="00E06E82"/>
    <w:rsid w:val="00E07FD2"/>
    <w:rsid w:val="00E1591B"/>
    <w:rsid w:val="00E16698"/>
    <w:rsid w:val="00E1722E"/>
    <w:rsid w:val="00E17492"/>
    <w:rsid w:val="00E17780"/>
    <w:rsid w:val="00E205EF"/>
    <w:rsid w:val="00E20D9D"/>
    <w:rsid w:val="00E21663"/>
    <w:rsid w:val="00E220E3"/>
    <w:rsid w:val="00E22F45"/>
    <w:rsid w:val="00E31E60"/>
    <w:rsid w:val="00E362B1"/>
    <w:rsid w:val="00E372E3"/>
    <w:rsid w:val="00E43527"/>
    <w:rsid w:val="00E44C00"/>
    <w:rsid w:val="00E45339"/>
    <w:rsid w:val="00E45CBD"/>
    <w:rsid w:val="00E464A5"/>
    <w:rsid w:val="00E56BDD"/>
    <w:rsid w:val="00E6062F"/>
    <w:rsid w:val="00E64A8E"/>
    <w:rsid w:val="00E70E4E"/>
    <w:rsid w:val="00E74E54"/>
    <w:rsid w:val="00E751F4"/>
    <w:rsid w:val="00E75AC1"/>
    <w:rsid w:val="00E832D6"/>
    <w:rsid w:val="00E8436A"/>
    <w:rsid w:val="00E85531"/>
    <w:rsid w:val="00E86D04"/>
    <w:rsid w:val="00E872D7"/>
    <w:rsid w:val="00E9010E"/>
    <w:rsid w:val="00EA0A37"/>
    <w:rsid w:val="00EA2DF0"/>
    <w:rsid w:val="00EA577A"/>
    <w:rsid w:val="00EB23BA"/>
    <w:rsid w:val="00EB2E73"/>
    <w:rsid w:val="00EB494E"/>
    <w:rsid w:val="00EC76BB"/>
    <w:rsid w:val="00ED1791"/>
    <w:rsid w:val="00ED7591"/>
    <w:rsid w:val="00EE0FE3"/>
    <w:rsid w:val="00EE3D7A"/>
    <w:rsid w:val="00EE6F44"/>
    <w:rsid w:val="00EE77DA"/>
    <w:rsid w:val="00EF2253"/>
    <w:rsid w:val="00EF3FEA"/>
    <w:rsid w:val="00EF6DD1"/>
    <w:rsid w:val="00EF7AB0"/>
    <w:rsid w:val="00F01D0E"/>
    <w:rsid w:val="00F03544"/>
    <w:rsid w:val="00F114B6"/>
    <w:rsid w:val="00F174D9"/>
    <w:rsid w:val="00F33D2A"/>
    <w:rsid w:val="00F36E05"/>
    <w:rsid w:val="00F42C87"/>
    <w:rsid w:val="00F537A2"/>
    <w:rsid w:val="00F71A9D"/>
    <w:rsid w:val="00F72A94"/>
    <w:rsid w:val="00F81694"/>
    <w:rsid w:val="00FA1360"/>
    <w:rsid w:val="00FB2FEF"/>
    <w:rsid w:val="00FB47A9"/>
    <w:rsid w:val="00FC49CC"/>
    <w:rsid w:val="00FD0FF0"/>
    <w:rsid w:val="00FE06A2"/>
    <w:rsid w:val="00FE6EF9"/>
    <w:rsid w:val="00FF0FD3"/>
    <w:rsid w:val="00FF23AE"/>
    <w:rsid w:val="00FF2D54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43D9C"/>
    <w:rPr>
      <w:color w:val="0000FF" w:themeColor="hyperlink"/>
      <w:u w:val="single"/>
    </w:rPr>
  </w:style>
  <w:style w:type="character" w:customStyle="1" w:styleId="il">
    <w:name w:val="il"/>
    <w:basedOn w:val="Fuentedeprrafopredeter"/>
    <w:rsid w:val="00CB4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43D9C"/>
    <w:rPr>
      <w:color w:val="0000FF" w:themeColor="hyperlink"/>
      <w:u w:val="single"/>
    </w:rPr>
  </w:style>
  <w:style w:type="character" w:customStyle="1" w:styleId="il">
    <w:name w:val="il"/>
    <w:basedOn w:val="Fuentedeprrafopredeter"/>
    <w:rsid w:val="00CB4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804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2020-06-09T14:56:00Z</cp:lastPrinted>
  <dcterms:created xsi:type="dcterms:W3CDTF">2020-06-16T12:29:00Z</dcterms:created>
  <dcterms:modified xsi:type="dcterms:W3CDTF">2020-06-16T13:21:00Z</dcterms:modified>
</cp:coreProperties>
</file>