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5E3A2" w14:textId="2A062423" w:rsidR="00F03544" w:rsidRPr="00F03544" w:rsidRDefault="00F03544" w:rsidP="00343D9C">
      <w:pPr>
        <w:spacing w:after="0" w:line="240" w:lineRule="atLeast"/>
        <w:jc w:val="right"/>
        <w:rPr>
          <w:rFonts w:ascii="Montserrat Light" w:eastAsia="Batang" w:hAnsi="Montserrat Light" w:cs="Arial"/>
          <w:sz w:val="24"/>
          <w:szCs w:val="24"/>
        </w:rPr>
      </w:pPr>
      <w:r w:rsidRPr="00F03544">
        <w:rPr>
          <w:rFonts w:ascii="Montserrat Light" w:eastAsia="Batang" w:hAnsi="Montserrat Light" w:cs="Arial"/>
          <w:sz w:val="24"/>
          <w:szCs w:val="24"/>
        </w:rPr>
        <w:t>Ciudad de México,</w:t>
      </w:r>
      <w:r w:rsidR="00456A1C">
        <w:rPr>
          <w:rFonts w:ascii="Montserrat Light" w:eastAsia="Batang" w:hAnsi="Montserrat Light" w:cs="Arial"/>
          <w:sz w:val="24"/>
          <w:szCs w:val="24"/>
        </w:rPr>
        <w:t xml:space="preserve"> martes</w:t>
      </w:r>
      <w:r w:rsidRPr="00F03544">
        <w:rPr>
          <w:rFonts w:ascii="Montserrat Light" w:eastAsia="Batang" w:hAnsi="Montserrat Light" w:cs="Arial"/>
          <w:sz w:val="24"/>
          <w:szCs w:val="24"/>
        </w:rPr>
        <w:t xml:space="preserve"> </w:t>
      </w:r>
      <w:r w:rsidR="00456A1C">
        <w:rPr>
          <w:rFonts w:ascii="Montserrat Light" w:eastAsia="Batang" w:hAnsi="Montserrat Light" w:cs="Arial"/>
          <w:sz w:val="24"/>
          <w:szCs w:val="24"/>
        </w:rPr>
        <w:t>9</w:t>
      </w:r>
      <w:r w:rsidRPr="00F03544">
        <w:rPr>
          <w:rFonts w:ascii="Montserrat Light" w:eastAsia="Batang" w:hAnsi="Montserrat Light" w:cs="Arial"/>
          <w:sz w:val="24"/>
          <w:szCs w:val="24"/>
        </w:rPr>
        <w:t xml:space="preserve"> de junio de 2020</w:t>
      </w:r>
    </w:p>
    <w:p w14:paraId="633A7645" w14:textId="3DE55142" w:rsidR="00F03544" w:rsidRPr="00F03544" w:rsidRDefault="005A5856" w:rsidP="00343D9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No. </w:t>
      </w:r>
      <w:r w:rsidR="00C6292D">
        <w:rPr>
          <w:rFonts w:ascii="Montserrat Light" w:eastAsia="Batang" w:hAnsi="Montserrat Light" w:cs="Arial"/>
          <w:sz w:val="24"/>
          <w:szCs w:val="24"/>
        </w:rPr>
        <w:t>378</w:t>
      </w:r>
      <w:r w:rsidR="00F03544" w:rsidRPr="00F03544">
        <w:rPr>
          <w:rFonts w:ascii="Montserrat Light" w:eastAsia="Batang" w:hAnsi="Montserrat Light" w:cs="Arial"/>
          <w:sz w:val="24"/>
          <w:szCs w:val="24"/>
        </w:rPr>
        <w:t>/2020</w:t>
      </w:r>
    </w:p>
    <w:p w14:paraId="0435D89D" w14:textId="77777777" w:rsidR="00F03544" w:rsidRPr="00F03544" w:rsidRDefault="00F03544" w:rsidP="00343D9C">
      <w:pPr>
        <w:spacing w:after="0" w:line="240" w:lineRule="atLeast"/>
        <w:jc w:val="center"/>
        <w:rPr>
          <w:rFonts w:ascii="Montserrat Light" w:eastAsia="Batang" w:hAnsi="Montserrat Light" w:cs="Arial"/>
          <w:b/>
          <w:sz w:val="32"/>
          <w:szCs w:val="32"/>
        </w:rPr>
      </w:pPr>
      <w:r w:rsidRPr="00F03544">
        <w:rPr>
          <w:rFonts w:ascii="Montserrat Light" w:eastAsia="Batang" w:hAnsi="Montserrat Light" w:cs="Arial"/>
          <w:b/>
          <w:sz w:val="32"/>
          <w:szCs w:val="32"/>
        </w:rPr>
        <w:t>BOLETÍN DE PRENSA</w:t>
      </w:r>
    </w:p>
    <w:p w14:paraId="6CE4D2D5" w14:textId="77777777" w:rsidR="00343D9C" w:rsidRDefault="00343D9C" w:rsidP="00343D9C">
      <w:pPr>
        <w:spacing w:after="0" w:line="240" w:lineRule="atLeast"/>
        <w:jc w:val="center"/>
        <w:rPr>
          <w:rFonts w:ascii="Montserrat Light" w:eastAsia="Batang" w:hAnsi="Montserrat Light" w:cs="Arial"/>
          <w:b/>
          <w:sz w:val="28"/>
          <w:szCs w:val="28"/>
        </w:rPr>
      </w:pPr>
    </w:p>
    <w:p w14:paraId="66D0A14F" w14:textId="0881EBF6" w:rsidR="00630209" w:rsidRDefault="00C6292D" w:rsidP="00343D9C">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Exhorta I</w:t>
      </w:r>
      <w:r w:rsidR="000F1A8B">
        <w:rPr>
          <w:rFonts w:ascii="Montserrat Light" w:eastAsia="Batang" w:hAnsi="Montserrat Light" w:cs="Arial"/>
          <w:b/>
          <w:sz w:val="28"/>
          <w:szCs w:val="28"/>
        </w:rPr>
        <w:t xml:space="preserve">MSS a personas </w:t>
      </w:r>
      <w:r w:rsidR="00630209">
        <w:rPr>
          <w:rFonts w:ascii="Montserrat Light" w:eastAsia="Batang" w:hAnsi="Montserrat Light" w:cs="Arial"/>
          <w:b/>
          <w:sz w:val="28"/>
          <w:szCs w:val="28"/>
        </w:rPr>
        <w:t xml:space="preserve">trabajadoras del hogar </w:t>
      </w:r>
      <w:r w:rsidR="00B2212D">
        <w:rPr>
          <w:rFonts w:ascii="Montserrat Light" w:eastAsia="Batang" w:hAnsi="Montserrat Light" w:cs="Arial"/>
          <w:b/>
          <w:sz w:val="28"/>
          <w:szCs w:val="28"/>
        </w:rPr>
        <w:t>e</w:t>
      </w:r>
      <w:r w:rsidR="00630209">
        <w:rPr>
          <w:rFonts w:ascii="Montserrat Light" w:eastAsia="Batang" w:hAnsi="Montserrat Light" w:cs="Arial"/>
          <w:b/>
          <w:sz w:val="28"/>
          <w:szCs w:val="28"/>
        </w:rPr>
        <w:t xml:space="preserve"> independientes </w:t>
      </w:r>
      <w:r w:rsidR="000F1A8B">
        <w:rPr>
          <w:rFonts w:ascii="Montserrat Light" w:eastAsia="Batang" w:hAnsi="Montserrat Light" w:cs="Arial"/>
          <w:b/>
          <w:sz w:val="28"/>
          <w:szCs w:val="28"/>
        </w:rPr>
        <w:t>a</w:t>
      </w:r>
      <w:r w:rsidR="00630209">
        <w:rPr>
          <w:rFonts w:ascii="Montserrat Light" w:eastAsia="Batang" w:hAnsi="Montserrat Light" w:cs="Arial"/>
          <w:b/>
          <w:sz w:val="28"/>
          <w:szCs w:val="28"/>
        </w:rPr>
        <w:t xml:space="preserve"> </w:t>
      </w:r>
      <w:r w:rsidR="00A709E1">
        <w:rPr>
          <w:rFonts w:ascii="Montserrat Light" w:eastAsia="Batang" w:hAnsi="Montserrat Light" w:cs="Arial"/>
          <w:b/>
          <w:sz w:val="28"/>
          <w:szCs w:val="28"/>
        </w:rPr>
        <w:t>tramitar</w:t>
      </w:r>
      <w:r w:rsidR="000F1A8B">
        <w:rPr>
          <w:rFonts w:ascii="Montserrat Light" w:eastAsia="Batang" w:hAnsi="Montserrat Light" w:cs="Arial"/>
          <w:b/>
          <w:sz w:val="28"/>
          <w:szCs w:val="28"/>
        </w:rPr>
        <w:t xml:space="preserve"> un</w:t>
      </w:r>
      <w:r w:rsidR="004B6E98">
        <w:rPr>
          <w:rFonts w:ascii="Montserrat Light" w:eastAsia="Batang" w:hAnsi="Montserrat Light" w:cs="Arial"/>
          <w:b/>
          <w:sz w:val="28"/>
          <w:szCs w:val="28"/>
        </w:rPr>
        <w:t xml:space="preserve"> </w:t>
      </w:r>
      <w:r w:rsidR="000F1A8B">
        <w:rPr>
          <w:rFonts w:ascii="Montserrat Light" w:eastAsia="Batang" w:hAnsi="Montserrat Light" w:cs="Arial"/>
          <w:b/>
          <w:sz w:val="28"/>
          <w:szCs w:val="28"/>
        </w:rPr>
        <w:t>C</w:t>
      </w:r>
      <w:r w:rsidR="00630209">
        <w:rPr>
          <w:rFonts w:ascii="Montserrat Light" w:eastAsia="Batang" w:hAnsi="Montserrat Light" w:cs="Arial"/>
          <w:b/>
          <w:sz w:val="28"/>
          <w:szCs w:val="28"/>
        </w:rPr>
        <w:t xml:space="preserve">rédito </w:t>
      </w:r>
      <w:r w:rsidR="000F1A8B">
        <w:rPr>
          <w:rFonts w:ascii="Montserrat Light" w:eastAsia="Batang" w:hAnsi="Montserrat Light" w:cs="Arial"/>
          <w:b/>
          <w:sz w:val="28"/>
          <w:szCs w:val="28"/>
        </w:rPr>
        <w:t>S</w:t>
      </w:r>
      <w:r w:rsidR="00630209">
        <w:rPr>
          <w:rFonts w:ascii="Montserrat Light" w:eastAsia="Batang" w:hAnsi="Montserrat Light" w:cs="Arial"/>
          <w:b/>
          <w:sz w:val="28"/>
          <w:szCs w:val="28"/>
        </w:rPr>
        <w:t>olidario</w:t>
      </w:r>
      <w:r w:rsidR="00823E90">
        <w:rPr>
          <w:rFonts w:ascii="Montserrat Light" w:eastAsia="Batang" w:hAnsi="Montserrat Light" w:cs="Arial"/>
          <w:b/>
          <w:sz w:val="28"/>
          <w:szCs w:val="28"/>
        </w:rPr>
        <w:t xml:space="preserve"> antes del 15 de junio</w:t>
      </w:r>
    </w:p>
    <w:p w14:paraId="3B7E0724" w14:textId="77777777" w:rsidR="00343D9C" w:rsidRPr="00630209" w:rsidRDefault="00343D9C" w:rsidP="00343D9C">
      <w:pPr>
        <w:spacing w:after="0" w:line="240" w:lineRule="atLeast"/>
        <w:jc w:val="center"/>
        <w:rPr>
          <w:rFonts w:ascii="Montserrat Light" w:eastAsia="Batang" w:hAnsi="Montserrat Light" w:cs="Arial"/>
          <w:b/>
          <w:sz w:val="28"/>
          <w:szCs w:val="28"/>
        </w:rPr>
      </w:pPr>
    </w:p>
    <w:p w14:paraId="6894DCC3" w14:textId="1C5E50A4" w:rsidR="00823E90" w:rsidRPr="00823E90" w:rsidRDefault="00E17780" w:rsidP="00823E90">
      <w:pPr>
        <w:pStyle w:val="Prrafodelista"/>
        <w:numPr>
          <w:ilvl w:val="0"/>
          <w:numId w:val="7"/>
        </w:numPr>
        <w:spacing w:after="0" w:line="240" w:lineRule="atLeast"/>
        <w:contextualSpacing w:val="0"/>
        <w:jc w:val="both"/>
        <w:rPr>
          <w:rFonts w:ascii="Montserrat Light" w:eastAsia="Batang" w:hAnsi="Montserrat Light"/>
          <w:sz w:val="24"/>
          <w:szCs w:val="24"/>
        </w:rPr>
      </w:pPr>
      <w:r>
        <w:rPr>
          <w:rFonts w:ascii="Montserrat Light" w:eastAsia="Batang" w:hAnsi="Montserrat Light"/>
          <w:b/>
        </w:rPr>
        <w:t xml:space="preserve">Al corte del 8 de junio, </w:t>
      </w:r>
      <w:r w:rsidR="00823E90" w:rsidRPr="00823E90">
        <w:rPr>
          <w:rFonts w:ascii="Montserrat Light" w:eastAsia="Batang" w:hAnsi="Montserrat Light"/>
          <w:b/>
        </w:rPr>
        <w:t>8 mil 521 solicitudes están aprobadas para este grupo de trabajadores con registro ante el Seguro Social.</w:t>
      </w:r>
    </w:p>
    <w:p w14:paraId="59CB5510" w14:textId="0C5124E6" w:rsidR="00823E90" w:rsidRPr="00823E90" w:rsidRDefault="00E17780" w:rsidP="00823E90">
      <w:pPr>
        <w:pStyle w:val="Prrafodelista"/>
        <w:numPr>
          <w:ilvl w:val="0"/>
          <w:numId w:val="7"/>
        </w:numPr>
        <w:spacing w:after="0" w:line="240" w:lineRule="atLeast"/>
        <w:contextualSpacing w:val="0"/>
        <w:jc w:val="both"/>
        <w:rPr>
          <w:rFonts w:ascii="Montserrat Light" w:eastAsia="Batang" w:hAnsi="Montserrat Light"/>
          <w:b/>
        </w:rPr>
      </w:pPr>
      <w:r>
        <w:rPr>
          <w:rFonts w:ascii="Montserrat Light" w:eastAsia="Batang" w:hAnsi="Montserrat Light"/>
          <w:b/>
        </w:rPr>
        <w:t>E</w:t>
      </w:r>
      <w:r w:rsidR="00823E90" w:rsidRPr="00823E90">
        <w:rPr>
          <w:rFonts w:ascii="Montserrat Light" w:eastAsia="Batang" w:hAnsi="Montserrat Light"/>
          <w:b/>
        </w:rPr>
        <w:t>l IMSS habilitó para sus derechohabientes los pagos de distintos esquemas de incorporación voluntaria mediante SPEI.</w:t>
      </w:r>
    </w:p>
    <w:p w14:paraId="0BC9862D" w14:textId="77777777" w:rsidR="00823E90" w:rsidRDefault="00823E90" w:rsidP="00343D9C">
      <w:pPr>
        <w:spacing w:after="0" w:line="240" w:lineRule="atLeast"/>
        <w:jc w:val="both"/>
        <w:rPr>
          <w:rFonts w:ascii="Montserrat Light" w:eastAsia="Batang" w:hAnsi="Montserrat Light" w:cs="Arial"/>
          <w:sz w:val="24"/>
          <w:szCs w:val="24"/>
        </w:rPr>
      </w:pPr>
    </w:p>
    <w:p w14:paraId="4313A060" w14:textId="647655E0" w:rsidR="00CB4EAD" w:rsidRDefault="002E19B1" w:rsidP="00343D9C">
      <w:pPr>
        <w:spacing w:after="0" w:line="240" w:lineRule="atLeast"/>
        <w:jc w:val="both"/>
        <w:rPr>
          <w:rFonts w:ascii="Montserrat Light" w:hAnsi="Montserrat Light"/>
          <w:sz w:val="24"/>
          <w:szCs w:val="24"/>
        </w:rPr>
      </w:pPr>
      <w:r w:rsidRPr="00CB4EAD">
        <w:rPr>
          <w:rFonts w:ascii="Montserrat Light" w:eastAsia="Batang" w:hAnsi="Montserrat Light" w:cs="Arial"/>
          <w:sz w:val="24"/>
          <w:szCs w:val="24"/>
        </w:rPr>
        <w:t xml:space="preserve">El Instituto Mexicano del Seguro Social </w:t>
      </w:r>
      <w:r w:rsidR="000F1A8B">
        <w:rPr>
          <w:rFonts w:ascii="Montserrat Light" w:eastAsia="Batang" w:hAnsi="Montserrat Light" w:cs="Arial"/>
          <w:sz w:val="24"/>
          <w:szCs w:val="24"/>
        </w:rPr>
        <w:t xml:space="preserve">(IMSS) </w:t>
      </w:r>
      <w:r w:rsidR="00CB4EAD" w:rsidRPr="00CB4EAD">
        <w:rPr>
          <w:rFonts w:ascii="Montserrat Light" w:eastAsia="Batang" w:hAnsi="Montserrat Light" w:cs="Arial"/>
          <w:sz w:val="24"/>
          <w:szCs w:val="24"/>
        </w:rPr>
        <w:t xml:space="preserve">llamó a las personas trabajadoras del hogar e independientes afiliados a la institución a registrarse en </w:t>
      </w:r>
      <w:r w:rsidR="009F2459">
        <w:rPr>
          <w:rFonts w:ascii="Montserrat Light" w:eastAsia="Batang" w:hAnsi="Montserrat Light" w:cs="Arial"/>
          <w:sz w:val="24"/>
          <w:szCs w:val="24"/>
        </w:rPr>
        <w:t xml:space="preserve">el </w:t>
      </w:r>
      <w:r w:rsidR="00CB4EAD" w:rsidRPr="00CB4EAD">
        <w:rPr>
          <w:rFonts w:ascii="Montserrat Light" w:hAnsi="Montserrat Light"/>
          <w:color w:val="222222"/>
          <w:sz w:val="24"/>
          <w:szCs w:val="24"/>
          <w:shd w:val="clear" w:color="auto" w:fill="FFFFFF"/>
        </w:rPr>
        <w:t>sitio web </w:t>
      </w:r>
      <w:hyperlink r:id="rId8" w:history="1">
        <w:r w:rsidR="00CB4EAD" w:rsidRPr="00CB4EAD">
          <w:rPr>
            <w:rStyle w:val="Hipervnculo"/>
            <w:rFonts w:ascii="Montserrat Light" w:hAnsi="Montserrat Light"/>
            <w:sz w:val="24"/>
            <w:szCs w:val="24"/>
          </w:rPr>
          <w:t>www.imss.gob.mx/apoyo-solidario</w:t>
        </w:r>
      </w:hyperlink>
      <w:r w:rsidR="00CB4EAD" w:rsidRPr="00CB4EAD">
        <w:rPr>
          <w:rFonts w:ascii="Montserrat Light" w:hAnsi="Montserrat Light"/>
          <w:sz w:val="24"/>
          <w:szCs w:val="24"/>
        </w:rPr>
        <w:t xml:space="preserve"> </w:t>
      </w:r>
      <w:r w:rsidR="00CB4EAD">
        <w:rPr>
          <w:rFonts w:ascii="Montserrat Light" w:hAnsi="Montserrat Light"/>
          <w:sz w:val="24"/>
          <w:szCs w:val="24"/>
        </w:rPr>
        <w:t xml:space="preserve">antes del 15 de junio, </w:t>
      </w:r>
      <w:r w:rsidR="00CB4EAD" w:rsidRPr="00CB4EAD">
        <w:rPr>
          <w:rFonts w:ascii="Montserrat Light" w:hAnsi="Montserrat Light"/>
          <w:sz w:val="24"/>
          <w:szCs w:val="24"/>
        </w:rPr>
        <w:t xml:space="preserve">ya que </w:t>
      </w:r>
      <w:r w:rsidR="00CB4EAD">
        <w:rPr>
          <w:rFonts w:ascii="Montserrat Light" w:hAnsi="Montserrat Light"/>
          <w:sz w:val="24"/>
          <w:szCs w:val="24"/>
        </w:rPr>
        <w:t xml:space="preserve">en esa fecha </w:t>
      </w:r>
      <w:r w:rsidR="000F1A8B">
        <w:rPr>
          <w:rFonts w:ascii="Montserrat Light" w:hAnsi="Montserrat Light"/>
          <w:sz w:val="24"/>
          <w:szCs w:val="24"/>
        </w:rPr>
        <w:t>concluye el plazo para solicitar un</w:t>
      </w:r>
      <w:r w:rsidR="00CB4EAD">
        <w:rPr>
          <w:rFonts w:ascii="Montserrat Light" w:hAnsi="Montserrat Light"/>
          <w:sz w:val="24"/>
          <w:szCs w:val="24"/>
        </w:rPr>
        <w:t xml:space="preserve"> Crédito Solidario a la Palabra</w:t>
      </w:r>
      <w:r w:rsidR="000F1A8B">
        <w:rPr>
          <w:rFonts w:ascii="Montserrat Light" w:hAnsi="Montserrat Light"/>
          <w:sz w:val="24"/>
          <w:szCs w:val="24"/>
        </w:rPr>
        <w:t>.</w:t>
      </w:r>
    </w:p>
    <w:p w14:paraId="430D4F46" w14:textId="77777777" w:rsidR="000F1A8B" w:rsidRPr="00CB4EAD" w:rsidRDefault="000F1A8B" w:rsidP="00343D9C">
      <w:pPr>
        <w:spacing w:after="0" w:line="240" w:lineRule="atLeast"/>
        <w:jc w:val="both"/>
        <w:rPr>
          <w:rFonts w:ascii="Montserrat Light" w:hAnsi="Montserrat Light"/>
          <w:sz w:val="24"/>
          <w:szCs w:val="24"/>
        </w:rPr>
      </w:pPr>
    </w:p>
    <w:p w14:paraId="10942E0C" w14:textId="77777777" w:rsidR="000F1A8B" w:rsidRDefault="000F1A8B"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Al respecto, la directora de Incorporación y Recaudación, Norma Gabriela López Castañeda, recordó que este programa de apoyo para ambos sectores con afiliación al Seguro Social </w:t>
      </w:r>
      <w:r w:rsidR="00DD43D9" w:rsidRPr="00630209">
        <w:rPr>
          <w:rFonts w:ascii="Montserrat Light" w:eastAsia="Batang" w:hAnsi="Montserrat Light" w:cs="Arial"/>
          <w:sz w:val="24"/>
          <w:szCs w:val="24"/>
        </w:rPr>
        <w:t>empezó el día 13 de mayo</w:t>
      </w:r>
      <w:r>
        <w:rPr>
          <w:rFonts w:ascii="Montserrat Light" w:eastAsia="Batang" w:hAnsi="Montserrat Light" w:cs="Arial"/>
          <w:sz w:val="24"/>
          <w:szCs w:val="24"/>
        </w:rPr>
        <w:t>.</w:t>
      </w:r>
    </w:p>
    <w:p w14:paraId="55F1BDE0" w14:textId="77777777" w:rsidR="000F1A8B" w:rsidRDefault="000F1A8B" w:rsidP="00343D9C">
      <w:pPr>
        <w:spacing w:after="0" w:line="240" w:lineRule="atLeast"/>
        <w:jc w:val="both"/>
        <w:rPr>
          <w:rFonts w:ascii="Montserrat Light" w:eastAsia="Batang" w:hAnsi="Montserrat Light" w:cs="Arial"/>
          <w:sz w:val="24"/>
          <w:szCs w:val="24"/>
        </w:rPr>
      </w:pPr>
    </w:p>
    <w:p w14:paraId="4397EC60" w14:textId="57857599" w:rsidR="00DD43D9" w:rsidRDefault="000F1A8B"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w:t>
      </w:r>
      <w:r w:rsidR="00DD43D9" w:rsidRPr="00630209">
        <w:rPr>
          <w:rFonts w:ascii="Montserrat Light" w:eastAsia="Batang" w:hAnsi="Montserrat Light" w:cs="Arial"/>
          <w:sz w:val="24"/>
          <w:szCs w:val="24"/>
        </w:rPr>
        <w:t>u conclusión es el próximo lunes, el 15 es la fecha final de esta etapa y entonces invitarlos a que lo hagan con tiempo todos aquellos que estén en esta opción</w:t>
      </w:r>
      <w:r>
        <w:rPr>
          <w:rFonts w:ascii="Montserrat Light" w:eastAsia="Batang" w:hAnsi="Montserrat Light" w:cs="Arial"/>
          <w:sz w:val="24"/>
          <w:szCs w:val="24"/>
        </w:rPr>
        <w:t>” exhortó</w:t>
      </w:r>
      <w:r w:rsidR="00DD43D9" w:rsidRPr="00630209">
        <w:rPr>
          <w:rFonts w:ascii="Montserrat Light" w:eastAsia="Batang" w:hAnsi="Montserrat Light" w:cs="Arial"/>
          <w:sz w:val="24"/>
          <w:szCs w:val="24"/>
        </w:rPr>
        <w:t>.</w:t>
      </w:r>
    </w:p>
    <w:p w14:paraId="6500F7FF" w14:textId="77777777" w:rsidR="00343D9C" w:rsidRPr="00630209" w:rsidRDefault="00343D9C" w:rsidP="00343D9C">
      <w:pPr>
        <w:spacing w:after="0" w:line="240" w:lineRule="atLeast"/>
        <w:jc w:val="both"/>
        <w:rPr>
          <w:rFonts w:ascii="Montserrat Light" w:eastAsia="Batang" w:hAnsi="Montserrat Light" w:cs="Arial"/>
          <w:sz w:val="24"/>
          <w:szCs w:val="24"/>
        </w:rPr>
      </w:pPr>
    </w:p>
    <w:p w14:paraId="6B834CD7" w14:textId="68DC8987" w:rsidR="000F1A8B" w:rsidRDefault="000F1A8B"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López Castañeda i</w:t>
      </w:r>
      <w:r w:rsidR="005D5D29">
        <w:rPr>
          <w:rFonts w:ascii="Montserrat Light" w:eastAsia="Batang" w:hAnsi="Montserrat Light" w:cs="Arial"/>
          <w:sz w:val="24"/>
          <w:szCs w:val="24"/>
        </w:rPr>
        <w:t xml:space="preserve">nformó que hasta </w:t>
      </w:r>
      <w:r>
        <w:rPr>
          <w:rFonts w:ascii="Montserrat Light" w:eastAsia="Batang" w:hAnsi="Montserrat Light" w:cs="Arial"/>
          <w:sz w:val="24"/>
          <w:szCs w:val="24"/>
        </w:rPr>
        <w:t>el corte del 8 de junio a las 13:00 horas</w:t>
      </w:r>
      <w:r w:rsidR="005D5D29">
        <w:rPr>
          <w:rFonts w:ascii="Montserrat Light" w:eastAsia="Batang" w:hAnsi="Montserrat Light" w:cs="Arial"/>
          <w:sz w:val="24"/>
          <w:szCs w:val="24"/>
        </w:rPr>
        <w:t xml:space="preserve"> </w:t>
      </w:r>
      <w:r w:rsidR="005D5D29" w:rsidRPr="00630209">
        <w:rPr>
          <w:rFonts w:ascii="Montserrat Light" w:eastAsia="Batang" w:hAnsi="Montserrat Light" w:cs="Arial"/>
          <w:sz w:val="24"/>
          <w:szCs w:val="24"/>
        </w:rPr>
        <w:t>se han aprobado 8 mil 521 solicitudes</w:t>
      </w:r>
      <w:r w:rsidR="007A57DC">
        <w:rPr>
          <w:rFonts w:ascii="Montserrat Light" w:eastAsia="Batang" w:hAnsi="Montserrat Light" w:cs="Arial"/>
          <w:sz w:val="24"/>
          <w:szCs w:val="24"/>
        </w:rPr>
        <w:t>,</w:t>
      </w:r>
      <w:r w:rsidR="005D5D29" w:rsidRPr="00630209">
        <w:rPr>
          <w:rFonts w:ascii="Montserrat Light" w:eastAsia="Batang" w:hAnsi="Montserrat Light" w:cs="Arial"/>
          <w:sz w:val="24"/>
          <w:szCs w:val="24"/>
        </w:rPr>
        <w:t xml:space="preserve"> </w:t>
      </w:r>
      <w:r>
        <w:rPr>
          <w:rFonts w:ascii="Montserrat Light" w:eastAsia="Batang" w:hAnsi="Montserrat Light" w:cs="Arial"/>
          <w:sz w:val="24"/>
          <w:szCs w:val="24"/>
        </w:rPr>
        <w:t xml:space="preserve">de las cuales </w:t>
      </w:r>
      <w:r w:rsidR="005D5D29" w:rsidRPr="00630209">
        <w:rPr>
          <w:rFonts w:ascii="Montserrat Light" w:eastAsia="Batang" w:hAnsi="Montserrat Light" w:cs="Arial"/>
          <w:sz w:val="24"/>
          <w:szCs w:val="24"/>
        </w:rPr>
        <w:t xml:space="preserve">2 mil 993 </w:t>
      </w:r>
      <w:r w:rsidR="005D5D29">
        <w:rPr>
          <w:rFonts w:ascii="Montserrat Light" w:eastAsia="Batang" w:hAnsi="Montserrat Light" w:cs="Arial"/>
          <w:sz w:val="24"/>
          <w:szCs w:val="24"/>
        </w:rPr>
        <w:t>corresponden a</w:t>
      </w:r>
      <w:r w:rsidR="005D5D29" w:rsidRPr="00630209">
        <w:rPr>
          <w:rFonts w:ascii="Montserrat Light" w:eastAsia="Batang" w:hAnsi="Montserrat Light" w:cs="Arial"/>
          <w:sz w:val="24"/>
          <w:szCs w:val="24"/>
        </w:rPr>
        <w:t xml:space="preserve"> personas trabajadoras del hogar y 5 mil 528 </w:t>
      </w:r>
      <w:r>
        <w:rPr>
          <w:rFonts w:ascii="Montserrat Light" w:eastAsia="Batang" w:hAnsi="Montserrat Light" w:cs="Arial"/>
          <w:sz w:val="24"/>
          <w:szCs w:val="24"/>
        </w:rPr>
        <w:t xml:space="preserve">para </w:t>
      </w:r>
      <w:r w:rsidR="005D5D29" w:rsidRPr="00630209">
        <w:rPr>
          <w:rFonts w:ascii="Montserrat Light" w:eastAsia="Batang" w:hAnsi="Montserrat Light" w:cs="Arial"/>
          <w:sz w:val="24"/>
          <w:szCs w:val="24"/>
        </w:rPr>
        <w:t xml:space="preserve">independientes. </w:t>
      </w:r>
    </w:p>
    <w:p w14:paraId="3B624AF8" w14:textId="77777777" w:rsidR="000F1A8B" w:rsidRDefault="000F1A8B" w:rsidP="00343D9C">
      <w:pPr>
        <w:spacing w:after="0" w:line="240" w:lineRule="atLeast"/>
        <w:jc w:val="both"/>
        <w:rPr>
          <w:rFonts w:ascii="Montserrat Light" w:eastAsia="Batang" w:hAnsi="Montserrat Light" w:cs="Arial"/>
          <w:sz w:val="24"/>
          <w:szCs w:val="24"/>
        </w:rPr>
      </w:pPr>
    </w:p>
    <w:p w14:paraId="2E154F9B" w14:textId="319BF293" w:rsidR="005D5D29" w:rsidRDefault="000F1A8B"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Abundó que de </w:t>
      </w:r>
      <w:r w:rsidR="005D5D29" w:rsidRPr="00630209">
        <w:rPr>
          <w:rFonts w:ascii="Montserrat Light" w:eastAsia="Batang" w:hAnsi="Montserrat Light" w:cs="Arial"/>
          <w:sz w:val="24"/>
          <w:szCs w:val="24"/>
        </w:rPr>
        <w:t>los créditos solicitados</w:t>
      </w:r>
      <w:r>
        <w:rPr>
          <w:rFonts w:ascii="Montserrat Light" w:eastAsia="Batang" w:hAnsi="Montserrat Light" w:cs="Arial"/>
          <w:sz w:val="24"/>
          <w:szCs w:val="24"/>
        </w:rPr>
        <w:t>,</w:t>
      </w:r>
      <w:r w:rsidR="005D5D29" w:rsidRPr="00630209">
        <w:rPr>
          <w:rFonts w:ascii="Montserrat Light" w:eastAsia="Batang" w:hAnsi="Montserrat Light" w:cs="Arial"/>
          <w:sz w:val="24"/>
          <w:szCs w:val="24"/>
        </w:rPr>
        <w:t xml:space="preserve"> el 53 por ciento han sido para hombres</w:t>
      </w:r>
      <w:r w:rsidR="00FF23AE">
        <w:rPr>
          <w:rFonts w:ascii="Montserrat Light" w:eastAsia="Batang" w:hAnsi="Montserrat Light" w:cs="Arial"/>
          <w:sz w:val="24"/>
          <w:szCs w:val="24"/>
        </w:rPr>
        <w:t xml:space="preserve"> y </w:t>
      </w:r>
      <w:r w:rsidR="005D5D29" w:rsidRPr="00630209">
        <w:rPr>
          <w:rFonts w:ascii="Montserrat Light" w:eastAsia="Batang" w:hAnsi="Montserrat Light" w:cs="Arial"/>
          <w:sz w:val="24"/>
          <w:szCs w:val="24"/>
        </w:rPr>
        <w:t>el 47 por ciento para mujeres.</w:t>
      </w:r>
      <w:bookmarkStart w:id="0" w:name="_GoBack"/>
      <w:bookmarkEnd w:id="0"/>
    </w:p>
    <w:p w14:paraId="6B0B6E89" w14:textId="77777777" w:rsidR="008E7E86" w:rsidRDefault="008E7E86" w:rsidP="00343D9C">
      <w:pPr>
        <w:spacing w:after="0" w:line="240" w:lineRule="atLeast"/>
        <w:jc w:val="both"/>
        <w:rPr>
          <w:rFonts w:ascii="Montserrat Light" w:eastAsia="Batang" w:hAnsi="Montserrat Light" w:cs="Arial"/>
          <w:sz w:val="24"/>
          <w:szCs w:val="24"/>
        </w:rPr>
      </w:pPr>
    </w:p>
    <w:p w14:paraId="40518041" w14:textId="3E0124B1" w:rsidR="008E7E86" w:rsidRDefault="008E7E86"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otro orden de ideas, comentó que el IMSS </w:t>
      </w:r>
      <w:r w:rsidRPr="008E7E86">
        <w:rPr>
          <w:rFonts w:ascii="Montserrat Light" w:eastAsia="Batang" w:hAnsi="Montserrat Light" w:cs="Arial"/>
          <w:sz w:val="24"/>
          <w:szCs w:val="24"/>
        </w:rPr>
        <w:t>habilitó para sus derechohabientes los pagos de distintos esquemas de incorporación voluntaria mediante el Sistema de Pagos Electrónicos Interbancarios (SPEI)</w:t>
      </w:r>
      <w:r>
        <w:rPr>
          <w:rFonts w:ascii="Montserrat Light" w:eastAsia="Batang" w:hAnsi="Montserrat Light" w:cs="Arial"/>
          <w:sz w:val="24"/>
          <w:szCs w:val="24"/>
        </w:rPr>
        <w:t xml:space="preserve">, a fin de </w:t>
      </w:r>
      <w:r w:rsidRPr="008E7E86">
        <w:rPr>
          <w:rFonts w:ascii="Montserrat Light" w:eastAsia="Batang" w:hAnsi="Montserrat Light" w:cs="Arial"/>
          <w:sz w:val="24"/>
          <w:szCs w:val="24"/>
        </w:rPr>
        <w:t>apoyar a la población durante la etapa de emergencia sanitaria</w:t>
      </w:r>
      <w:r w:rsidR="00823E90">
        <w:rPr>
          <w:rFonts w:ascii="Montserrat Light" w:eastAsia="Batang" w:hAnsi="Montserrat Light" w:cs="Arial"/>
          <w:sz w:val="24"/>
          <w:szCs w:val="24"/>
        </w:rPr>
        <w:t xml:space="preserve"> </w:t>
      </w:r>
      <w:r w:rsidRPr="008E7E86">
        <w:rPr>
          <w:rFonts w:ascii="Montserrat Light" w:eastAsia="Batang" w:hAnsi="Montserrat Light" w:cs="Arial"/>
          <w:sz w:val="24"/>
          <w:szCs w:val="24"/>
        </w:rPr>
        <w:t>y evitar al máximo los traslados que puedan provocar aglomeraciones y rebrotes de contagios por COVID-19</w:t>
      </w:r>
      <w:r>
        <w:rPr>
          <w:rFonts w:ascii="Montserrat Light" w:eastAsia="Batang" w:hAnsi="Montserrat Light" w:cs="Arial"/>
          <w:sz w:val="24"/>
          <w:szCs w:val="24"/>
        </w:rPr>
        <w:t>.</w:t>
      </w:r>
    </w:p>
    <w:p w14:paraId="754C5090" w14:textId="77777777" w:rsidR="008E7E86" w:rsidRDefault="008E7E86" w:rsidP="00343D9C">
      <w:pPr>
        <w:spacing w:after="0" w:line="240" w:lineRule="atLeast"/>
        <w:jc w:val="both"/>
        <w:rPr>
          <w:rFonts w:ascii="Montserrat Light" w:eastAsia="Batang" w:hAnsi="Montserrat Light" w:cs="Arial"/>
          <w:sz w:val="24"/>
          <w:szCs w:val="24"/>
        </w:rPr>
      </w:pPr>
    </w:p>
    <w:p w14:paraId="003FD9A6" w14:textId="313050A5" w:rsidR="00630209" w:rsidRDefault="00630209" w:rsidP="00343D9C">
      <w:pPr>
        <w:spacing w:after="0" w:line="240" w:lineRule="atLeast"/>
        <w:jc w:val="both"/>
        <w:rPr>
          <w:rFonts w:ascii="Montserrat Light" w:eastAsia="Batang" w:hAnsi="Montserrat Light" w:cs="Arial"/>
          <w:sz w:val="24"/>
          <w:szCs w:val="24"/>
        </w:rPr>
      </w:pPr>
      <w:r w:rsidRPr="00630209">
        <w:rPr>
          <w:rFonts w:ascii="Montserrat Light" w:eastAsia="Batang" w:hAnsi="Montserrat Light" w:cs="Arial"/>
          <w:sz w:val="24"/>
          <w:szCs w:val="24"/>
        </w:rPr>
        <w:lastRenderedPageBreak/>
        <w:t xml:space="preserve">Detalló que entre los </w:t>
      </w:r>
      <w:r w:rsidR="00A709E1">
        <w:rPr>
          <w:rFonts w:ascii="Montserrat Light" w:eastAsia="Batang" w:hAnsi="Montserrat Light" w:cs="Arial"/>
          <w:sz w:val="24"/>
          <w:szCs w:val="24"/>
        </w:rPr>
        <w:t xml:space="preserve">pagos </w:t>
      </w:r>
      <w:r w:rsidRPr="00630209">
        <w:rPr>
          <w:rFonts w:ascii="Montserrat Light" w:eastAsia="Batang" w:hAnsi="Montserrat Light" w:cs="Arial"/>
          <w:sz w:val="24"/>
          <w:szCs w:val="24"/>
        </w:rPr>
        <w:t>que se pueden realizar por esta vía están el Seguro de Salud para la Familia, la Incorporación de Trabajadores Independientes, Patrón persona física, Continuación Voluntaria en el Régimen Obligatorio, Seguro Facultativo y el propio Programa Piloto de Personas Trabajadoras del Hogar.</w:t>
      </w:r>
    </w:p>
    <w:p w14:paraId="3E1423CE" w14:textId="77777777" w:rsidR="00343D9C" w:rsidRPr="00630209" w:rsidRDefault="00343D9C" w:rsidP="00343D9C">
      <w:pPr>
        <w:spacing w:after="0" w:line="240" w:lineRule="atLeast"/>
        <w:jc w:val="both"/>
        <w:rPr>
          <w:rFonts w:ascii="Montserrat Light" w:eastAsia="Batang" w:hAnsi="Montserrat Light" w:cs="Arial"/>
          <w:sz w:val="24"/>
          <w:szCs w:val="24"/>
        </w:rPr>
      </w:pPr>
    </w:p>
    <w:p w14:paraId="493B83D8" w14:textId="0B8E37C4" w:rsidR="00630209" w:rsidRDefault="00A709E1" w:rsidP="00343D9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w:t>
      </w:r>
      <w:r w:rsidR="00630209" w:rsidRPr="00630209">
        <w:rPr>
          <w:rFonts w:ascii="Montserrat Light" w:eastAsia="Batang" w:hAnsi="Montserrat Light" w:cs="Arial"/>
          <w:sz w:val="24"/>
          <w:szCs w:val="24"/>
        </w:rPr>
        <w:t xml:space="preserve">ara implementar este mecanismo se habilitó el correo electrónico </w:t>
      </w:r>
      <w:hyperlink r:id="rId9" w:history="1">
        <w:r w:rsidR="00343D9C" w:rsidRPr="00274233">
          <w:rPr>
            <w:rStyle w:val="Hipervnculo"/>
            <w:rFonts w:ascii="Montserrat Light" w:eastAsia="Batang" w:hAnsi="Montserrat Light" w:cs="Arial"/>
            <w:sz w:val="24"/>
            <w:szCs w:val="24"/>
          </w:rPr>
          <w:t>coordinación.afil@imss.gob.mx</w:t>
        </w:r>
      </w:hyperlink>
      <w:r w:rsidR="00630209" w:rsidRPr="00630209">
        <w:rPr>
          <w:rFonts w:ascii="Montserrat Light" w:eastAsia="Batang" w:hAnsi="Montserrat Light" w:cs="Arial"/>
          <w:sz w:val="24"/>
          <w:szCs w:val="24"/>
        </w:rPr>
        <w:t>.</w:t>
      </w:r>
    </w:p>
    <w:p w14:paraId="25AE6363" w14:textId="77777777" w:rsidR="00343D9C" w:rsidRPr="00630209" w:rsidRDefault="00343D9C" w:rsidP="00343D9C">
      <w:pPr>
        <w:spacing w:after="0" w:line="240" w:lineRule="atLeast"/>
        <w:jc w:val="both"/>
        <w:rPr>
          <w:rFonts w:ascii="Montserrat Light" w:eastAsia="Batang" w:hAnsi="Montserrat Light" w:cs="Arial"/>
          <w:sz w:val="24"/>
          <w:szCs w:val="24"/>
        </w:rPr>
      </w:pPr>
    </w:p>
    <w:p w14:paraId="3CC94A3B" w14:textId="77777777" w:rsidR="00630209" w:rsidRPr="00630209" w:rsidRDefault="00630209" w:rsidP="00343D9C">
      <w:pPr>
        <w:spacing w:after="0" w:line="240" w:lineRule="atLeast"/>
        <w:jc w:val="center"/>
        <w:rPr>
          <w:rFonts w:ascii="Montserrat Light" w:eastAsia="Batang" w:hAnsi="Montserrat Light" w:cs="Arial"/>
          <w:b/>
          <w:sz w:val="28"/>
          <w:szCs w:val="28"/>
        </w:rPr>
      </w:pPr>
      <w:r w:rsidRPr="00630209">
        <w:rPr>
          <w:rFonts w:ascii="Montserrat Light" w:eastAsia="Batang" w:hAnsi="Montserrat Light" w:cs="Arial"/>
          <w:b/>
          <w:sz w:val="28"/>
          <w:szCs w:val="28"/>
        </w:rPr>
        <w:t>--- o0o ---</w:t>
      </w:r>
    </w:p>
    <w:sectPr w:rsidR="00630209" w:rsidRPr="00630209"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8C6D0" w14:textId="77777777" w:rsidR="00AC4792" w:rsidRDefault="00AC4792" w:rsidP="00B4228A">
      <w:r>
        <w:separator/>
      </w:r>
    </w:p>
  </w:endnote>
  <w:endnote w:type="continuationSeparator" w:id="0">
    <w:p w14:paraId="483812F4" w14:textId="77777777" w:rsidR="00AC4792" w:rsidRDefault="00AC4792"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BDF79" w14:textId="77777777" w:rsidR="00AC4792" w:rsidRDefault="00AC4792" w:rsidP="00B4228A">
      <w:r>
        <w:separator/>
      </w:r>
    </w:p>
  </w:footnote>
  <w:footnote w:type="continuationSeparator" w:id="0">
    <w:p w14:paraId="1CF150C5" w14:textId="77777777" w:rsidR="00AC4792" w:rsidRDefault="00AC4792"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AB5612"/>
    <w:multiLevelType w:val="hybridMultilevel"/>
    <w:tmpl w:val="70362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6295386"/>
    <w:multiLevelType w:val="hybridMultilevel"/>
    <w:tmpl w:val="3FE83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37A055F"/>
    <w:multiLevelType w:val="hybridMultilevel"/>
    <w:tmpl w:val="9028B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2737572"/>
    <w:multiLevelType w:val="hybridMultilevel"/>
    <w:tmpl w:val="B2D2C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594"/>
    <w:rsid w:val="0001624F"/>
    <w:rsid w:val="00027AA3"/>
    <w:rsid w:val="00030DB3"/>
    <w:rsid w:val="0003214C"/>
    <w:rsid w:val="0003448A"/>
    <w:rsid w:val="00040289"/>
    <w:rsid w:val="00041CB1"/>
    <w:rsid w:val="000442D3"/>
    <w:rsid w:val="000444AF"/>
    <w:rsid w:val="000446CA"/>
    <w:rsid w:val="00052078"/>
    <w:rsid w:val="00057A26"/>
    <w:rsid w:val="00070294"/>
    <w:rsid w:val="00071C46"/>
    <w:rsid w:val="00083DD4"/>
    <w:rsid w:val="00090158"/>
    <w:rsid w:val="000930F8"/>
    <w:rsid w:val="00097699"/>
    <w:rsid w:val="000A1383"/>
    <w:rsid w:val="000A4D78"/>
    <w:rsid w:val="000C1776"/>
    <w:rsid w:val="000C3F67"/>
    <w:rsid w:val="000C53C1"/>
    <w:rsid w:val="000D29C2"/>
    <w:rsid w:val="000D3477"/>
    <w:rsid w:val="000D499F"/>
    <w:rsid w:val="000D4B6D"/>
    <w:rsid w:val="000E27D5"/>
    <w:rsid w:val="000E4030"/>
    <w:rsid w:val="000E7A92"/>
    <w:rsid w:val="000F1541"/>
    <w:rsid w:val="000F1A8B"/>
    <w:rsid w:val="000F56BB"/>
    <w:rsid w:val="000F57A9"/>
    <w:rsid w:val="00117B35"/>
    <w:rsid w:val="00124B63"/>
    <w:rsid w:val="001420A0"/>
    <w:rsid w:val="00143325"/>
    <w:rsid w:val="001436F0"/>
    <w:rsid w:val="00144B99"/>
    <w:rsid w:val="0015296E"/>
    <w:rsid w:val="0016387A"/>
    <w:rsid w:val="001652D7"/>
    <w:rsid w:val="001665A5"/>
    <w:rsid w:val="001670DD"/>
    <w:rsid w:val="00167B0F"/>
    <w:rsid w:val="00174198"/>
    <w:rsid w:val="00176AE3"/>
    <w:rsid w:val="00181743"/>
    <w:rsid w:val="00195DA6"/>
    <w:rsid w:val="0019622C"/>
    <w:rsid w:val="001A5796"/>
    <w:rsid w:val="001A7315"/>
    <w:rsid w:val="001B6AD6"/>
    <w:rsid w:val="001B6FFE"/>
    <w:rsid w:val="001C2F1F"/>
    <w:rsid w:val="001C57FE"/>
    <w:rsid w:val="001D3D29"/>
    <w:rsid w:val="001E11BA"/>
    <w:rsid w:val="00206D94"/>
    <w:rsid w:val="00211013"/>
    <w:rsid w:val="002115F8"/>
    <w:rsid w:val="002120D5"/>
    <w:rsid w:val="0021560F"/>
    <w:rsid w:val="00220C51"/>
    <w:rsid w:val="00221D96"/>
    <w:rsid w:val="00223B06"/>
    <w:rsid w:val="002267F4"/>
    <w:rsid w:val="0025041D"/>
    <w:rsid w:val="00252514"/>
    <w:rsid w:val="002527B4"/>
    <w:rsid w:val="002574AF"/>
    <w:rsid w:val="002659C6"/>
    <w:rsid w:val="00265BFF"/>
    <w:rsid w:val="00293194"/>
    <w:rsid w:val="00294E7B"/>
    <w:rsid w:val="002A06DF"/>
    <w:rsid w:val="002B35F3"/>
    <w:rsid w:val="002C08FF"/>
    <w:rsid w:val="002C3AA0"/>
    <w:rsid w:val="002D7F1F"/>
    <w:rsid w:val="002E19B1"/>
    <w:rsid w:val="002E619C"/>
    <w:rsid w:val="002E6288"/>
    <w:rsid w:val="002F04E2"/>
    <w:rsid w:val="0031393D"/>
    <w:rsid w:val="00317FE0"/>
    <w:rsid w:val="00334368"/>
    <w:rsid w:val="00336A20"/>
    <w:rsid w:val="00343D9C"/>
    <w:rsid w:val="00344337"/>
    <w:rsid w:val="0035396B"/>
    <w:rsid w:val="0036115F"/>
    <w:rsid w:val="00364DDB"/>
    <w:rsid w:val="00366AE9"/>
    <w:rsid w:val="003767FC"/>
    <w:rsid w:val="003B1B51"/>
    <w:rsid w:val="003C4E1C"/>
    <w:rsid w:val="003D20D7"/>
    <w:rsid w:val="003D3404"/>
    <w:rsid w:val="003E4AA6"/>
    <w:rsid w:val="003E5B30"/>
    <w:rsid w:val="0040090E"/>
    <w:rsid w:val="00402086"/>
    <w:rsid w:val="004045BF"/>
    <w:rsid w:val="00406045"/>
    <w:rsid w:val="00407D72"/>
    <w:rsid w:val="00420119"/>
    <w:rsid w:val="00421DCE"/>
    <w:rsid w:val="00421F78"/>
    <w:rsid w:val="00426A0A"/>
    <w:rsid w:val="00427666"/>
    <w:rsid w:val="00432B29"/>
    <w:rsid w:val="00435DD4"/>
    <w:rsid w:val="00442A29"/>
    <w:rsid w:val="00445E2C"/>
    <w:rsid w:val="00450716"/>
    <w:rsid w:val="00453111"/>
    <w:rsid w:val="004549A3"/>
    <w:rsid w:val="00455B35"/>
    <w:rsid w:val="00456A1C"/>
    <w:rsid w:val="0046230B"/>
    <w:rsid w:val="0047478D"/>
    <w:rsid w:val="00474F8E"/>
    <w:rsid w:val="00483338"/>
    <w:rsid w:val="00484B7D"/>
    <w:rsid w:val="00492340"/>
    <w:rsid w:val="00492AA4"/>
    <w:rsid w:val="004B30BD"/>
    <w:rsid w:val="004B61F4"/>
    <w:rsid w:val="004B6DA5"/>
    <w:rsid w:val="004B6E98"/>
    <w:rsid w:val="004B6F47"/>
    <w:rsid w:val="004C5558"/>
    <w:rsid w:val="004D1E0E"/>
    <w:rsid w:val="004D44DE"/>
    <w:rsid w:val="004D49F2"/>
    <w:rsid w:val="004E1D8B"/>
    <w:rsid w:val="0050313C"/>
    <w:rsid w:val="00506035"/>
    <w:rsid w:val="00516820"/>
    <w:rsid w:val="00516CE9"/>
    <w:rsid w:val="005210F6"/>
    <w:rsid w:val="005250C3"/>
    <w:rsid w:val="0052543F"/>
    <w:rsid w:val="0053381D"/>
    <w:rsid w:val="00537975"/>
    <w:rsid w:val="005661AB"/>
    <w:rsid w:val="00575162"/>
    <w:rsid w:val="00575575"/>
    <w:rsid w:val="00581097"/>
    <w:rsid w:val="0058216A"/>
    <w:rsid w:val="00584820"/>
    <w:rsid w:val="00584E1D"/>
    <w:rsid w:val="005929CE"/>
    <w:rsid w:val="005A372A"/>
    <w:rsid w:val="005A4F04"/>
    <w:rsid w:val="005A5856"/>
    <w:rsid w:val="005A6742"/>
    <w:rsid w:val="005C5FA0"/>
    <w:rsid w:val="005D178C"/>
    <w:rsid w:val="005D5D29"/>
    <w:rsid w:val="005E2F76"/>
    <w:rsid w:val="005E2FE8"/>
    <w:rsid w:val="005E4339"/>
    <w:rsid w:val="005F47DA"/>
    <w:rsid w:val="00604871"/>
    <w:rsid w:val="00606977"/>
    <w:rsid w:val="00607C51"/>
    <w:rsid w:val="00610E27"/>
    <w:rsid w:val="00615BE8"/>
    <w:rsid w:val="00615C91"/>
    <w:rsid w:val="006208CA"/>
    <w:rsid w:val="006233DB"/>
    <w:rsid w:val="00623791"/>
    <w:rsid w:val="00630209"/>
    <w:rsid w:val="0063430F"/>
    <w:rsid w:val="00635B59"/>
    <w:rsid w:val="006502F7"/>
    <w:rsid w:val="00653C1D"/>
    <w:rsid w:val="00661023"/>
    <w:rsid w:val="00666861"/>
    <w:rsid w:val="00667841"/>
    <w:rsid w:val="006703CD"/>
    <w:rsid w:val="00675D23"/>
    <w:rsid w:val="00693A47"/>
    <w:rsid w:val="00694A64"/>
    <w:rsid w:val="006963C9"/>
    <w:rsid w:val="006A7A90"/>
    <w:rsid w:val="006B1723"/>
    <w:rsid w:val="006B3C0E"/>
    <w:rsid w:val="006C0592"/>
    <w:rsid w:val="006C1297"/>
    <w:rsid w:val="006C5D60"/>
    <w:rsid w:val="006D508F"/>
    <w:rsid w:val="006E5755"/>
    <w:rsid w:val="00711BDA"/>
    <w:rsid w:val="00730EFE"/>
    <w:rsid w:val="00733B35"/>
    <w:rsid w:val="007367C8"/>
    <w:rsid w:val="007402FB"/>
    <w:rsid w:val="00740836"/>
    <w:rsid w:val="00740C9F"/>
    <w:rsid w:val="0074178F"/>
    <w:rsid w:val="00742C63"/>
    <w:rsid w:val="007567E3"/>
    <w:rsid w:val="00761FA7"/>
    <w:rsid w:val="007676A5"/>
    <w:rsid w:val="00783756"/>
    <w:rsid w:val="007A2271"/>
    <w:rsid w:val="007A2C6E"/>
    <w:rsid w:val="007A45AD"/>
    <w:rsid w:val="007A5463"/>
    <w:rsid w:val="007A57DC"/>
    <w:rsid w:val="007A7915"/>
    <w:rsid w:val="007B01D7"/>
    <w:rsid w:val="007B0E4D"/>
    <w:rsid w:val="007B2DD6"/>
    <w:rsid w:val="007B402C"/>
    <w:rsid w:val="007B5578"/>
    <w:rsid w:val="007D0B8C"/>
    <w:rsid w:val="007D115D"/>
    <w:rsid w:val="007E5DAA"/>
    <w:rsid w:val="007F2C7B"/>
    <w:rsid w:val="00813A70"/>
    <w:rsid w:val="00823E90"/>
    <w:rsid w:val="00835BF3"/>
    <w:rsid w:val="008418B9"/>
    <w:rsid w:val="008500ED"/>
    <w:rsid w:val="008548CA"/>
    <w:rsid w:val="00855372"/>
    <w:rsid w:val="00857CBE"/>
    <w:rsid w:val="00860966"/>
    <w:rsid w:val="00860C75"/>
    <w:rsid w:val="0086171F"/>
    <w:rsid w:val="00861E85"/>
    <w:rsid w:val="00866DDD"/>
    <w:rsid w:val="00867F89"/>
    <w:rsid w:val="008A4B83"/>
    <w:rsid w:val="008A70D7"/>
    <w:rsid w:val="008D26A3"/>
    <w:rsid w:val="008D45C3"/>
    <w:rsid w:val="008D6BA0"/>
    <w:rsid w:val="008E7E86"/>
    <w:rsid w:val="008F3E04"/>
    <w:rsid w:val="009057B9"/>
    <w:rsid w:val="00910387"/>
    <w:rsid w:val="00913D44"/>
    <w:rsid w:val="00924A98"/>
    <w:rsid w:val="0093227B"/>
    <w:rsid w:val="009346C0"/>
    <w:rsid w:val="00945966"/>
    <w:rsid w:val="00951849"/>
    <w:rsid w:val="00957C5E"/>
    <w:rsid w:val="00962161"/>
    <w:rsid w:val="00972EC9"/>
    <w:rsid w:val="00990C80"/>
    <w:rsid w:val="00993976"/>
    <w:rsid w:val="009A33A2"/>
    <w:rsid w:val="009B174B"/>
    <w:rsid w:val="009E1A49"/>
    <w:rsid w:val="009E5895"/>
    <w:rsid w:val="009F2459"/>
    <w:rsid w:val="00A21473"/>
    <w:rsid w:val="00A23650"/>
    <w:rsid w:val="00A261FE"/>
    <w:rsid w:val="00A3161F"/>
    <w:rsid w:val="00A31A15"/>
    <w:rsid w:val="00A31BAB"/>
    <w:rsid w:val="00A33AE3"/>
    <w:rsid w:val="00A33D0B"/>
    <w:rsid w:val="00A34D94"/>
    <w:rsid w:val="00A456DE"/>
    <w:rsid w:val="00A500E4"/>
    <w:rsid w:val="00A5115F"/>
    <w:rsid w:val="00A534A3"/>
    <w:rsid w:val="00A53FE4"/>
    <w:rsid w:val="00A545DB"/>
    <w:rsid w:val="00A55976"/>
    <w:rsid w:val="00A63E03"/>
    <w:rsid w:val="00A709E1"/>
    <w:rsid w:val="00A7661F"/>
    <w:rsid w:val="00A772C4"/>
    <w:rsid w:val="00A86CDC"/>
    <w:rsid w:val="00A90B30"/>
    <w:rsid w:val="00A975E2"/>
    <w:rsid w:val="00AA39D3"/>
    <w:rsid w:val="00AA6892"/>
    <w:rsid w:val="00AC3C4E"/>
    <w:rsid w:val="00AC4792"/>
    <w:rsid w:val="00AC5CAF"/>
    <w:rsid w:val="00AD1918"/>
    <w:rsid w:val="00AE1A5B"/>
    <w:rsid w:val="00AE4F68"/>
    <w:rsid w:val="00B02BCE"/>
    <w:rsid w:val="00B06710"/>
    <w:rsid w:val="00B11965"/>
    <w:rsid w:val="00B2212D"/>
    <w:rsid w:val="00B2623C"/>
    <w:rsid w:val="00B34085"/>
    <w:rsid w:val="00B36B0F"/>
    <w:rsid w:val="00B404F1"/>
    <w:rsid w:val="00B4228A"/>
    <w:rsid w:val="00B46350"/>
    <w:rsid w:val="00B537A6"/>
    <w:rsid w:val="00B5493E"/>
    <w:rsid w:val="00B57FC8"/>
    <w:rsid w:val="00B60F03"/>
    <w:rsid w:val="00B61DFA"/>
    <w:rsid w:val="00B62C77"/>
    <w:rsid w:val="00B63D51"/>
    <w:rsid w:val="00B73894"/>
    <w:rsid w:val="00B73EF5"/>
    <w:rsid w:val="00B774F4"/>
    <w:rsid w:val="00B9419A"/>
    <w:rsid w:val="00B94A2A"/>
    <w:rsid w:val="00B9598B"/>
    <w:rsid w:val="00B95EFD"/>
    <w:rsid w:val="00BA2402"/>
    <w:rsid w:val="00BA3F0C"/>
    <w:rsid w:val="00BB61C7"/>
    <w:rsid w:val="00BC2AB7"/>
    <w:rsid w:val="00BD07AB"/>
    <w:rsid w:val="00BD1FED"/>
    <w:rsid w:val="00BE4B70"/>
    <w:rsid w:val="00BF39A8"/>
    <w:rsid w:val="00C00FB3"/>
    <w:rsid w:val="00C0562A"/>
    <w:rsid w:val="00C106F6"/>
    <w:rsid w:val="00C14CDF"/>
    <w:rsid w:val="00C36DD5"/>
    <w:rsid w:val="00C41586"/>
    <w:rsid w:val="00C47BD4"/>
    <w:rsid w:val="00C47F89"/>
    <w:rsid w:val="00C62825"/>
    <w:rsid w:val="00C6292D"/>
    <w:rsid w:val="00C80C62"/>
    <w:rsid w:val="00C953A7"/>
    <w:rsid w:val="00C9621E"/>
    <w:rsid w:val="00CA0FFA"/>
    <w:rsid w:val="00CA4253"/>
    <w:rsid w:val="00CB06D2"/>
    <w:rsid w:val="00CB46E4"/>
    <w:rsid w:val="00CB4DFC"/>
    <w:rsid w:val="00CB4EAD"/>
    <w:rsid w:val="00CB7BEA"/>
    <w:rsid w:val="00CC2095"/>
    <w:rsid w:val="00CC5249"/>
    <w:rsid w:val="00CC735E"/>
    <w:rsid w:val="00CD31D3"/>
    <w:rsid w:val="00CE209B"/>
    <w:rsid w:val="00CE5091"/>
    <w:rsid w:val="00CE5AEA"/>
    <w:rsid w:val="00CF3746"/>
    <w:rsid w:val="00D04FF4"/>
    <w:rsid w:val="00D10902"/>
    <w:rsid w:val="00D16CF4"/>
    <w:rsid w:val="00D178F1"/>
    <w:rsid w:val="00D2380A"/>
    <w:rsid w:val="00D262F5"/>
    <w:rsid w:val="00D27B30"/>
    <w:rsid w:val="00D30368"/>
    <w:rsid w:val="00D35E01"/>
    <w:rsid w:val="00D50A60"/>
    <w:rsid w:val="00D52F3F"/>
    <w:rsid w:val="00D568C0"/>
    <w:rsid w:val="00D57B0D"/>
    <w:rsid w:val="00D71962"/>
    <w:rsid w:val="00D7342B"/>
    <w:rsid w:val="00D765FB"/>
    <w:rsid w:val="00D774FF"/>
    <w:rsid w:val="00D92274"/>
    <w:rsid w:val="00D95DCE"/>
    <w:rsid w:val="00D97196"/>
    <w:rsid w:val="00DA497B"/>
    <w:rsid w:val="00DA680F"/>
    <w:rsid w:val="00DB20A5"/>
    <w:rsid w:val="00DB424D"/>
    <w:rsid w:val="00DC2D93"/>
    <w:rsid w:val="00DC4E29"/>
    <w:rsid w:val="00DC67FF"/>
    <w:rsid w:val="00DD0CB7"/>
    <w:rsid w:val="00DD20A3"/>
    <w:rsid w:val="00DD43D9"/>
    <w:rsid w:val="00DF1F90"/>
    <w:rsid w:val="00DF46EE"/>
    <w:rsid w:val="00DF58C4"/>
    <w:rsid w:val="00E02C07"/>
    <w:rsid w:val="00E05E2F"/>
    <w:rsid w:val="00E061BA"/>
    <w:rsid w:val="00E062DC"/>
    <w:rsid w:val="00E069E4"/>
    <w:rsid w:val="00E06E82"/>
    <w:rsid w:val="00E07FD2"/>
    <w:rsid w:val="00E1591B"/>
    <w:rsid w:val="00E16698"/>
    <w:rsid w:val="00E17492"/>
    <w:rsid w:val="00E17780"/>
    <w:rsid w:val="00E205EF"/>
    <w:rsid w:val="00E20D9D"/>
    <w:rsid w:val="00E21663"/>
    <w:rsid w:val="00E22F45"/>
    <w:rsid w:val="00E362B1"/>
    <w:rsid w:val="00E372E3"/>
    <w:rsid w:val="00E43527"/>
    <w:rsid w:val="00E44C00"/>
    <w:rsid w:val="00E45CBD"/>
    <w:rsid w:val="00E6062F"/>
    <w:rsid w:val="00E64A8E"/>
    <w:rsid w:val="00E70E4E"/>
    <w:rsid w:val="00E74E54"/>
    <w:rsid w:val="00E751F4"/>
    <w:rsid w:val="00E75AC1"/>
    <w:rsid w:val="00E832D6"/>
    <w:rsid w:val="00E8436A"/>
    <w:rsid w:val="00E85531"/>
    <w:rsid w:val="00E872D7"/>
    <w:rsid w:val="00EA0A37"/>
    <w:rsid w:val="00EA2DF0"/>
    <w:rsid w:val="00EB23BA"/>
    <w:rsid w:val="00EB2E73"/>
    <w:rsid w:val="00EB494E"/>
    <w:rsid w:val="00EC76BB"/>
    <w:rsid w:val="00ED1791"/>
    <w:rsid w:val="00ED7591"/>
    <w:rsid w:val="00EE0FE3"/>
    <w:rsid w:val="00EE6F44"/>
    <w:rsid w:val="00EE77DA"/>
    <w:rsid w:val="00EF6DD1"/>
    <w:rsid w:val="00EF7AB0"/>
    <w:rsid w:val="00F03544"/>
    <w:rsid w:val="00F114B6"/>
    <w:rsid w:val="00F42C87"/>
    <w:rsid w:val="00F537A2"/>
    <w:rsid w:val="00F71A9D"/>
    <w:rsid w:val="00F72A94"/>
    <w:rsid w:val="00FA1360"/>
    <w:rsid w:val="00FB2FEF"/>
    <w:rsid w:val="00FB47A9"/>
    <w:rsid w:val="00FC49CC"/>
    <w:rsid w:val="00FD0FF0"/>
    <w:rsid w:val="00FE06A2"/>
    <w:rsid w:val="00FE6EF9"/>
    <w:rsid w:val="00FF0FD3"/>
    <w:rsid w:val="00FF23AE"/>
    <w:rsid w:val="00FF2D54"/>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43D9C"/>
    <w:rPr>
      <w:color w:val="0000FF" w:themeColor="hyperlink"/>
      <w:u w:val="single"/>
    </w:rPr>
  </w:style>
  <w:style w:type="character" w:customStyle="1" w:styleId="il">
    <w:name w:val="il"/>
    <w:basedOn w:val="Fuentedeprrafopredeter"/>
    <w:rsid w:val="00CB4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43D9C"/>
    <w:rPr>
      <w:color w:val="0000FF" w:themeColor="hyperlink"/>
      <w:u w:val="single"/>
    </w:rPr>
  </w:style>
  <w:style w:type="character" w:customStyle="1" w:styleId="il">
    <w:name w:val="il"/>
    <w:basedOn w:val="Fuentedeprrafopredeter"/>
    <w:rsid w:val="00CB4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06998784">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248227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apoyo-solidari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ordinaci&#243;n.afil@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366</Words>
  <Characters>2013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5</cp:revision>
  <cp:lastPrinted>2020-06-09T14:56:00Z</cp:lastPrinted>
  <dcterms:created xsi:type="dcterms:W3CDTF">2020-06-09T14:58:00Z</dcterms:created>
  <dcterms:modified xsi:type="dcterms:W3CDTF">2020-06-09T15:14:00Z</dcterms:modified>
</cp:coreProperties>
</file>