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023F1D10" w:rsidR="007C6A8D" w:rsidRPr="000F3318" w:rsidRDefault="007C6A8D" w:rsidP="000F3318">
      <w:pPr>
        <w:pStyle w:val="Sinespaciado"/>
        <w:jc w:val="right"/>
        <w:rPr>
          <w:rFonts w:ascii="Montserrat Light" w:hAnsi="Montserrat Light"/>
          <w:sz w:val="24"/>
          <w:szCs w:val="24"/>
        </w:rPr>
      </w:pPr>
      <w:r w:rsidRPr="000F3318">
        <w:rPr>
          <w:rFonts w:ascii="Montserrat Light" w:hAnsi="Montserrat Light"/>
          <w:sz w:val="24"/>
          <w:szCs w:val="24"/>
        </w:rPr>
        <w:t>Ciudad de México</w:t>
      </w:r>
      <w:r w:rsidR="00F211E0" w:rsidRPr="000F3318">
        <w:rPr>
          <w:rFonts w:ascii="Montserrat Light" w:hAnsi="Montserrat Light"/>
          <w:sz w:val="24"/>
          <w:szCs w:val="24"/>
        </w:rPr>
        <w:t xml:space="preserve">, </w:t>
      </w:r>
      <w:r w:rsidR="005912AF">
        <w:rPr>
          <w:rFonts w:ascii="Montserrat Light" w:hAnsi="Montserrat Light"/>
          <w:sz w:val="24"/>
          <w:szCs w:val="24"/>
        </w:rPr>
        <w:t>miércoles 20</w:t>
      </w:r>
      <w:r w:rsidR="00F211E0" w:rsidRPr="000F3318">
        <w:rPr>
          <w:rFonts w:ascii="Montserrat Light" w:hAnsi="Montserrat Light"/>
          <w:sz w:val="24"/>
          <w:szCs w:val="24"/>
        </w:rPr>
        <w:t xml:space="preserve"> de enero</w:t>
      </w:r>
      <w:r w:rsidRPr="000F3318">
        <w:rPr>
          <w:rFonts w:ascii="Montserrat Light" w:hAnsi="Montserrat Light"/>
          <w:sz w:val="24"/>
          <w:szCs w:val="24"/>
        </w:rPr>
        <w:t xml:space="preserve"> de </w:t>
      </w:r>
      <w:r w:rsidR="007D0526">
        <w:rPr>
          <w:rFonts w:ascii="Montserrat Light" w:hAnsi="Montserrat Light"/>
          <w:sz w:val="24"/>
          <w:szCs w:val="24"/>
        </w:rPr>
        <w:t>2021</w:t>
      </w:r>
    </w:p>
    <w:p w14:paraId="01DB77CD" w14:textId="7E2CF1BD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D8661D">
        <w:rPr>
          <w:rFonts w:ascii="Montserrat Light" w:eastAsia="Batang" w:hAnsi="Montserrat Light" w:cs="Arial"/>
          <w:sz w:val="24"/>
          <w:szCs w:val="24"/>
        </w:rPr>
        <w:t>034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 w:rsidR="007D0526">
        <w:rPr>
          <w:rFonts w:ascii="Montserrat Light" w:eastAsia="Batang" w:hAnsi="Montserrat Light" w:cs="Arial"/>
          <w:sz w:val="24"/>
          <w:szCs w:val="24"/>
        </w:rPr>
        <w:t>2021</w:t>
      </w:r>
    </w:p>
    <w:p w14:paraId="5B8FB1BD" w14:textId="77777777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32A27754" w14:textId="77777777" w:rsidR="007C6A8D" w:rsidRPr="00C35DE7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DC8AFED" w14:textId="77777777" w:rsidR="007C6A8D" w:rsidRDefault="007C6A8D" w:rsidP="007C6A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711EBD8" w14:textId="201D07AA" w:rsidR="007C6A8D" w:rsidRDefault="00CA6E42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 xml:space="preserve">En </w:t>
      </w:r>
      <w:r w:rsidR="00EF4DCA">
        <w:rPr>
          <w:rFonts w:ascii="Montserrat Light" w:eastAsia="Batang" w:hAnsi="Montserrat Light" w:cs="Arial"/>
          <w:b/>
          <w:sz w:val="28"/>
          <w:szCs w:val="28"/>
        </w:rPr>
        <w:t>Módulos de Atención Respiratoria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del Seguro Social se han aplicado más de 61 mil pruebas para detectar </w:t>
      </w:r>
      <w:r w:rsidR="00EF4DCA">
        <w:rPr>
          <w:rFonts w:ascii="Montserrat Light" w:eastAsia="Batang" w:hAnsi="Montserrat Light" w:cs="Arial"/>
          <w:b/>
          <w:sz w:val="28"/>
          <w:szCs w:val="28"/>
        </w:rPr>
        <w:t>COVID-19</w:t>
      </w:r>
    </w:p>
    <w:bookmarkEnd w:id="0"/>
    <w:p w14:paraId="459181A7" w14:textId="77777777" w:rsidR="007C6A8D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7A27C8BE" w14:textId="1FF6760A" w:rsidR="007C6A8D" w:rsidRDefault="00CA6E42" w:rsidP="007C6A8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Las mil 525 UMF del país cuentan con al menos un Módulo. </w:t>
      </w:r>
    </w:p>
    <w:p w14:paraId="634D227F" w14:textId="7FE64992" w:rsidR="007C6A8D" w:rsidRPr="00763E4B" w:rsidRDefault="00763E4B" w:rsidP="00763E4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763E4B">
        <w:rPr>
          <w:rFonts w:ascii="Montserrat Light" w:eastAsia="Batang" w:hAnsi="Montserrat Light"/>
          <w:b/>
        </w:rPr>
        <w:t>En el avance de la inmunización</w:t>
      </w:r>
      <w:r>
        <w:rPr>
          <w:rFonts w:ascii="Montserrat Light" w:eastAsia="Batang" w:hAnsi="Montserrat Light"/>
          <w:b/>
        </w:rPr>
        <w:t xml:space="preserve"> contra Influenza Estacional, el doctor Cervantes Ocampo </w:t>
      </w:r>
      <w:r w:rsidR="00CA6E42">
        <w:rPr>
          <w:rFonts w:ascii="Montserrat Light" w:eastAsia="Batang" w:hAnsi="Montserrat Light"/>
          <w:b/>
        </w:rPr>
        <w:t>indicó</w:t>
      </w:r>
      <w:r>
        <w:rPr>
          <w:rFonts w:ascii="Montserrat Light" w:eastAsia="Batang" w:hAnsi="Montserrat Light"/>
          <w:b/>
        </w:rPr>
        <w:t xml:space="preserve"> que se han </w:t>
      </w:r>
      <w:r w:rsidRPr="00763E4B">
        <w:rPr>
          <w:rFonts w:ascii="Montserrat Light" w:eastAsia="Batang" w:hAnsi="Montserrat Light"/>
          <w:b/>
        </w:rPr>
        <w:t>aplicado 9.6 millones de dosis</w:t>
      </w:r>
      <w:r>
        <w:rPr>
          <w:rFonts w:ascii="Montserrat Light" w:eastAsia="Batang" w:hAnsi="Montserrat Light"/>
          <w:b/>
        </w:rPr>
        <w:t>.</w:t>
      </w:r>
    </w:p>
    <w:p w14:paraId="1D710C9D" w14:textId="77777777" w:rsidR="00FF63C7" w:rsidRPr="00FF63C7" w:rsidRDefault="00FF63C7" w:rsidP="00FF63C7">
      <w:pPr>
        <w:pStyle w:val="Prrafodelista"/>
        <w:spacing w:after="0" w:line="240" w:lineRule="atLeast"/>
        <w:jc w:val="both"/>
        <w:rPr>
          <w:rFonts w:ascii="Montserrat Light" w:eastAsia="Batang" w:hAnsi="Montserrat Light"/>
          <w:b/>
          <w:sz w:val="24"/>
        </w:rPr>
      </w:pPr>
    </w:p>
    <w:p w14:paraId="3DF97E92" w14:textId="77D611F7" w:rsidR="00150B70" w:rsidRDefault="00CD2EF2" w:rsidP="00EF4DCA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Las mil 525 Unidades de Medicina Familiar del Instituto Mexicano del Seguro Social (IMSS) en todo el país cuentan con al menos un </w:t>
      </w:r>
      <w:r w:rsidR="00EF4DCA">
        <w:rPr>
          <w:rFonts w:ascii="Montserrat Light" w:eastAsia="Batang" w:hAnsi="Montserrat Light" w:cs="Arial"/>
          <w:sz w:val="24"/>
        </w:rPr>
        <w:t>Módulo de Atención Respiratoria</w:t>
      </w:r>
      <w:r w:rsidR="00150B70">
        <w:rPr>
          <w:rFonts w:ascii="Montserrat Light" w:eastAsia="Batang" w:hAnsi="Montserrat Light" w:cs="Arial"/>
          <w:sz w:val="24"/>
        </w:rPr>
        <w:t xml:space="preserve">, que del 24 de diciembre de 2020 al 18 de enero han aplicado </w:t>
      </w:r>
      <w:r w:rsidR="00150B70" w:rsidRPr="00150B70">
        <w:rPr>
          <w:rFonts w:ascii="Montserrat Light" w:eastAsia="Batang" w:hAnsi="Montserrat Light" w:cs="Arial"/>
          <w:sz w:val="24"/>
        </w:rPr>
        <w:t>61 mil 676 pruebas</w:t>
      </w:r>
      <w:r w:rsidR="00150B70">
        <w:rPr>
          <w:rFonts w:ascii="Montserrat Light" w:eastAsia="Batang" w:hAnsi="Montserrat Light" w:cs="Arial"/>
          <w:sz w:val="24"/>
        </w:rPr>
        <w:t xml:space="preserve"> para detectar</w:t>
      </w:r>
      <w:r w:rsidR="00150B70" w:rsidRPr="00150B70">
        <w:rPr>
          <w:rFonts w:ascii="Montserrat Light" w:eastAsia="Batang" w:hAnsi="Montserrat Light" w:cs="Arial"/>
          <w:sz w:val="24"/>
        </w:rPr>
        <w:t xml:space="preserve"> la enfermedad por </w:t>
      </w:r>
      <w:r w:rsidR="00150B70">
        <w:rPr>
          <w:rFonts w:ascii="Montserrat Light" w:eastAsia="Batang" w:hAnsi="Montserrat Light" w:cs="Arial"/>
          <w:sz w:val="24"/>
        </w:rPr>
        <w:t xml:space="preserve">el virus </w:t>
      </w:r>
      <w:r w:rsidR="00150B70" w:rsidRPr="00150B70">
        <w:rPr>
          <w:rFonts w:ascii="Montserrat Light" w:eastAsia="Batang" w:hAnsi="Montserrat Light" w:cs="Arial"/>
          <w:sz w:val="24"/>
        </w:rPr>
        <w:t>SARS-CoV-2</w:t>
      </w:r>
      <w:r w:rsidR="00150B70">
        <w:rPr>
          <w:rFonts w:ascii="Montserrat Light" w:eastAsia="Batang" w:hAnsi="Montserrat Light" w:cs="Arial"/>
          <w:sz w:val="24"/>
        </w:rPr>
        <w:t>.</w:t>
      </w:r>
    </w:p>
    <w:p w14:paraId="35C17543" w14:textId="77777777" w:rsidR="00D9008F" w:rsidRDefault="00D9008F" w:rsidP="00EF4DCA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F822E39" w14:textId="5F50B457" w:rsidR="00D9008F" w:rsidRPr="00F41229" w:rsidRDefault="00D9008F" w:rsidP="00D9008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Batang" w:hAnsi="Montserrat Light" w:cs="Arial"/>
          <w:sz w:val="24"/>
        </w:rPr>
        <w:t>En conferencia de prensa virtual, el coordinador de Atención Integral a la Salud en el Primer Nivel, doctor Manuel Cervantes Ocampo</w:t>
      </w:r>
      <w:r>
        <w:rPr>
          <w:rFonts w:ascii="Montserrat Light" w:eastAsia="Batang" w:hAnsi="Montserrat Light" w:cs="Arial"/>
          <w:sz w:val="24"/>
        </w:rPr>
        <w:t xml:space="preserve">, explicó que </w:t>
      </w:r>
      <w:r w:rsidRPr="00F41229">
        <w:rPr>
          <w:rFonts w:ascii="Montserrat Light" w:hAnsi="Montserrat Light"/>
          <w:sz w:val="24"/>
          <w:szCs w:val="24"/>
        </w:rPr>
        <w:t>los Módulos de Atención Respiratoria del Seguro Social (MARSS)</w:t>
      </w:r>
      <w:r>
        <w:rPr>
          <w:rFonts w:ascii="Montserrat Light" w:hAnsi="Montserrat Light"/>
          <w:sz w:val="24"/>
          <w:szCs w:val="24"/>
        </w:rPr>
        <w:t xml:space="preserve"> sirven para identificar, diagnosticar, tratar y seguir a distancia a casos positivos y sus contactos para romper la cadena de transmisión comunitaria.</w:t>
      </w:r>
    </w:p>
    <w:p w14:paraId="6033F30F" w14:textId="77777777" w:rsidR="00D9008F" w:rsidRPr="00F41229" w:rsidRDefault="00D9008F" w:rsidP="00D9008F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40062B0" w14:textId="63AB4F9A" w:rsidR="00D9008F" w:rsidRDefault="00D9008F" w:rsidP="00D9008F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Pr="00F41229">
        <w:rPr>
          <w:rFonts w:ascii="Montserrat Light" w:hAnsi="Montserrat Light"/>
          <w:sz w:val="24"/>
          <w:szCs w:val="24"/>
        </w:rPr>
        <w:t>En ellos podemos identificar casos sospechosos de COVID para que de una manera muy puntual podamos confirmar a través de una prueba rápida, cuando así lo determine el médico que está en este módulo, y si esta prueba rápida sale positiva, pueda otorgar tratamiento farmacológico e información fundamental de promoción y prevención y cuidados en casa</w:t>
      </w:r>
      <w:r>
        <w:rPr>
          <w:rFonts w:ascii="Montserrat Light" w:hAnsi="Montserrat Light"/>
          <w:sz w:val="24"/>
          <w:szCs w:val="24"/>
        </w:rPr>
        <w:t>”, refirió</w:t>
      </w:r>
      <w:r w:rsidRPr="00F41229">
        <w:rPr>
          <w:rFonts w:ascii="Montserrat Light" w:hAnsi="Montserrat Light"/>
          <w:sz w:val="24"/>
          <w:szCs w:val="24"/>
        </w:rPr>
        <w:t>.</w:t>
      </w:r>
    </w:p>
    <w:p w14:paraId="4AEDE51F" w14:textId="77777777" w:rsidR="00D9008F" w:rsidRDefault="00D9008F" w:rsidP="00D9008F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D532243" w14:textId="77777777" w:rsidR="00D9008F" w:rsidRDefault="00D9008F" w:rsidP="00E545A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Explicó que una vez que se ha identificado una persona con </w:t>
      </w:r>
      <w:r>
        <w:rPr>
          <w:rFonts w:ascii="Montserrat Light" w:eastAsia="Batang" w:hAnsi="Montserrat Light" w:cs="Arial"/>
          <w:sz w:val="24"/>
        </w:rPr>
        <w:t xml:space="preserve">la enfermedad, </w:t>
      </w:r>
      <w:r>
        <w:rPr>
          <w:rFonts w:ascii="Montserrat Light" w:eastAsia="Batang" w:hAnsi="Montserrat Light" w:cs="Arial"/>
          <w:sz w:val="24"/>
        </w:rPr>
        <w:t>“</w:t>
      </w:r>
      <w:r w:rsidRPr="00EF4DCA">
        <w:rPr>
          <w:rFonts w:ascii="Montserrat Light" w:eastAsia="Batang" w:hAnsi="Montserrat Light" w:cs="Arial"/>
          <w:sz w:val="24"/>
        </w:rPr>
        <w:t>les prescribimos un kit de medicamentos y un díptico para los cuidados en casa y los cuidados que d</w:t>
      </w:r>
      <w:r>
        <w:rPr>
          <w:rFonts w:ascii="Montserrat Light" w:eastAsia="Batang" w:hAnsi="Montserrat Light" w:cs="Arial"/>
          <w:sz w:val="24"/>
        </w:rPr>
        <w:t>eben de tener con sus contactos”.</w:t>
      </w:r>
    </w:p>
    <w:p w14:paraId="6E6547D1" w14:textId="77777777" w:rsidR="00D9008F" w:rsidRDefault="00D9008F" w:rsidP="00E545A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ED6D1C4" w14:textId="29564A18" w:rsidR="00D9008F" w:rsidRDefault="00D9008F" w:rsidP="00E545A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D</w:t>
      </w:r>
      <w:r w:rsidR="00150B70">
        <w:rPr>
          <w:rFonts w:ascii="Montserrat Light" w:eastAsia="Batang" w:hAnsi="Montserrat Light" w:cs="Arial"/>
          <w:sz w:val="24"/>
        </w:rPr>
        <w:t xml:space="preserve">etalló que en la Ciudad de México operan 135 </w:t>
      </w:r>
      <w:r w:rsidR="00150B70">
        <w:rPr>
          <w:rFonts w:ascii="Montserrat Light" w:eastAsia="Batang" w:hAnsi="Montserrat Light" w:cs="Arial"/>
          <w:sz w:val="24"/>
        </w:rPr>
        <w:t>MARSS</w:t>
      </w:r>
      <w:r w:rsidR="00150B70">
        <w:rPr>
          <w:rFonts w:ascii="Montserrat Light" w:eastAsia="Batang" w:hAnsi="Montserrat Light" w:cs="Arial"/>
          <w:sz w:val="24"/>
        </w:rPr>
        <w:t xml:space="preserve"> en 46 clínicas de lunes a viernes, mientras que en 26 UMF los módulos atienden las 24 horas del día, los siete días de la semana.</w:t>
      </w:r>
    </w:p>
    <w:p w14:paraId="661567C0" w14:textId="77777777" w:rsidR="00D9008F" w:rsidRDefault="00D9008F" w:rsidP="00E545A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3EDF9CE1" w14:textId="77777777" w:rsidR="00D9008F" w:rsidRDefault="00D9008F" w:rsidP="00D9008F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lastRenderedPageBreak/>
        <w:t>Cervantes Ocampo p</w:t>
      </w:r>
      <w:r>
        <w:rPr>
          <w:rFonts w:ascii="Montserrat Light" w:eastAsia="Batang" w:hAnsi="Montserrat Light" w:cs="Arial"/>
          <w:sz w:val="24"/>
        </w:rPr>
        <w:t xml:space="preserve">recisó que en la Ciudad de México se han aplicado 16 mil 298 pruebas rápidas, de las cuales </w:t>
      </w:r>
      <w:r w:rsidRPr="00EF4DCA">
        <w:rPr>
          <w:rFonts w:ascii="Montserrat Light" w:eastAsia="Batang" w:hAnsi="Montserrat Light" w:cs="Arial"/>
          <w:sz w:val="24"/>
        </w:rPr>
        <w:t>7 mil 556</w:t>
      </w:r>
      <w:r>
        <w:rPr>
          <w:rFonts w:ascii="Montserrat Light" w:eastAsia="Batang" w:hAnsi="Montserrat Light" w:cs="Arial"/>
          <w:sz w:val="24"/>
        </w:rPr>
        <w:t xml:space="preserve"> han sido positivas</w:t>
      </w:r>
      <w:r w:rsidRPr="00EF4DCA">
        <w:rPr>
          <w:rFonts w:ascii="Montserrat Light" w:eastAsia="Batang" w:hAnsi="Montserrat Light" w:cs="Arial"/>
          <w:sz w:val="24"/>
        </w:rPr>
        <w:t xml:space="preserve"> y 8 mil 742</w:t>
      </w:r>
      <w:r>
        <w:rPr>
          <w:rFonts w:ascii="Montserrat Light" w:eastAsia="Batang" w:hAnsi="Montserrat Light" w:cs="Arial"/>
          <w:sz w:val="24"/>
        </w:rPr>
        <w:t xml:space="preserve"> </w:t>
      </w:r>
      <w:r w:rsidRPr="00EF4DCA">
        <w:rPr>
          <w:rFonts w:ascii="Montserrat Light" w:eastAsia="Batang" w:hAnsi="Montserrat Light" w:cs="Arial"/>
          <w:sz w:val="24"/>
        </w:rPr>
        <w:t>negativas</w:t>
      </w:r>
      <w:r>
        <w:rPr>
          <w:rFonts w:ascii="Montserrat Light" w:eastAsia="Batang" w:hAnsi="Montserrat Light" w:cs="Arial"/>
          <w:sz w:val="24"/>
        </w:rPr>
        <w:t xml:space="preserve">. </w:t>
      </w:r>
    </w:p>
    <w:p w14:paraId="3C204AA3" w14:textId="77777777" w:rsidR="00D9008F" w:rsidRDefault="00D9008F" w:rsidP="00D9008F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3E81199B" w14:textId="3DDC21F0" w:rsidR="00D9008F" w:rsidRDefault="00D9008F" w:rsidP="00D9008F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“L</w:t>
      </w:r>
      <w:r w:rsidRPr="00EF4DCA">
        <w:rPr>
          <w:rFonts w:ascii="Montserrat Light" w:eastAsia="Batang" w:hAnsi="Montserrat Light" w:cs="Arial"/>
          <w:sz w:val="24"/>
        </w:rPr>
        <w:t xml:space="preserve">a tecnología </w:t>
      </w:r>
      <w:r>
        <w:rPr>
          <w:rFonts w:ascii="Montserrat Light" w:eastAsia="Batang" w:hAnsi="Montserrat Light" w:cs="Arial"/>
          <w:sz w:val="24"/>
        </w:rPr>
        <w:t>nos da</w:t>
      </w:r>
      <w:r w:rsidRPr="00EF4DCA">
        <w:rPr>
          <w:rFonts w:ascii="Montserrat Light" w:eastAsia="Batang" w:hAnsi="Montserrat Light" w:cs="Arial"/>
          <w:sz w:val="24"/>
        </w:rPr>
        <w:t xml:space="preserve"> l</w:t>
      </w:r>
      <w:r>
        <w:rPr>
          <w:rFonts w:ascii="Montserrat Light" w:eastAsia="Batang" w:hAnsi="Montserrat Light" w:cs="Arial"/>
          <w:sz w:val="24"/>
        </w:rPr>
        <w:t xml:space="preserve">a decisión de manera inmediata, </w:t>
      </w:r>
      <w:r w:rsidRPr="00EF4DCA">
        <w:rPr>
          <w:rFonts w:ascii="Montserrat Light" w:eastAsia="Batang" w:hAnsi="Montserrat Light" w:cs="Arial"/>
          <w:sz w:val="24"/>
        </w:rPr>
        <w:t>a los 20 minutos vemos un resultado y podemos otorgar el tratamiento y el s</w:t>
      </w:r>
      <w:r>
        <w:rPr>
          <w:rFonts w:ascii="Montserrat Light" w:eastAsia="Batang" w:hAnsi="Montserrat Light" w:cs="Arial"/>
          <w:sz w:val="24"/>
        </w:rPr>
        <w:t>eguimiento para estos pacientes”</w:t>
      </w:r>
      <w:r>
        <w:rPr>
          <w:rFonts w:ascii="Montserrat Light" w:eastAsia="Batang" w:hAnsi="Montserrat Light" w:cs="Arial"/>
          <w:sz w:val="24"/>
        </w:rPr>
        <w:t>, expuso</w:t>
      </w:r>
      <w:r>
        <w:rPr>
          <w:rFonts w:ascii="Montserrat Light" w:eastAsia="Batang" w:hAnsi="Montserrat Light" w:cs="Arial"/>
          <w:sz w:val="24"/>
        </w:rPr>
        <w:t>.</w:t>
      </w:r>
    </w:p>
    <w:p w14:paraId="23F520CF" w14:textId="77777777" w:rsidR="00E545AB" w:rsidRDefault="00E545AB" w:rsidP="00E545A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721685FF" w14:textId="77777777" w:rsidR="00CA6E42" w:rsidRDefault="00E545AB" w:rsidP="00E545A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El </w:t>
      </w:r>
      <w:r w:rsidRPr="00E545AB">
        <w:rPr>
          <w:rFonts w:ascii="Montserrat Light" w:eastAsia="Batang" w:hAnsi="Montserrat Light" w:cs="Arial"/>
          <w:sz w:val="24"/>
        </w:rPr>
        <w:t>coordinador de Atención Integral</w:t>
      </w:r>
      <w:r>
        <w:rPr>
          <w:rFonts w:ascii="Montserrat Light" w:eastAsia="Batang" w:hAnsi="Montserrat Light" w:cs="Arial"/>
          <w:sz w:val="24"/>
        </w:rPr>
        <w:t xml:space="preserve"> a la Salud en el Primer Nivel del IMSS, detalló que </w:t>
      </w:r>
      <w:r w:rsidR="00E34AC0">
        <w:rPr>
          <w:rFonts w:ascii="Montserrat Light" w:eastAsia="Batang" w:hAnsi="Montserrat Light" w:cs="Arial"/>
          <w:sz w:val="24"/>
        </w:rPr>
        <w:t xml:space="preserve">al 14 de enero se han realizado 539 mil 349 seguimientos telefónicos que benefician a 207 mil pacientes con COVID-19 </w:t>
      </w:r>
      <w:r w:rsidR="00CA6E42">
        <w:rPr>
          <w:rFonts w:ascii="Montserrat Light" w:eastAsia="Batang" w:hAnsi="Montserrat Light" w:cs="Arial"/>
          <w:sz w:val="24"/>
        </w:rPr>
        <w:t>en todo el país.</w:t>
      </w:r>
    </w:p>
    <w:p w14:paraId="049A0111" w14:textId="77777777" w:rsidR="00CA6E42" w:rsidRDefault="00CA6E42" w:rsidP="00E545A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B9FDE83" w14:textId="1F42360B" w:rsidR="00BA5F1D" w:rsidRDefault="00CA6E42" w:rsidP="00BA5F1D">
      <w:pPr>
        <w:spacing w:after="0" w:line="240" w:lineRule="atLeast"/>
        <w:jc w:val="both"/>
        <w:rPr>
          <w:rFonts w:ascii="Montserrat Light" w:eastAsia="Calibri" w:hAnsi="Montserrat Light" w:cs="Times New Roman"/>
          <w:sz w:val="24"/>
          <w:szCs w:val="24"/>
        </w:rPr>
      </w:pPr>
      <w:r>
        <w:rPr>
          <w:rFonts w:ascii="Montserrat Light" w:eastAsia="Batang" w:hAnsi="Montserrat Light" w:cs="Arial"/>
          <w:sz w:val="24"/>
        </w:rPr>
        <w:t xml:space="preserve">En otro orden de ideas, el doctor Manuel Cervantes presentó </w:t>
      </w:r>
      <w:r w:rsidR="00BA5F1D">
        <w:rPr>
          <w:rFonts w:ascii="Montserrat Light" w:eastAsia="Batang" w:hAnsi="Montserrat Light" w:cs="Arial"/>
          <w:sz w:val="24"/>
        </w:rPr>
        <w:t xml:space="preserve">el avance en la vacunación contra </w:t>
      </w:r>
      <w:r>
        <w:rPr>
          <w:rFonts w:ascii="Montserrat Light" w:eastAsia="Batang" w:hAnsi="Montserrat Light" w:cs="Arial"/>
          <w:sz w:val="24"/>
        </w:rPr>
        <w:t xml:space="preserve">la </w:t>
      </w:r>
      <w:r w:rsidR="00BA5F1D">
        <w:rPr>
          <w:rFonts w:ascii="Montserrat Light" w:eastAsia="Batang" w:hAnsi="Montserrat Light" w:cs="Arial"/>
          <w:sz w:val="24"/>
        </w:rPr>
        <w:t xml:space="preserve">Influenza </w:t>
      </w:r>
      <w:r>
        <w:rPr>
          <w:rFonts w:ascii="Montserrat Light" w:eastAsia="Batang" w:hAnsi="Montserrat Light" w:cs="Arial"/>
          <w:sz w:val="24"/>
        </w:rPr>
        <w:t>e</w:t>
      </w:r>
      <w:r w:rsidR="00BA5F1D">
        <w:rPr>
          <w:rFonts w:ascii="Montserrat Light" w:eastAsia="Batang" w:hAnsi="Montserrat Light" w:cs="Arial"/>
          <w:sz w:val="24"/>
        </w:rPr>
        <w:t>stacional</w:t>
      </w:r>
      <w:r>
        <w:rPr>
          <w:rFonts w:ascii="Montserrat Light" w:eastAsia="Batang" w:hAnsi="Montserrat Light" w:cs="Arial"/>
          <w:sz w:val="24"/>
        </w:rPr>
        <w:t xml:space="preserve"> e </w:t>
      </w:r>
      <w:r w:rsidR="00BA5F1D">
        <w:rPr>
          <w:rFonts w:ascii="Montserrat Light" w:eastAsia="Batang" w:hAnsi="Montserrat Light" w:cs="Arial"/>
          <w:sz w:val="24"/>
        </w:rPr>
        <w:t xml:space="preserve">informó que se han aplicado </w:t>
      </w:r>
      <w:r w:rsidR="00BA5F1D" w:rsidRPr="00BA5F1D">
        <w:rPr>
          <w:rFonts w:ascii="Montserrat Light" w:eastAsia="Calibri" w:hAnsi="Montserrat Light" w:cs="Times New Roman"/>
          <w:sz w:val="24"/>
          <w:szCs w:val="24"/>
        </w:rPr>
        <w:t xml:space="preserve">9.6 millones de </w:t>
      </w:r>
      <w:r w:rsidR="00BA5F1D">
        <w:rPr>
          <w:rFonts w:ascii="Montserrat Light" w:eastAsia="Calibri" w:hAnsi="Montserrat Light" w:cs="Times New Roman"/>
          <w:sz w:val="24"/>
          <w:szCs w:val="24"/>
        </w:rPr>
        <w:t>dosis</w:t>
      </w:r>
      <w:r>
        <w:rPr>
          <w:rFonts w:ascii="Montserrat Light" w:eastAsia="Calibri" w:hAnsi="Montserrat Light" w:cs="Times New Roman"/>
          <w:sz w:val="24"/>
          <w:szCs w:val="24"/>
        </w:rPr>
        <w:t>.</w:t>
      </w:r>
    </w:p>
    <w:p w14:paraId="495E5200" w14:textId="77777777" w:rsidR="00BA5F1D" w:rsidRDefault="00BA5F1D" w:rsidP="00BA5F1D">
      <w:pPr>
        <w:spacing w:after="0" w:line="240" w:lineRule="atLeast"/>
        <w:jc w:val="both"/>
        <w:rPr>
          <w:rFonts w:ascii="Montserrat Light" w:eastAsia="Calibri" w:hAnsi="Montserrat Light" w:cs="Times New Roman"/>
          <w:sz w:val="24"/>
          <w:szCs w:val="24"/>
        </w:rPr>
      </w:pPr>
    </w:p>
    <w:p w14:paraId="4733BB9A" w14:textId="1AEF9FF2" w:rsidR="00C94383" w:rsidRDefault="00BA5F1D" w:rsidP="00BA5F1D">
      <w:pPr>
        <w:spacing w:after="0" w:line="240" w:lineRule="auto"/>
        <w:jc w:val="both"/>
        <w:rPr>
          <w:rFonts w:ascii="Montserrat Light" w:eastAsia="Calibri" w:hAnsi="Montserrat Light" w:cs="Times New Roman"/>
          <w:sz w:val="24"/>
          <w:szCs w:val="24"/>
        </w:rPr>
      </w:pPr>
      <w:r>
        <w:rPr>
          <w:rFonts w:ascii="Montserrat Light" w:eastAsia="Calibri" w:hAnsi="Montserrat Light" w:cs="Times New Roman"/>
          <w:sz w:val="24"/>
          <w:szCs w:val="24"/>
        </w:rPr>
        <w:t xml:space="preserve">Refirió que </w:t>
      </w:r>
      <w:r w:rsidR="00C94383">
        <w:rPr>
          <w:rFonts w:ascii="Montserrat Light" w:eastAsia="Calibri" w:hAnsi="Montserrat Light" w:cs="Times New Roman"/>
          <w:sz w:val="24"/>
          <w:szCs w:val="24"/>
        </w:rPr>
        <w:t xml:space="preserve">en los grupos con factores de riesgo se tiene un avance global del 66.6 por ciento, mientras que en los niños de seis meses a 4 años 11 meses de edad y personas adultas de 60 y más años, el avance es del 62 y 58 por ciento respectivamente. </w:t>
      </w:r>
    </w:p>
    <w:p w14:paraId="0DE8E748" w14:textId="77777777" w:rsidR="00BA5F1D" w:rsidRPr="00BA5F1D" w:rsidRDefault="00BA5F1D" w:rsidP="00BA5F1D">
      <w:pPr>
        <w:spacing w:after="0" w:line="240" w:lineRule="auto"/>
        <w:jc w:val="both"/>
        <w:rPr>
          <w:rFonts w:ascii="Montserrat Light" w:eastAsia="Calibri" w:hAnsi="Montserrat Light" w:cs="Times New Roman"/>
          <w:sz w:val="24"/>
          <w:szCs w:val="24"/>
        </w:rPr>
      </w:pPr>
    </w:p>
    <w:p w14:paraId="0895E265" w14:textId="77777777" w:rsidR="00CA6E42" w:rsidRDefault="00CA6E42" w:rsidP="00BA5F1D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Calibri" w:hAnsi="Montserrat Light" w:cs="Times New Roman"/>
          <w:sz w:val="24"/>
          <w:szCs w:val="24"/>
        </w:rPr>
        <w:t>Indicó</w:t>
      </w:r>
      <w:r w:rsidR="00C94383">
        <w:rPr>
          <w:rFonts w:ascii="Montserrat Light" w:eastAsia="Batang" w:hAnsi="Montserrat Light" w:cs="Arial"/>
          <w:sz w:val="24"/>
        </w:rPr>
        <w:t xml:space="preserve"> que en la vacunación contra neumococo se ha registrado un avance del 81 por ciento</w:t>
      </w:r>
      <w:r>
        <w:rPr>
          <w:rFonts w:ascii="Montserrat Light" w:eastAsia="Batang" w:hAnsi="Montserrat Light" w:cs="Arial"/>
          <w:sz w:val="24"/>
        </w:rPr>
        <w:t>.</w:t>
      </w:r>
    </w:p>
    <w:p w14:paraId="18C47B93" w14:textId="77777777" w:rsidR="00CA6E42" w:rsidRDefault="00CA6E42" w:rsidP="00BA5F1D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20FC0160" w14:textId="51E5259A" w:rsidR="00E545AB" w:rsidRPr="00C94383" w:rsidRDefault="00C94383" w:rsidP="00C94383">
      <w:pPr>
        <w:spacing w:after="0" w:line="240" w:lineRule="auto"/>
        <w:jc w:val="both"/>
        <w:rPr>
          <w:rFonts w:ascii="Montserrat Light" w:eastAsia="Calibri" w:hAnsi="Montserrat Light" w:cs="Times New Roman"/>
          <w:sz w:val="24"/>
          <w:szCs w:val="24"/>
        </w:rPr>
      </w:pPr>
      <w:r>
        <w:rPr>
          <w:rFonts w:ascii="Montserrat Light" w:eastAsia="Calibri" w:hAnsi="Montserrat Light" w:cs="Times New Roman"/>
          <w:sz w:val="24"/>
          <w:szCs w:val="24"/>
        </w:rPr>
        <w:t>Adelantó que el IMSS se prepara para aplicar próximamente la primera dosis de la vacuna contra el SARS-CoV-2 en aquellos pacientes de más de 60 años.</w:t>
      </w:r>
    </w:p>
    <w:p w14:paraId="1FB82402" w14:textId="77777777" w:rsidR="00EF4DCA" w:rsidRPr="00EF4DCA" w:rsidRDefault="00EF4DCA" w:rsidP="00EF4DCA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6AFC3F5C" w14:textId="29B82805" w:rsidR="00E03ED9" w:rsidRDefault="00E03ED9" w:rsidP="007C6A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E63A0FC" w14:textId="43EAE952" w:rsidR="003579F2" w:rsidRPr="00FA495E" w:rsidRDefault="007C6A8D" w:rsidP="00FA495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579F2" w:rsidRPr="00FA495E" w:rsidSect="00896B50">
      <w:headerReference w:type="default" r:id="rId8"/>
      <w:footerReference w:type="default" r:id="rId9"/>
      <w:pgSz w:w="12240" w:h="15840"/>
      <w:pgMar w:top="32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5C71E" w14:textId="77777777" w:rsidR="007A5099" w:rsidRDefault="007A5099" w:rsidP="00C67577">
      <w:pPr>
        <w:spacing w:after="0" w:line="240" w:lineRule="auto"/>
      </w:pPr>
      <w:r>
        <w:separator/>
      </w:r>
    </w:p>
  </w:endnote>
  <w:endnote w:type="continuationSeparator" w:id="0">
    <w:p w14:paraId="51E2FF32" w14:textId="77777777" w:rsidR="007A5099" w:rsidRDefault="007A5099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AAE0D" w14:textId="77777777" w:rsidR="007A5099" w:rsidRDefault="007A5099" w:rsidP="00C67577">
      <w:pPr>
        <w:spacing w:after="0" w:line="240" w:lineRule="auto"/>
      </w:pPr>
      <w:r>
        <w:separator/>
      </w:r>
    </w:p>
  </w:footnote>
  <w:footnote w:type="continuationSeparator" w:id="0">
    <w:p w14:paraId="7DC05B11" w14:textId="77777777" w:rsidR="007A5099" w:rsidRDefault="007A5099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B592A"/>
    <w:rsid w:val="000F3318"/>
    <w:rsid w:val="00127208"/>
    <w:rsid w:val="001419A2"/>
    <w:rsid w:val="00150B70"/>
    <w:rsid w:val="00173BAD"/>
    <w:rsid w:val="00182BA5"/>
    <w:rsid w:val="00187577"/>
    <w:rsid w:val="00220E52"/>
    <w:rsid w:val="00227C0E"/>
    <w:rsid w:val="00266F95"/>
    <w:rsid w:val="002725CE"/>
    <w:rsid w:val="003B1CC0"/>
    <w:rsid w:val="003C6C03"/>
    <w:rsid w:val="003E7315"/>
    <w:rsid w:val="00453250"/>
    <w:rsid w:val="00467062"/>
    <w:rsid w:val="00583682"/>
    <w:rsid w:val="005912AF"/>
    <w:rsid w:val="005C2CF9"/>
    <w:rsid w:val="005F35B5"/>
    <w:rsid w:val="00690726"/>
    <w:rsid w:val="006F6AF3"/>
    <w:rsid w:val="00725195"/>
    <w:rsid w:val="00763E4B"/>
    <w:rsid w:val="007A5099"/>
    <w:rsid w:val="007B2423"/>
    <w:rsid w:val="007C6A8D"/>
    <w:rsid w:val="007D0526"/>
    <w:rsid w:val="007D16CF"/>
    <w:rsid w:val="0080652D"/>
    <w:rsid w:val="00835124"/>
    <w:rsid w:val="00861015"/>
    <w:rsid w:val="00896B50"/>
    <w:rsid w:val="008D518D"/>
    <w:rsid w:val="00901F09"/>
    <w:rsid w:val="00925193"/>
    <w:rsid w:val="009525FD"/>
    <w:rsid w:val="00976F6C"/>
    <w:rsid w:val="009935BF"/>
    <w:rsid w:val="00AF35B0"/>
    <w:rsid w:val="00AF460A"/>
    <w:rsid w:val="00B86906"/>
    <w:rsid w:val="00B97CA7"/>
    <w:rsid w:val="00BA5F1D"/>
    <w:rsid w:val="00C67577"/>
    <w:rsid w:val="00C94383"/>
    <w:rsid w:val="00CA6E42"/>
    <w:rsid w:val="00CD2EF2"/>
    <w:rsid w:val="00D8661D"/>
    <w:rsid w:val="00D9008F"/>
    <w:rsid w:val="00E03ED9"/>
    <w:rsid w:val="00E34AC0"/>
    <w:rsid w:val="00E545AB"/>
    <w:rsid w:val="00E92EC7"/>
    <w:rsid w:val="00EB5CED"/>
    <w:rsid w:val="00EF4DCA"/>
    <w:rsid w:val="00F211E0"/>
    <w:rsid w:val="00FA495E"/>
    <w:rsid w:val="00FA6D98"/>
    <w:rsid w:val="00FB37E2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61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61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Rogelio Alberto Ruiz Alemán</cp:lastModifiedBy>
  <cp:revision>2</cp:revision>
  <cp:lastPrinted>2021-01-20T20:21:00Z</cp:lastPrinted>
  <dcterms:created xsi:type="dcterms:W3CDTF">2021-01-20T21:20:00Z</dcterms:created>
  <dcterms:modified xsi:type="dcterms:W3CDTF">2021-01-20T21:20:00Z</dcterms:modified>
</cp:coreProperties>
</file>