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D40559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18D97CB7" wp14:editId="6A9230C0">
            <wp:simplePos x="0" y="0"/>
            <wp:positionH relativeFrom="margin">
              <wp:posOffset>-1116330</wp:posOffset>
            </wp:positionH>
            <wp:positionV relativeFrom="margin">
              <wp:posOffset>-901065</wp:posOffset>
            </wp:positionV>
            <wp:extent cx="7835900" cy="129540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1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54A84B" wp14:editId="43C933EA">
                <wp:simplePos x="0" y="0"/>
                <wp:positionH relativeFrom="column">
                  <wp:posOffset>352425</wp:posOffset>
                </wp:positionH>
                <wp:positionV relativeFrom="paragraph">
                  <wp:posOffset>527050</wp:posOffset>
                </wp:positionV>
                <wp:extent cx="4968240" cy="741680"/>
                <wp:effectExtent l="3810" t="0" r="0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41680"/>
                          <a:chOff x="2676" y="2331"/>
                          <a:chExt cx="7824" cy="1168"/>
                        </a:xfrm>
                      </wpg:grpSpPr>
                      <wps:wsp>
                        <wps:cNvPr id="3" name="Cuadro de texto 3"/>
                        <wps:cNvSpPr txBox="1">
                          <a:spLocks/>
                        </wps:cNvSpPr>
                        <wps:spPr bwMode="auto">
                          <a:xfrm>
                            <a:off x="2676" y="2331"/>
                            <a:ext cx="7824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C42" w:rsidRPr="00605542" w:rsidRDefault="00C85C42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83214"/>
                                  <w:sz w:val="32"/>
                                  <w:szCs w:val="3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b/>
                                  <w:bCs/>
                                  <w:color w:val="283214"/>
                                  <w:spacing w:val="60"/>
                                  <w:kern w:val="24"/>
                                  <w:sz w:val="32"/>
                                  <w:szCs w:val="32"/>
                                </w:rPr>
                                <w:t>COMUNICADO</w:t>
                              </w:r>
                            </w:p>
                            <w:p w:rsidR="00C85C42" w:rsidRPr="00605542" w:rsidRDefault="00C85C42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B3616"/>
                                  <w:sz w:val="2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color w:val="2B3616"/>
                                  <w:spacing w:val="60"/>
                                  <w:kern w:val="24"/>
                                  <w:szCs w:val="28"/>
                                </w:rPr>
                                <w:t>UNIDAD DE COMUNICACIÓN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Conector recto 5"/>
                        <wps:cNvCnPr/>
                        <wps:spPr bwMode="auto">
                          <a:xfrm>
                            <a:off x="3468" y="2848"/>
                            <a:ext cx="6123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832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7.75pt;margin-top:41.5pt;width:391.2pt;height:58.4pt;z-index:251657728" coordorigin="2676,2331" coordsize="7824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7" type="#_x0000_t202" style="position:absolute;left:2676;top:2331;width:782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aHcAA&#10;AADaAAAADwAAAGRycy9kb3ducmV2LnhtbESPQYvCMBSE78L+h/AEb5qqoKUaRVYF8SDoLp6fzbOt&#10;Ni+liVr/vREEj8PMfMNM540pxZ1qV1hW0O9FIIhTqwvOFPz/rbsxCOeRNZaWScGTHMxnP60pJto+&#10;eE/3g89EgLBLUEHufZVI6dKcDLqerYiDd7a1QR9knUld4yPATSkHUTSSBgsOCzlW9JtTej3cjIJx&#10;vF7qAdN1S8t0dVrszPF4MUp12s1iAsJT47/hT3ujFQzhfSXc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oaHcAAAADaAAAADwAAAAAAAAAAAAAAAACYAgAAZHJzL2Rvd25y&#10;ZXYueG1sUEsFBgAAAAAEAAQA9QAAAIUDAAAAAA==&#10;" filled="f" stroked="f">
                  <v:path arrowok="t"/>
                  <v:textbox style="mso-fit-shape-to-text:t">
                    <w:txbxContent>
                      <w:p w:rsidR="00C85C42" w:rsidRPr="00605542" w:rsidRDefault="00C85C42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83214"/>
                            <w:sz w:val="32"/>
                            <w:szCs w:val="3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b/>
                            <w:bCs/>
                            <w:color w:val="283214"/>
                            <w:spacing w:val="60"/>
                            <w:kern w:val="24"/>
                            <w:sz w:val="32"/>
                            <w:szCs w:val="32"/>
                          </w:rPr>
                          <w:t>COMUNICADO</w:t>
                        </w:r>
                      </w:p>
                      <w:p w:rsidR="00C85C42" w:rsidRPr="00605542" w:rsidRDefault="00C85C42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B3616"/>
                            <w:sz w:val="2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color w:val="2B3616"/>
                            <w:spacing w:val="60"/>
                            <w:kern w:val="24"/>
                            <w:szCs w:val="28"/>
                          </w:rPr>
                          <w:t>UNIDAD DE COMUNICACIÓN SOCIAL</w:t>
                        </w:r>
                      </w:p>
                    </w:txbxContent>
                  </v:textbox>
                </v:shape>
                <v:line id="Conector recto 5" o:spid="_x0000_s1028" style="position:absolute;visibility:visible;mso-wrap-style:square" from="3468,2848" to="9591,2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P7z8MAAADaAAAADwAAAGRycy9kb3ducmV2LnhtbESPX0sDMRDE34V+h7AF3+zGVsSeTUvp&#10;Hyq+tUrxcb2sd4fJ5rjE6/ntjSD4OMzMb5jFavBO9dzFJoiB24kGxVIG20hl4PVlf/MAKiYSSy4I&#10;G/jmCKvl6GpBhQ0XOXJ/SpXKEIkFGahTagvEWNbsKU5Cy5K9j9B5Sll2FdqOLhnuHU61vkdPjeSF&#10;mlre1Fx+nr68gR6f39/0jM7rA86dw62eVsedMdfjYf0IKvGQ/sN/7Sdr4A5+r+Qbg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+8/DAAAA2gAAAA8AAAAAAAAAAAAA&#10;AAAAoQIAAGRycy9kb3ducmV2LnhtbFBLBQYAAAAABAAEAPkAAACRAwAAAAA=&#10;" strokecolor="#283214" strokeweight="1pt"/>
              </v:group>
            </w:pict>
          </mc:Fallback>
        </mc:AlternateContent>
      </w:r>
    </w:p>
    <w:p w:rsidR="002F4364" w:rsidRPr="008654E5" w:rsidRDefault="002F4364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2F4364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</w:p>
    <w:p w:rsidR="002F4364" w:rsidRDefault="002F4364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</w:p>
    <w:p w:rsidR="00D40559" w:rsidRPr="008654E5" w:rsidRDefault="00D40559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</w:p>
    <w:p w:rsidR="00F56B00" w:rsidRDefault="00A02812" w:rsidP="00D40559">
      <w:pPr>
        <w:tabs>
          <w:tab w:val="left" w:pos="-1701"/>
        </w:tabs>
        <w:spacing w:after="0" w:line="240" w:lineRule="auto"/>
        <w:ind w:left="-142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D40559">
        <w:rPr>
          <w:rFonts w:ascii="Montserrat Light" w:hAnsi="Montserrat Light"/>
          <w:sz w:val="24"/>
          <w:szCs w:val="24"/>
        </w:rPr>
        <w:t>2</w:t>
      </w:r>
      <w:r>
        <w:rPr>
          <w:rFonts w:ascii="Montserrat Light" w:hAnsi="Montserrat Light"/>
          <w:sz w:val="24"/>
          <w:szCs w:val="24"/>
        </w:rPr>
        <w:t xml:space="preserve"> de </w:t>
      </w:r>
      <w:r w:rsidR="006971E4">
        <w:rPr>
          <w:rFonts w:ascii="Montserrat Light" w:hAnsi="Montserrat Light"/>
          <w:sz w:val="24"/>
          <w:szCs w:val="24"/>
        </w:rPr>
        <w:t>mayo</w:t>
      </w:r>
      <w:r w:rsidR="00D40559">
        <w:rPr>
          <w:rFonts w:ascii="Montserrat Light" w:hAnsi="Montserrat Light"/>
          <w:sz w:val="24"/>
          <w:szCs w:val="24"/>
        </w:rPr>
        <w:t xml:space="preserve"> de 2019.</w:t>
      </w:r>
    </w:p>
    <w:p w:rsidR="00212A15" w:rsidRDefault="00212A15" w:rsidP="00D40559">
      <w:pPr>
        <w:tabs>
          <w:tab w:val="left" w:pos="-1701"/>
        </w:tabs>
        <w:spacing w:after="0" w:line="240" w:lineRule="auto"/>
        <w:ind w:left="-142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A247C8">
        <w:rPr>
          <w:rFonts w:ascii="Montserrat Light" w:hAnsi="Montserrat Light"/>
          <w:sz w:val="24"/>
          <w:szCs w:val="24"/>
        </w:rPr>
        <w:t>10</w:t>
      </w:r>
      <w:r w:rsidR="00771A8A">
        <w:rPr>
          <w:rFonts w:ascii="Montserrat Light" w:hAnsi="Montserrat Light"/>
          <w:sz w:val="24"/>
          <w:szCs w:val="24"/>
        </w:rPr>
        <w:t>6</w:t>
      </w:r>
      <w:r>
        <w:rPr>
          <w:rFonts w:ascii="Montserrat Light" w:hAnsi="Montserrat Light"/>
          <w:sz w:val="24"/>
          <w:szCs w:val="24"/>
        </w:rPr>
        <w:t>/2019.</w:t>
      </w:r>
    </w:p>
    <w:p w:rsidR="00D40559" w:rsidRDefault="00D40559" w:rsidP="00D40559">
      <w:pPr>
        <w:tabs>
          <w:tab w:val="left" w:pos="-1701"/>
        </w:tabs>
        <w:spacing w:after="0" w:line="240" w:lineRule="auto"/>
        <w:ind w:left="-142"/>
        <w:jc w:val="right"/>
        <w:rPr>
          <w:rFonts w:ascii="Montserrat Light" w:hAnsi="Montserrat Light"/>
          <w:sz w:val="24"/>
          <w:szCs w:val="24"/>
        </w:rPr>
      </w:pPr>
    </w:p>
    <w:p w:rsidR="00D40559" w:rsidRDefault="00D40559" w:rsidP="00D40559">
      <w:pPr>
        <w:tabs>
          <w:tab w:val="left" w:pos="-1701"/>
        </w:tabs>
        <w:spacing w:after="0" w:line="240" w:lineRule="auto"/>
        <w:ind w:left="-142"/>
        <w:jc w:val="right"/>
        <w:rPr>
          <w:rFonts w:ascii="Montserrat Light" w:hAnsi="Montserrat Light"/>
          <w:sz w:val="24"/>
          <w:szCs w:val="24"/>
        </w:rPr>
      </w:pPr>
    </w:p>
    <w:p w:rsidR="00D02400" w:rsidRPr="00D40559" w:rsidRDefault="00D02400" w:rsidP="00D40559">
      <w:pPr>
        <w:spacing w:after="0" w:line="240" w:lineRule="auto"/>
        <w:ind w:left="-142"/>
        <w:jc w:val="center"/>
        <w:rPr>
          <w:rFonts w:ascii="Montserrat Light" w:hAnsi="Montserrat Light"/>
          <w:b/>
          <w:sz w:val="26"/>
          <w:szCs w:val="26"/>
        </w:rPr>
      </w:pPr>
      <w:r w:rsidRPr="00D40559">
        <w:rPr>
          <w:rFonts w:ascii="Montserrat Light" w:hAnsi="Montserrat Light"/>
          <w:b/>
          <w:sz w:val="26"/>
          <w:szCs w:val="26"/>
        </w:rPr>
        <w:t xml:space="preserve">IMSS </w:t>
      </w:r>
      <w:r w:rsidR="00A907BF" w:rsidRPr="00D40559">
        <w:rPr>
          <w:rFonts w:ascii="Montserrat Light" w:hAnsi="Montserrat Light"/>
          <w:b/>
          <w:sz w:val="26"/>
          <w:szCs w:val="26"/>
        </w:rPr>
        <w:t>DENUNCIA ROBO DE MEDICAMENTOS CONTROLADOS</w:t>
      </w:r>
    </w:p>
    <w:p w:rsidR="00D02400" w:rsidRPr="00D40559" w:rsidRDefault="00D02400" w:rsidP="00D40559">
      <w:pPr>
        <w:spacing w:after="0" w:line="240" w:lineRule="auto"/>
        <w:ind w:left="-142"/>
        <w:jc w:val="both"/>
        <w:rPr>
          <w:rFonts w:ascii="Montserrat Light" w:hAnsi="Montserrat Light"/>
        </w:rPr>
      </w:pPr>
    </w:p>
    <w:p w:rsidR="00350C71" w:rsidRPr="00D40559" w:rsidRDefault="00A907BF" w:rsidP="00D4055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i/>
        </w:rPr>
      </w:pPr>
      <w:r w:rsidRPr="00D40559">
        <w:rPr>
          <w:rFonts w:ascii="Montserrat Light" w:hAnsi="Montserrat Light"/>
          <w:b/>
          <w:i/>
        </w:rPr>
        <w:t xml:space="preserve">El </w:t>
      </w:r>
      <w:r w:rsidR="00D40559" w:rsidRPr="00D40559">
        <w:rPr>
          <w:rFonts w:ascii="Montserrat Light" w:hAnsi="Montserrat Light"/>
          <w:b/>
          <w:i/>
        </w:rPr>
        <w:t xml:space="preserve">hurto </w:t>
      </w:r>
      <w:r w:rsidRPr="00D40559">
        <w:rPr>
          <w:rFonts w:ascii="Montserrat Light" w:hAnsi="Montserrat Light"/>
          <w:b/>
          <w:i/>
        </w:rPr>
        <w:t xml:space="preserve">se </w:t>
      </w:r>
      <w:r w:rsidR="00347804" w:rsidRPr="00D40559">
        <w:rPr>
          <w:rFonts w:ascii="Montserrat Light" w:hAnsi="Montserrat Light"/>
          <w:b/>
          <w:i/>
        </w:rPr>
        <w:t>realizó e</w:t>
      </w:r>
      <w:r w:rsidRPr="00D40559">
        <w:rPr>
          <w:rFonts w:ascii="Montserrat Light" w:hAnsi="Montserrat Light"/>
          <w:b/>
          <w:i/>
        </w:rPr>
        <w:t xml:space="preserve">n el HGZ No. 29 </w:t>
      </w:r>
      <w:r w:rsidR="00D40559" w:rsidRPr="00D40559">
        <w:rPr>
          <w:rFonts w:ascii="Montserrat Light" w:hAnsi="Montserrat Light"/>
          <w:b/>
          <w:i/>
        </w:rPr>
        <w:t>en</w:t>
      </w:r>
      <w:r w:rsidRPr="00D40559">
        <w:rPr>
          <w:rFonts w:ascii="Montserrat Light" w:hAnsi="Montserrat Light"/>
          <w:b/>
          <w:i/>
        </w:rPr>
        <w:t xml:space="preserve"> la</w:t>
      </w:r>
      <w:r w:rsidR="00D40559" w:rsidRPr="00D40559">
        <w:rPr>
          <w:rFonts w:ascii="Montserrat Light" w:hAnsi="Montserrat Light"/>
          <w:b/>
          <w:i/>
        </w:rPr>
        <w:t xml:space="preserve"> Alcaldía de Gustavo A. Madero</w:t>
      </w:r>
    </w:p>
    <w:p w:rsidR="00350C71" w:rsidRPr="00D40559" w:rsidRDefault="00350C71" w:rsidP="00D40559">
      <w:pPr>
        <w:spacing w:after="0" w:line="240" w:lineRule="auto"/>
        <w:ind w:left="-142"/>
        <w:jc w:val="both"/>
        <w:rPr>
          <w:rFonts w:ascii="Montserrat Light" w:hAnsi="Montserrat Light"/>
        </w:rPr>
      </w:pPr>
    </w:p>
    <w:p w:rsidR="00D40559" w:rsidRPr="00D40559" w:rsidRDefault="003E3CE8" w:rsidP="00D4055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i/>
        </w:rPr>
      </w:pPr>
      <w:r w:rsidRPr="00D40559">
        <w:rPr>
          <w:rFonts w:ascii="Montserrat Light" w:hAnsi="Montserrat Light"/>
          <w:b/>
          <w:i/>
        </w:rPr>
        <w:t xml:space="preserve">El </w:t>
      </w:r>
      <w:r w:rsidR="00347804" w:rsidRPr="00D40559">
        <w:rPr>
          <w:rFonts w:ascii="Montserrat Light" w:hAnsi="Montserrat Light"/>
          <w:b/>
          <w:i/>
        </w:rPr>
        <w:t xml:space="preserve">Instituto </w:t>
      </w:r>
      <w:r w:rsidR="00A907BF" w:rsidRPr="00D40559">
        <w:rPr>
          <w:rFonts w:ascii="Montserrat Light" w:hAnsi="Montserrat Light"/>
          <w:b/>
          <w:i/>
        </w:rPr>
        <w:t>alerta a la población del riesgo que representaría usar</w:t>
      </w:r>
      <w:r w:rsidR="00D40559" w:rsidRPr="00D40559">
        <w:rPr>
          <w:rFonts w:ascii="Montserrat Light" w:hAnsi="Montserrat Light"/>
          <w:b/>
          <w:i/>
        </w:rPr>
        <w:t xml:space="preserve">los ya que se </w:t>
      </w:r>
      <w:r w:rsidR="00A907BF" w:rsidRPr="00D40559">
        <w:rPr>
          <w:rFonts w:ascii="Montserrat Light" w:hAnsi="Montserrat Light"/>
          <w:b/>
          <w:i/>
        </w:rPr>
        <w:t>perdió la cadena de refrigeración</w:t>
      </w:r>
      <w:r w:rsidR="00D40559" w:rsidRPr="00D40559">
        <w:rPr>
          <w:rFonts w:ascii="Montserrat Light" w:hAnsi="Montserrat Light"/>
          <w:b/>
          <w:i/>
        </w:rPr>
        <w:t>,</w:t>
      </w:r>
      <w:r w:rsidR="00A907BF" w:rsidRPr="00D40559">
        <w:rPr>
          <w:rFonts w:ascii="Montserrat Light" w:hAnsi="Montserrat Light"/>
          <w:b/>
          <w:i/>
        </w:rPr>
        <w:t xml:space="preserve"> obligada para su conservación</w:t>
      </w:r>
    </w:p>
    <w:p w:rsidR="00D40559" w:rsidRPr="00D40559" w:rsidRDefault="00D40559" w:rsidP="00D40559">
      <w:pPr>
        <w:pStyle w:val="Prrafodelista"/>
        <w:spacing w:after="0" w:line="240" w:lineRule="auto"/>
        <w:ind w:left="-142"/>
        <w:jc w:val="both"/>
        <w:rPr>
          <w:rFonts w:ascii="Montserrat Light" w:hAnsi="Montserrat Light"/>
        </w:rPr>
      </w:pPr>
    </w:p>
    <w:p w:rsidR="00957B47" w:rsidRPr="00D40559" w:rsidRDefault="00D40559" w:rsidP="00D4055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i/>
        </w:rPr>
      </w:pPr>
      <w:r>
        <w:rPr>
          <w:rFonts w:ascii="Montserrat Light" w:hAnsi="Montserrat Light"/>
          <w:b/>
          <w:i/>
        </w:rPr>
        <w:t>El Seguro Social g</w:t>
      </w:r>
      <w:r w:rsidR="00347804" w:rsidRPr="00D40559">
        <w:rPr>
          <w:rFonts w:ascii="Montserrat Light" w:hAnsi="Montserrat Light"/>
          <w:b/>
          <w:i/>
        </w:rPr>
        <w:t xml:space="preserve">arantiza que no hay ni habrá </w:t>
      </w:r>
      <w:r>
        <w:rPr>
          <w:rFonts w:ascii="Montserrat Light" w:hAnsi="Montserrat Light"/>
          <w:b/>
          <w:i/>
        </w:rPr>
        <w:t>desabasto de estos tratamientos</w:t>
      </w:r>
    </w:p>
    <w:p w:rsidR="0056331B" w:rsidRPr="00D40559" w:rsidRDefault="0056331B" w:rsidP="00D40559">
      <w:pPr>
        <w:spacing w:after="0" w:line="240" w:lineRule="auto"/>
        <w:ind w:left="-142"/>
        <w:jc w:val="both"/>
        <w:rPr>
          <w:rFonts w:ascii="Montserrat Light" w:hAnsi="Montserrat Light"/>
        </w:rPr>
      </w:pPr>
    </w:p>
    <w:p w:rsidR="00D40559" w:rsidRPr="00D40559" w:rsidRDefault="00D40559" w:rsidP="00D40559">
      <w:pPr>
        <w:spacing w:after="0" w:line="240" w:lineRule="auto"/>
        <w:ind w:left="-142"/>
        <w:jc w:val="both"/>
        <w:rPr>
          <w:rFonts w:ascii="Montserrat Light" w:hAnsi="Montserrat Light"/>
        </w:rPr>
      </w:pPr>
    </w:p>
    <w:p w:rsidR="00580E58" w:rsidRPr="00B87B3E" w:rsidRDefault="00D02400" w:rsidP="00D40559">
      <w:pPr>
        <w:spacing w:after="0" w:line="240" w:lineRule="auto"/>
        <w:ind w:left="-142"/>
        <w:jc w:val="both"/>
        <w:rPr>
          <w:rFonts w:ascii="Montserrat Light" w:hAnsi="Montserrat Light" w:cs="Arial"/>
          <w:sz w:val="24"/>
          <w:szCs w:val="24"/>
        </w:rPr>
      </w:pPr>
      <w:r w:rsidRPr="0056331B">
        <w:rPr>
          <w:rFonts w:ascii="Montserrat Light" w:hAnsi="Montserrat Light"/>
          <w:sz w:val="24"/>
          <w:szCs w:val="24"/>
        </w:rPr>
        <w:t>El Instituto Mexicano del Seguro Social</w:t>
      </w:r>
      <w:r w:rsidR="006971E4" w:rsidRPr="0056331B">
        <w:rPr>
          <w:rFonts w:ascii="Montserrat Light" w:hAnsi="Montserrat Light"/>
          <w:sz w:val="24"/>
          <w:szCs w:val="24"/>
        </w:rPr>
        <w:t xml:space="preserve"> (IMSS)</w:t>
      </w:r>
      <w:r w:rsidRPr="0056331B">
        <w:rPr>
          <w:rFonts w:ascii="Montserrat Light" w:hAnsi="Montserrat Light"/>
          <w:sz w:val="24"/>
          <w:szCs w:val="24"/>
        </w:rPr>
        <w:t xml:space="preserve"> </w:t>
      </w:r>
      <w:r w:rsidR="00B87B3E">
        <w:rPr>
          <w:rFonts w:ascii="Montserrat Light" w:hAnsi="Montserrat Light" w:cs="Arial"/>
          <w:sz w:val="24"/>
          <w:szCs w:val="24"/>
        </w:rPr>
        <w:t>presentó una denuncia ante la Fiscalía General de la República (FGR)</w:t>
      </w:r>
      <w:r w:rsidR="00D40559">
        <w:rPr>
          <w:rFonts w:ascii="Montserrat Light" w:hAnsi="Montserrat Light" w:cs="Arial"/>
          <w:sz w:val="24"/>
          <w:szCs w:val="24"/>
        </w:rPr>
        <w:t>,</w:t>
      </w:r>
      <w:r w:rsidR="00B87B3E">
        <w:rPr>
          <w:rFonts w:ascii="Montserrat Light" w:hAnsi="Montserrat Light" w:cs="Arial"/>
          <w:sz w:val="24"/>
          <w:szCs w:val="24"/>
        </w:rPr>
        <w:t xml:space="preserve"> en contra de qui</w:t>
      </w:r>
      <w:r w:rsidR="0050386E">
        <w:rPr>
          <w:rFonts w:ascii="Montserrat Light" w:hAnsi="Montserrat Light" w:cs="Arial"/>
          <w:sz w:val="24"/>
          <w:szCs w:val="24"/>
        </w:rPr>
        <w:t>en o quie</w:t>
      </w:r>
      <w:r w:rsidR="00B87B3E">
        <w:rPr>
          <w:rFonts w:ascii="Montserrat Light" w:hAnsi="Montserrat Light" w:cs="Arial"/>
          <w:sz w:val="24"/>
          <w:szCs w:val="24"/>
        </w:rPr>
        <w:t>nes resulten responsable</w:t>
      </w:r>
      <w:r w:rsidR="005D170D">
        <w:rPr>
          <w:rFonts w:ascii="Montserrat Light" w:hAnsi="Montserrat Light" w:cs="Arial"/>
          <w:sz w:val="24"/>
          <w:szCs w:val="24"/>
        </w:rPr>
        <w:t>s</w:t>
      </w:r>
      <w:r w:rsidR="00D40559">
        <w:rPr>
          <w:rFonts w:ascii="Montserrat Light" w:hAnsi="Montserrat Light" w:cs="Arial"/>
          <w:sz w:val="24"/>
          <w:szCs w:val="24"/>
        </w:rPr>
        <w:t>,</w:t>
      </w:r>
      <w:r w:rsidR="00B87B3E">
        <w:rPr>
          <w:rFonts w:ascii="Montserrat Light" w:hAnsi="Montserrat Light" w:cs="Arial"/>
          <w:sz w:val="24"/>
          <w:szCs w:val="24"/>
        </w:rPr>
        <w:t xml:space="preserve"> por el robo de 191 piezas de </w:t>
      </w:r>
      <w:r w:rsidR="00A907BF">
        <w:rPr>
          <w:rFonts w:ascii="Montserrat Light" w:hAnsi="Montserrat Light" w:cs="Arial"/>
          <w:sz w:val="24"/>
          <w:szCs w:val="24"/>
        </w:rPr>
        <w:t xml:space="preserve">14 </w:t>
      </w:r>
      <w:r w:rsidR="00B87B3E">
        <w:rPr>
          <w:rFonts w:ascii="Montserrat Light" w:hAnsi="Montserrat Light" w:cs="Arial"/>
          <w:sz w:val="24"/>
          <w:szCs w:val="24"/>
        </w:rPr>
        <w:t>medicamento</w:t>
      </w:r>
      <w:r w:rsidR="00A907BF">
        <w:rPr>
          <w:rFonts w:ascii="Montserrat Light" w:hAnsi="Montserrat Light" w:cs="Arial"/>
          <w:sz w:val="24"/>
          <w:szCs w:val="24"/>
        </w:rPr>
        <w:t>s distintos</w:t>
      </w:r>
      <w:r w:rsidR="00B87B3E">
        <w:rPr>
          <w:rFonts w:ascii="Montserrat Light" w:hAnsi="Montserrat Light" w:cs="Arial"/>
          <w:sz w:val="24"/>
          <w:szCs w:val="24"/>
        </w:rPr>
        <w:t xml:space="preserve"> de la farmacia </w:t>
      </w:r>
      <w:r w:rsidR="005D170D">
        <w:rPr>
          <w:rFonts w:ascii="Montserrat Light" w:hAnsi="Montserrat Light" w:cs="Arial"/>
          <w:sz w:val="24"/>
          <w:szCs w:val="24"/>
        </w:rPr>
        <w:t xml:space="preserve">del Hospital General de Zona </w:t>
      </w:r>
      <w:r w:rsidR="00D40559">
        <w:rPr>
          <w:rFonts w:ascii="Montserrat Light" w:hAnsi="Montserrat Light" w:cs="Arial"/>
          <w:sz w:val="24"/>
          <w:szCs w:val="24"/>
        </w:rPr>
        <w:t xml:space="preserve">(HGZ) </w:t>
      </w:r>
      <w:r w:rsidR="00B87B3E">
        <w:rPr>
          <w:rFonts w:ascii="Montserrat Light" w:hAnsi="Montserrat Light" w:cs="Arial"/>
          <w:sz w:val="24"/>
          <w:szCs w:val="24"/>
        </w:rPr>
        <w:t>No. 29, ubicad</w:t>
      </w:r>
      <w:r w:rsidR="00425FDC">
        <w:rPr>
          <w:rFonts w:ascii="Montserrat Light" w:hAnsi="Montserrat Light" w:cs="Arial"/>
          <w:sz w:val="24"/>
          <w:szCs w:val="24"/>
        </w:rPr>
        <w:t>o</w:t>
      </w:r>
      <w:r w:rsidR="00B87B3E">
        <w:rPr>
          <w:rFonts w:ascii="Montserrat Light" w:hAnsi="Montserrat Light" w:cs="Arial"/>
          <w:sz w:val="24"/>
          <w:szCs w:val="24"/>
        </w:rPr>
        <w:t xml:space="preserve"> en la colonia San Juan de Aragón, de la Alcaldía de Gustavo A</w:t>
      </w:r>
      <w:r w:rsidR="00580E58">
        <w:rPr>
          <w:rFonts w:ascii="Montserrat Light" w:hAnsi="Montserrat Light"/>
          <w:sz w:val="24"/>
          <w:szCs w:val="24"/>
        </w:rPr>
        <w:t>.</w:t>
      </w:r>
      <w:r w:rsidR="00B87B3E">
        <w:rPr>
          <w:rFonts w:ascii="Montserrat Light" w:hAnsi="Montserrat Light"/>
          <w:sz w:val="24"/>
          <w:szCs w:val="24"/>
        </w:rPr>
        <w:t xml:space="preserve"> Madero.</w:t>
      </w:r>
    </w:p>
    <w:p w:rsidR="00B87B3E" w:rsidRDefault="00B87B3E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</w:p>
    <w:p w:rsidR="00B87B3E" w:rsidRDefault="00B87B3E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Los hec</w:t>
      </w:r>
      <w:r w:rsidRPr="0050386E">
        <w:rPr>
          <w:rFonts w:ascii="Montserrat Light" w:hAnsi="Montserrat Light"/>
          <w:sz w:val="24"/>
          <w:szCs w:val="24"/>
        </w:rPr>
        <w:t xml:space="preserve">hos fueron notificados </w:t>
      </w:r>
      <w:r w:rsidR="00425FDC" w:rsidRPr="0050386E">
        <w:rPr>
          <w:rFonts w:ascii="Montserrat Light" w:hAnsi="Montserrat Light"/>
          <w:sz w:val="24"/>
          <w:szCs w:val="24"/>
        </w:rPr>
        <w:t xml:space="preserve">esta mañana </w:t>
      </w:r>
      <w:r w:rsidRPr="0050386E">
        <w:rPr>
          <w:rFonts w:ascii="Montserrat Light" w:hAnsi="Montserrat Light"/>
          <w:sz w:val="24"/>
          <w:szCs w:val="24"/>
        </w:rPr>
        <w:t xml:space="preserve">por la trabajadora encargada de la </w:t>
      </w:r>
      <w:r w:rsidR="00425FDC" w:rsidRPr="0050386E">
        <w:rPr>
          <w:rFonts w:ascii="Montserrat Light" w:hAnsi="Montserrat Light"/>
          <w:sz w:val="24"/>
          <w:szCs w:val="24"/>
        </w:rPr>
        <w:t>f</w:t>
      </w:r>
      <w:r w:rsidRPr="0050386E">
        <w:rPr>
          <w:rFonts w:ascii="Montserrat Light" w:hAnsi="Montserrat Light"/>
          <w:sz w:val="24"/>
          <w:szCs w:val="24"/>
        </w:rPr>
        <w:t>armacia de dicha</w:t>
      </w:r>
      <w:r w:rsidR="005D170D" w:rsidRPr="0050386E">
        <w:rPr>
          <w:rFonts w:ascii="Montserrat Light" w:hAnsi="Montserrat Light"/>
          <w:sz w:val="24"/>
          <w:szCs w:val="24"/>
        </w:rPr>
        <w:t xml:space="preserve"> </w:t>
      </w:r>
      <w:r w:rsidR="00425FDC" w:rsidRPr="0050386E">
        <w:rPr>
          <w:rFonts w:ascii="Montserrat Light" w:hAnsi="Montserrat Light"/>
          <w:sz w:val="24"/>
          <w:szCs w:val="24"/>
        </w:rPr>
        <w:t>u</w:t>
      </w:r>
      <w:r w:rsidR="005D170D" w:rsidRPr="0050386E">
        <w:rPr>
          <w:rFonts w:ascii="Montserrat Light" w:hAnsi="Montserrat Light"/>
          <w:sz w:val="24"/>
          <w:szCs w:val="24"/>
        </w:rPr>
        <w:t xml:space="preserve">nidad </w:t>
      </w:r>
      <w:r w:rsidR="00425FDC" w:rsidRPr="0050386E">
        <w:rPr>
          <w:rFonts w:ascii="Montserrat Light" w:hAnsi="Montserrat Light"/>
          <w:sz w:val="24"/>
          <w:szCs w:val="24"/>
        </w:rPr>
        <w:t>m</w:t>
      </w:r>
      <w:r w:rsidR="005D170D" w:rsidRPr="0050386E">
        <w:rPr>
          <w:rFonts w:ascii="Montserrat Light" w:hAnsi="Montserrat Light"/>
          <w:sz w:val="24"/>
          <w:szCs w:val="24"/>
        </w:rPr>
        <w:t xml:space="preserve">édica, quien </w:t>
      </w:r>
      <w:r w:rsidRPr="0050386E">
        <w:rPr>
          <w:rFonts w:ascii="Montserrat Light" w:hAnsi="Montserrat Light"/>
          <w:sz w:val="24"/>
          <w:szCs w:val="24"/>
        </w:rPr>
        <w:t>encontró violados los portacandados de tres refrigeradores y de la gaveta donde s</w:t>
      </w:r>
      <w:r w:rsidR="005D170D" w:rsidRPr="0050386E">
        <w:rPr>
          <w:rFonts w:ascii="Montserrat Light" w:hAnsi="Montserrat Light"/>
          <w:sz w:val="24"/>
          <w:szCs w:val="24"/>
        </w:rPr>
        <w:t xml:space="preserve">e </w:t>
      </w:r>
      <w:r w:rsidR="00425FDC" w:rsidRPr="0050386E">
        <w:rPr>
          <w:rFonts w:ascii="Montserrat Light" w:hAnsi="Montserrat Light"/>
          <w:sz w:val="24"/>
          <w:szCs w:val="24"/>
        </w:rPr>
        <w:t>res</w:t>
      </w:r>
      <w:r w:rsidR="005D170D" w:rsidRPr="0050386E">
        <w:rPr>
          <w:rFonts w:ascii="Montserrat Light" w:hAnsi="Montserrat Light"/>
          <w:sz w:val="24"/>
          <w:szCs w:val="24"/>
        </w:rPr>
        <w:t>guardaban tanto fármacos como antir</w:t>
      </w:r>
      <w:r w:rsidR="0050386E" w:rsidRPr="0050386E">
        <w:rPr>
          <w:rFonts w:ascii="Montserrat Light" w:hAnsi="Montserrat Light"/>
          <w:sz w:val="24"/>
          <w:szCs w:val="24"/>
        </w:rPr>
        <w:t>r</w:t>
      </w:r>
      <w:r w:rsidR="005D170D" w:rsidRPr="0050386E">
        <w:rPr>
          <w:rFonts w:ascii="Montserrat Light" w:hAnsi="Montserrat Light"/>
          <w:sz w:val="24"/>
          <w:szCs w:val="24"/>
        </w:rPr>
        <w:t>et</w:t>
      </w:r>
      <w:r w:rsidR="005D170D">
        <w:rPr>
          <w:rFonts w:ascii="Montserrat Light" w:hAnsi="Montserrat Light"/>
          <w:sz w:val="24"/>
          <w:szCs w:val="24"/>
        </w:rPr>
        <w:t>rovirales</w:t>
      </w:r>
      <w:r w:rsidR="00425FDC">
        <w:rPr>
          <w:rFonts w:ascii="Montserrat Light" w:hAnsi="Montserrat Light"/>
          <w:sz w:val="24"/>
          <w:szCs w:val="24"/>
        </w:rPr>
        <w:t>,</w:t>
      </w:r>
      <w:r w:rsidR="005D170D">
        <w:rPr>
          <w:rFonts w:ascii="Montserrat Light" w:hAnsi="Montserrat Light"/>
          <w:sz w:val="24"/>
          <w:szCs w:val="24"/>
        </w:rPr>
        <w:t xml:space="preserve"> para el tratamiento del Virus de Inm</w:t>
      </w:r>
      <w:r w:rsidR="00425FDC">
        <w:rPr>
          <w:rFonts w:ascii="Montserrat Light" w:hAnsi="Montserrat Light"/>
          <w:sz w:val="24"/>
          <w:szCs w:val="24"/>
        </w:rPr>
        <w:t>unodeficiencia Adquirida (VIH).</w:t>
      </w:r>
    </w:p>
    <w:p w:rsidR="00B87B3E" w:rsidRDefault="00B87B3E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</w:p>
    <w:p w:rsidR="00B87B3E" w:rsidRDefault="00B87B3E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Tras </w:t>
      </w:r>
      <w:r w:rsidR="005D170D">
        <w:rPr>
          <w:rFonts w:ascii="Montserrat Light" w:hAnsi="Montserrat Light"/>
          <w:sz w:val="24"/>
          <w:szCs w:val="24"/>
        </w:rPr>
        <w:t xml:space="preserve">notificar a sus superiores y </w:t>
      </w:r>
      <w:r>
        <w:rPr>
          <w:rFonts w:ascii="Montserrat Light" w:hAnsi="Montserrat Light"/>
          <w:sz w:val="24"/>
          <w:szCs w:val="24"/>
        </w:rPr>
        <w:t xml:space="preserve">cotejar el conteo de medicamento </w:t>
      </w:r>
      <w:r w:rsidR="005D170D">
        <w:rPr>
          <w:rFonts w:ascii="Montserrat Light" w:hAnsi="Montserrat Light"/>
          <w:sz w:val="24"/>
          <w:szCs w:val="24"/>
        </w:rPr>
        <w:t>para</w:t>
      </w:r>
      <w:r>
        <w:rPr>
          <w:rFonts w:ascii="Montserrat Light" w:hAnsi="Montserrat Light"/>
          <w:sz w:val="24"/>
          <w:szCs w:val="24"/>
        </w:rPr>
        <w:t xml:space="preserve"> identificar </w:t>
      </w:r>
      <w:r w:rsidR="005D170D">
        <w:rPr>
          <w:rFonts w:ascii="Montserrat Light" w:hAnsi="Montserrat Light"/>
          <w:sz w:val="24"/>
          <w:szCs w:val="24"/>
        </w:rPr>
        <w:t>los</w:t>
      </w:r>
      <w:r>
        <w:rPr>
          <w:rFonts w:ascii="Montserrat Light" w:hAnsi="Montserrat Light"/>
          <w:sz w:val="24"/>
          <w:szCs w:val="24"/>
        </w:rPr>
        <w:t xml:space="preserve"> faltante</w:t>
      </w:r>
      <w:r w:rsidR="005D170D">
        <w:rPr>
          <w:rFonts w:ascii="Montserrat Light" w:hAnsi="Montserrat Light"/>
          <w:sz w:val="24"/>
          <w:szCs w:val="24"/>
        </w:rPr>
        <w:t>s</w:t>
      </w:r>
      <w:r>
        <w:rPr>
          <w:rFonts w:ascii="Montserrat Light" w:hAnsi="Montserrat Light"/>
          <w:sz w:val="24"/>
          <w:szCs w:val="24"/>
        </w:rPr>
        <w:t xml:space="preserve">, </w:t>
      </w:r>
      <w:r w:rsidR="005D170D">
        <w:rPr>
          <w:rFonts w:ascii="Montserrat Light" w:hAnsi="Montserrat Light"/>
          <w:sz w:val="24"/>
          <w:szCs w:val="24"/>
        </w:rPr>
        <w:t xml:space="preserve">se solicitaron los videos de seguridad al área responsable y se procedió a hacerle entrega de los mismos a la División de Análisis y Formulación de Denuncias </w:t>
      </w:r>
      <w:r w:rsidR="00425FDC">
        <w:rPr>
          <w:rFonts w:ascii="Montserrat Light" w:hAnsi="Montserrat Light"/>
          <w:sz w:val="24"/>
          <w:szCs w:val="24"/>
        </w:rPr>
        <w:t xml:space="preserve">a fin de </w:t>
      </w:r>
      <w:r w:rsidR="005D170D">
        <w:rPr>
          <w:rFonts w:ascii="Montserrat Light" w:hAnsi="Montserrat Light"/>
          <w:sz w:val="24"/>
          <w:szCs w:val="24"/>
        </w:rPr>
        <w:t>proceder legalmente.</w:t>
      </w:r>
    </w:p>
    <w:p w:rsidR="005D170D" w:rsidRDefault="005D170D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</w:p>
    <w:p w:rsidR="00D823EE" w:rsidRDefault="005B3E61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Se calcula que el monto del daño al Instituto por este robo asciende a 465</w:t>
      </w:r>
      <w:r w:rsidR="00425FDC">
        <w:rPr>
          <w:rFonts w:ascii="Montserrat Light" w:hAnsi="Montserrat Light"/>
          <w:sz w:val="24"/>
          <w:szCs w:val="24"/>
        </w:rPr>
        <w:t xml:space="preserve"> mil </w:t>
      </w:r>
      <w:r>
        <w:rPr>
          <w:rFonts w:ascii="Montserrat Light" w:hAnsi="Montserrat Light"/>
          <w:sz w:val="24"/>
          <w:szCs w:val="24"/>
        </w:rPr>
        <w:t>918</w:t>
      </w:r>
      <w:r w:rsidR="00425FDC">
        <w:rPr>
          <w:rFonts w:ascii="Montserrat Light" w:hAnsi="Montserrat Light"/>
          <w:sz w:val="24"/>
          <w:szCs w:val="24"/>
        </w:rPr>
        <w:t xml:space="preserve"> pesos.</w:t>
      </w:r>
    </w:p>
    <w:p w:rsidR="00D823EE" w:rsidRDefault="00D823EE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</w:p>
    <w:p w:rsidR="00425FDC" w:rsidRDefault="005D170D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</w:t>
      </w:r>
      <w:r w:rsidR="00425FDC">
        <w:rPr>
          <w:rFonts w:ascii="Montserrat Light" w:hAnsi="Montserrat Light"/>
          <w:sz w:val="24"/>
          <w:szCs w:val="24"/>
        </w:rPr>
        <w:t xml:space="preserve">Seguro Social </w:t>
      </w:r>
      <w:r>
        <w:rPr>
          <w:rFonts w:ascii="Montserrat Light" w:hAnsi="Montserrat Light"/>
          <w:sz w:val="24"/>
          <w:szCs w:val="24"/>
        </w:rPr>
        <w:t xml:space="preserve">alerta a la ciudadanía </w:t>
      </w:r>
      <w:r w:rsidR="00425FDC">
        <w:rPr>
          <w:rFonts w:ascii="Montserrat Light" w:hAnsi="Montserrat Light"/>
          <w:sz w:val="24"/>
          <w:szCs w:val="24"/>
        </w:rPr>
        <w:t xml:space="preserve">para que no consuma los </w:t>
      </w:r>
      <w:r>
        <w:rPr>
          <w:rFonts w:ascii="Montserrat Light" w:hAnsi="Montserrat Light"/>
          <w:sz w:val="24"/>
          <w:szCs w:val="24"/>
        </w:rPr>
        <w:t>medicamentos sustraídos ilegalmente</w:t>
      </w:r>
      <w:r w:rsidR="00425FDC">
        <w:rPr>
          <w:rFonts w:ascii="Montserrat Light" w:hAnsi="Montserrat Light"/>
          <w:sz w:val="24"/>
          <w:szCs w:val="24"/>
        </w:rPr>
        <w:t xml:space="preserve"> por </w:t>
      </w:r>
      <w:r w:rsidRPr="005D170D">
        <w:rPr>
          <w:rFonts w:ascii="Montserrat Light" w:hAnsi="Montserrat Light"/>
          <w:sz w:val="24"/>
          <w:szCs w:val="24"/>
        </w:rPr>
        <w:t>representa</w:t>
      </w:r>
      <w:r w:rsidR="00425FDC">
        <w:rPr>
          <w:rFonts w:ascii="Montserrat Light" w:hAnsi="Montserrat Light"/>
          <w:sz w:val="24"/>
          <w:szCs w:val="24"/>
        </w:rPr>
        <w:t>r</w:t>
      </w:r>
      <w:r w:rsidRPr="005D170D">
        <w:rPr>
          <w:rFonts w:ascii="Montserrat Light" w:hAnsi="Montserrat Light"/>
          <w:sz w:val="24"/>
          <w:szCs w:val="24"/>
        </w:rPr>
        <w:t xml:space="preserve"> riesgos para la salud</w:t>
      </w:r>
      <w:r w:rsidR="00425FDC">
        <w:rPr>
          <w:rFonts w:ascii="Montserrat Light" w:hAnsi="Montserrat Light"/>
          <w:sz w:val="24"/>
          <w:szCs w:val="24"/>
        </w:rPr>
        <w:t>,</w:t>
      </w:r>
      <w:r w:rsidRPr="005D170D">
        <w:rPr>
          <w:rFonts w:ascii="Montserrat Light" w:hAnsi="Montserrat Light"/>
          <w:sz w:val="24"/>
          <w:szCs w:val="24"/>
        </w:rPr>
        <w:t xml:space="preserve"> ya que perdieron la continuidad de frío para su </w:t>
      </w:r>
      <w:r>
        <w:rPr>
          <w:rFonts w:ascii="Montserrat Light" w:hAnsi="Montserrat Light"/>
          <w:sz w:val="24"/>
          <w:szCs w:val="24"/>
        </w:rPr>
        <w:t xml:space="preserve">correcta </w:t>
      </w:r>
      <w:r w:rsidRPr="005D170D">
        <w:rPr>
          <w:rFonts w:ascii="Montserrat Light" w:hAnsi="Montserrat Light"/>
          <w:sz w:val="24"/>
          <w:szCs w:val="24"/>
        </w:rPr>
        <w:t>conservación.</w:t>
      </w:r>
    </w:p>
    <w:p w:rsidR="00425FDC" w:rsidRDefault="00425FDC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</w:p>
    <w:p w:rsidR="00D823EE" w:rsidRDefault="00D823EE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Instituto brindará las facilidades necesarias para que las indagatorias avancen con celeridad y se llegue a los responsables de este crimen lo más pronto posible, además</w:t>
      </w:r>
      <w:r w:rsidR="00425FDC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tomará las medidas necesarias para evi</w:t>
      </w:r>
      <w:r w:rsidR="00425FDC">
        <w:rPr>
          <w:rFonts w:ascii="Montserrat Light" w:hAnsi="Montserrat Light"/>
          <w:sz w:val="24"/>
          <w:szCs w:val="24"/>
        </w:rPr>
        <w:t>tar que estos actos se repitan.</w:t>
      </w:r>
    </w:p>
    <w:p w:rsidR="00D823EE" w:rsidRDefault="00D823EE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</w:p>
    <w:p w:rsidR="00D823EE" w:rsidRDefault="00D823EE" w:rsidP="00D40559">
      <w:pPr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Se informa que los hechos acaecidos y la investigación correspondiente no ponen en riesgo ni afectan la operación y suministro de </w:t>
      </w:r>
      <w:r w:rsidR="00425FDC">
        <w:rPr>
          <w:rFonts w:ascii="Montserrat Light" w:hAnsi="Montserrat Light"/>
          <w:sz w:val="24"/>
          <w:szCs w:val="24"/>
        </w:rPr>
        <w:t xml:space="preserve">estos tratamientos </w:t>
      </w:r>
      <w:r>
        <w:rPr>
          <w:rFonts w:ascii="Montserrat Light" w:hAnsi="Montserrat Light"/>
          <w:sz w:val="24"/>
          <w:szCs w:val="24"/>
        </w:rPr>
        <w:t>para sus derechohabientes pues el abasto está garantizado.</w:t>
      </w:r>
    </w:p>
    <w:p w:rsidR="00B87B3E" w:rsidRDefault="00B87B3E" w:rsidP="00D40559">
      <w:pPr>
        <w:spacing w:after="0" w:line="240" w:lineRule="auto"/>
        <w:ind w:left="-142"/>
        <w:jc w:val="both"/>
        <w:rPr>
          <w:rFonts w:ascii="Montserrat Light" w:hAnsi="Montserrat Light" w:cs="Arial"/>
          <w:sz w:val="24"/>
          <w:szCs w:val="24"/>
        </w:rPr>
      </w:pPr>
    </w:p>
    <w:p w:rsidR="00D823EE" w:rsidRDefault="00D823EE" w:rsidP="00D40559">
      <w:pPr>
        <w:spacing w:after="0" w:line="240" w:lineRule="auto"/>
        <w:ind w:left="-142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La relación de los fármacos sustraídos es:</w:t>
      </w:r>
    </w:p>
    <w:p w:rsidR="00D823EE" w:rsidRDefault="00D823EE" w:rsidP="00D40559">
      <w:pPr>
        <w:spacing w:after="0" w:line="240" w:lineRule="auto"/>
        <w:ind w:left="-142"/>
        <w:jc w:val="both"/>
        <w:rPr>
          <w:rFonts w:ascii="Montserrat Light" w:hAnsi="Montserrat Light" w:cs="Arial"/>
          <w:sz w:val="24"/>
          <w:szCs w:val="24"/>
        </w:rPr>
      </w:pPr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Gocerelina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Implante de Liberación Prolongada</w:t>
      </w:r>
      <w:r w:rsidR="00A907BF" w:rsidRPr="00425FDC">
        <w:rPr>
          <w:rFonts w:ascii="Montserrat Light" w:hAnsi="Montserrat Light" w:cs="Arial"/>
          <w:sz w:val="24"/>
          <w:szCs w:val="24"/>
        </w:rPr>
        <w:t>, 36 piezas.</w:t>
      </w:r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Infliximab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Solución Inyectable</w:t>
      </w:r>
      <w:r w:rsidR="00A907BF" w:rsidRPr="00425FDC">
        <w:rPr>
          <w:rFonts w:ascii="Montserrat Light" w:hAnsi="Montserrat Light" w:cs="Arial"/>
          <w:sz w:val="24"/>
          <w:szCs w:val="24"/>
        </w:rPr>
        <w:t>, 1 pieza.</w:t>
      </w:r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Etanercet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Solución Inyectable</w:t>
      </w:r>
      <w:r w:rsidR="00A907BF" w:rsidRPr="00425FDC">
        <w:rPr>
          <w:rFonts w:ascii="Montserrat Light" w:hAnsi="Montserrat Light" w:cs="Arial"/>
          <w:sz w:val="24"/>
          <w:szCs w:val="24"/>
        </w:rPr>
        <w:t>, 11 piezas.</w:t>
      </w:r>
      <w:bookmarkStart w:id="0" w:name="_GoBack"/>
      <w:bookmarkEnd w:id="0"/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Adalimumab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Solución Inyectable</w:t>
      </w:r>
      <w:r w:rsidR="00A907BF" w:rsidRPr="00425FDC">
        <w:rPr>
          <w:rFonts w:ascii="Montserrat Light" w:hAnsi="Montserrat Light" w:cs="Arial"/>
          <w:sz w:val="24"/>
          <w:szCs w:val="24"/>
        </w:rPr>
        <w:t>, 22 piezas.</w:t>
      </w:r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Tocilisumab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Solución Inyectable</w:t>
      </w:r>
      <w:r w:rsidR="00A907BF" w:rsidRPr="00425FDC">
        <w:rPr>
          <w:rFonts w:ascii="Montserrat Light" w:hAnsi="Montserrat Light" w:cs="Arial"/>
          <w:sz w:val="24"/>
          <w:szCs w:val="24"/>
        </w:rPr>
        <w:t>, 4 piezas.</w:t>
      </w:r>
    </w:p>
    <w:p w:rsidR="00A907BF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425FDC">
        <w:rPr>
          <w:rFonts w:ascii="Montserrat Light" w:hAnsi="Montserrat Light" w:cs="Arial"/>
          <w:sz w:val="24"/>
          <w:szCs w:val="24"/>
        </w:rPr>
        <w:t>Interferón Solución Inyectable</w:t>
      </w:r>
      <w:r w:rsidR="00A907BF" w:rsidRPr="00425FDC">
        <w:rPr>
          <w:rFonts w:ascii="Montserrat Light" w:hAnsi="Montserrat Light" w:cs="Arial"/>
          <w:sz w:val="24"/>
          <w:szCs w:val="24"/>
        </w:rPr>
        <w:t>, 60 piezas.</w:t>
      </w:r>
    </w:p>
    <w:p w:rsidR="00D823EE" w:rsidRPr="00425FDC" w:rsidRDefault="00A907BF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425FDC">
        <w:rPr>
          <w:rFonts w:ascii="Montserrat Light" w:hAnsi="Montserrat Light" w:cs="Arial"/>
          <w:sz w:val="24"/>
          <w:szCs w:val="24"/>
        </w:rPr>
        <w:t>Interferón Solución Inyectable, 18 piezas.</w:t>
      </w:r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Certolizumab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</w:t>
      </w:r>
      <w:proofErr w:type="spellStart"/>
      <w:r w:rsidRPr="00425FDC">
        <w:rPr>
          <w:rFonts w:ascii="Montserrat Light" w:hAnsi="Montserrat Light" w:cs="Arial"/>
          <w:sz w:val="24"/>
          <w:szCs w:val="24"/>
        </w:rPr>
        <w:t>Pegol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Solución Inyectable</w:t>
      </w:r>
      <w:r w:rsidR="00A907BF" w:rsidRPr="00425FDC">
        <w:rPr>
          <w:rFonts w:ascii="Montserrat Light" w:hAnsi="Montserrat Light" w:cs="Arial"/>
          <w:sz w:val="24"/>
          <w:szCs w:val="24"/>
        </w:rPr>
        <w:t>, 19 piezas.</w:t>
      </w:r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Degarelix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</w:t>
      </w:r>
      <w:proofErr w:type="spellStart"/>
      <w:r w:rsidRPr="00425FDC">
        <w:rPr>
          <w:rFonts w:ascii="Montserrat Light" w:hAnsi="Montserrat Light" w:cs="Arial"/>
          <w:sz w:val="24"/>
          <w:szCs w:val="24"/>
        </w:rPr>
        <w:t>Solució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Inyectable</w:t>
      </w:r>
      <w:r w:rsidR="00A907BF" w:rsidRPr="00425FDC">
        <w:rPr>
          <w:rFonts w:ascii="Montserrat Light" w:hAnsi="Montserrat Light" w:cs="Arial"/>
          <w:sz w:val="24"/>
          <w:szCs w:val="24"/>
        </w:rPr>
        <w:t>, 1 pieza.</w:t>
      </w:r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Tenofovir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</w:t>
      </w:r>
      <w:proofErr w:type="spellStart"/>
      <w:r w:rsidRPr="00425FDC">
        <w:rPr>
          <w:rFonts w:ascii="Montserrat Light" w:hAnsi="Montserrat Light" w:cs="Arial"/>
          <w:sz w:val="24"/>
          <w:szCs w:val="24"/>
        </w:rPr>
        <w:t>Disoprox</w:t>
      </w:r>
      <w:r w:rsidR="00A907BF" w:rsidRPr="00425FDC">
        <w:rPr>
          <w:rFonts w:ascii="Montserrat Light" w:hAnsi="Montserrat Light" w:cs="Arial"/>
          <w:sz w:val="24"/>
          <w:szCs w:val="24"/>
        </w:rPr>
        <w:t>il</w:t>
      </w:r>
      <w:proofErr w:type="spellEnd"/>
      <w:r w:rsidR="00A907BF" w:rsidRPr="00425FDC">
        <w:rPr>
          <w:rFonts w:ascii="Montserrat Light" w:hAnsi="Montserrat Light" w:cs="Arial"/>
          <w:sz w:val="24"/>
          <w:szCs w:val="24"/>
        </w:rPr>
        <w:t xml:space="preserve"> </w:t>
      </w:r>
      <w:proofErr w:type="spellStart"/>
      <w:r w:rsidR="00A907BF" w:rsidRPr="00425FDC">
        <w:rPr>
          <w:rFonts w:ascii="Montserrat Light" w:hAnsi="Montserrat Light" w:cs="Arial"/>
          <w:sz w:val="24"/>
          <w:szCs w:val="24"/>
        </w:rPr>
        <w:t>Fumarato</w:t>
      </w:r>
      <w:proofErr w:type="spellEnd"/>
      <w:r w:rsidR="00A907BF" w:rsidRPr="00425FDC">
        <w:rPr>
          <w:rFonts w:ascii="Montserrat Light" w:hAnsi="Montserrat Light" w:cs="Arial"/>
          <w:sz w:val="24"/>
          <w:szCs w:val="24"/>
        </w:rPr>
        <w:t xml:space="preserve"> o </w:t>
      </w:r>
      <w:proofErr w:type="spellStart"/>
      <w:r w:rsidR="00A907BF" w:rsidRPr="00425FDC">
        <w:rPr>
          <w:rFonts w:ascii="Montserrat Light" w:hAnsi="Montserrat Light" w:cs="Arial"/>
          <w:sz w:val="24"/>
          <w:szCs w:val="24"/>
        </w:rPr>
        <w:t>Tenofovir</w:t>
      </w:r>
      <w:proofErr w:type="spellEnd"/>
      <w:r w:rsidR="00A907BF" w:rsidRPr="00425FDC">
        <w:rPr>
          <w:rFonts w:ascii="Montserrat Light" w:hAnsi="Montserrat Light" w:cs="Arial"/>
          <w:sz w:val="24"/>
          <w:szCs w:val="24"/>
        </w:rPr>
        <w:t xml:space="preserve"> Tableta, 15 piezas.</w:t>
      </w:r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Efavirenz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Comprimidos</w:t>
      </w:r>
      <w:r w:rsidR="00A907BF" w:rsidRPr="00425FDC">
        <w:rPr>
          <w:rFonts w:ascii="Montserrat Light" w:hAnsi="Montserrat Light" w:cs="Arial"/>
          <w:sz w:val="24"/>
          <w:szCs w:val="24"/>
        </w:rPr>
        <w:t>, 1 pieza.</w:t>
      </w:r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Emptricitabina-Tenofovir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</w:t>
      </w:r>
      <w:proofErr w:type="spellStart"/>
      <w:r w:rsidRPr="00425FDC">
        <w:rPr>
          <w:rFonts w:ascii="Montserrat Light" w:hAnsi="Montserrat Light" w:cs="Arial"/>
          <w:sz w:val="24"/>
          <w:szCs w:val="24"/>
        </w:rPr>
        <w:t>Disoproxil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</w:t>
      </w:r>
      <w:proofErr w:type="spellStart"/>
      <w:r w:rsidRPr="00425FDC">
        <w:rPr>
          <w:rFonts w:ascii="Montserrat Light" w:hAnsi="Montserrat Light" w:cs="Arial"/>
          <w:sz w:val="24"/>
          <w:szCs w:val="24"/>
        </w:rPr>
        <w:t>Fumarato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Tableta</w:t>
      </w:r>
      <w:r w:rsidR="00A907BF" w:rsidRPr="00425FDC">
        <w:rPr>
          <w:rFonts w:ascii="Montserrat Light" w:hAnsi="Montserrat Light" w:cs="Arial"/>
          <w:sz w:val="24"/>
          <w:szCs w:val="24"/>
        </w:rPr>
        <w:t>, 1 pieza.</w:t>
      </w:r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Raltegravir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Comprimido</w:t>
      </w:r>
      <w:r w:rsidR="00A907BF" w:rsidRPr="00425FDC">
        <w:rPr>
          <w:rFonts w:ascii="Montserrat Light" w:hAnsi="Montserrat Light" w:cs="Arial"/>
          <w:sz w:val="24"/>
          <w:szCs w:val="24"/>
        </w:rPr>
        <w:t>, 1 pieza.</w:t>
      </w:r>
    </w:p>
    <w:p w:rsidR="00D823EE" w:rsidRPr="00425FDC" w:rsidRDefault="00D823EE" w:rsidP="00425F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25FDC">
        <w:rPr>
          <w:rFonts w:ascii="Montserrat Light" w:hAnsi="Montserrat Light" w:cs="Arial"/>
          <w:sz w:val="24"/>
          <w:szCs w:val="24"/>
        </w:rPr>
        <w:t>Ritonavir</w:t>
      </w:r>
      <w:proofErr w:type="spellEnd"/>
      <w:r w:rsidRPr="00425FDC">
        <w:rPr>
          <w:rFonts w:ascii="Montserrat Light" w:hAnsi="Montserrat Light" w:cs="Arial"/>
          <w:sz w:val="24"/>
          <w:szCs w:val="24"/>
        </w:rPr>
        <w:t xml:space="preserve"> Cápsula o Tableta</w:t>
      </w:r>
      <w:r w:rsidR="00A907BF" w:rsidRPr="00425FDC">
        <w:rPr>
          <w:rFonts w:ascii="Montserrat Light" w:hAnsi="Montserrat Light" w:cs="Arial"/>
          <w:sz w:val="24"/>
          <w:szCs w:val="24"/>
        </w:rPr>
        <w:t>, 1 pieza.</w:t>
      </w:r>
    </w:p>
    <w:p w:rsidR="00D823EE" w:rsidRPr="00B87B3E" w:rsidRDefault="00D823EE" w:rsidP="00D40559">
      <w:pPr>
        <w:spacing w:after="0" w:line="240" w:lineRule="auto"/>
        <w:ind w:left="-142"/>
        <w:jc w:val="both"/>
        <w:rPr>
          <w:rFonts w:ascii="Montserrat Light" w:hAnsi="Montserrat Light" w:cs="Arial"/>
          <w:sz w:val="24"/>
          <w:szCs w:val="24"/>
        </w:rPr>
      </w:pPr>
    </w:p>
    <w:p w:rsidR="00C85C42" w:rsidRDefault="00212A15" w:rsidP="00D40559">
      <w:pPr>
        <w:spacing w:after="0" w:line="240" w:lineRule="auto"/>
        <w:ind w:left="-142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---ooo0oo---</w:t>
      </w:r>
      <w:r w:rsidR="00B94B15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 wp14:anchorId="7F27A638" wp14:editId="2F20B88B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A15" w:rsidRPr="008654E5" w:rsidRDefault="00212A15" w:rsidP="00D40559">
      <w:pPr>
        <w:tabs>
          <w:tab w:val="left" w:pos="-1701"/>
        </w:tabs>
        <w:spacing w:after="0" w:line="240" w:lineRule="auto"/>
        <w:ind w:left="-142"/>
        <w:jc w:val="both"/>
        <w:rPr>
          <w:rFonts w:ascii="Montserrat Light" w:hAnsi="Montserrat Light"/>
          <w:sz w:val="24"/>
          <w:szCs w:val="24"/>
        </w:rPr>
      </w:pPr>
    </w:p>
    <w:sectPr w:rsidR="00212A15" w:rsidRPr="008654E5" w:rsidSect="006971E4">
      <w:pgSz w:w="12240" w:h="15840"/>
      <w:pgMar w:top="1417" w:right="104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5F" w:rsidRDefault="00117B5F" w:rsidP="006B7FDD">
      <w:pPr>
        <w:spacing w:after="0" w:line="240" w:lineRule="auto"/>
      </w:pPr>
      <w:r>
        <w:separator/>
      </w:r>
    </w:p>
  </w:endnote>
  <w:endnote w:type="continuationSeparator" w:id="0">
    <w:p w:rsidR="00117B5F" w:rsidRDefault="00117B5F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5F" w:rsidRDefault="00117B5F" w:rsidP="006B7FDD">
      <w:pPr>
        <w:spacing w:after="0" w:line="240" w:lineRule="auto"/>
      </w:pPr>
      <w:r>
        <w:separator/>
      </w:r>
    </w:p>
  </w:footnote>
  <w:footnote w:type="continuationSeparator" w:id="0">
    <w:p w:rsidR="00117B5F" w:rsidRDefault="00117B5F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43C"/>
    <w:multiLevelType w:val="hybridMultilevel"/>
    <w:tmpl w:val="6018061A"/>
    <w:lvl w:ilvl="0" w:tplc="FBEACF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752BAF"/>
    <w:multiLevelType w:val="hybridMultilevel"/>
    <w:tmpl w:val="4852C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71ED"/>
    <w:multiLevelType w:val="hybridMultilevel"/>
    <w:tmpl w:val="AB623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218B"/>
    <w:multiLevelType w:val="hybridMultilevel"/>
    <w:tmpl w:val="13F28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6448"/>
    <w:multiLevelType w:val="hybridMultilevel"/>
    <w:tmpl w:val="B38ED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20A54"/>
    <w:multiLevelType w:val="hybridMultilevel"/>
    <w:tmpl w:val="ED962136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2683B"/>
    <w:multiLevelType w:val="hybridMultilevel"/>
    <w:tmpl w:val="96280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23C4C"/>
    <w:multiLevelType w:val="hybridMultilevel"/>
    <w:tmpl w:val="BA5CCFF2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AC121E0"/>
    <w:multiLevelType w:val="hybridMultilevel"/>
    <w:tmpl w:val="741A6EB6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F550AB9"/>
    <w:multiLevelType w:val="hybridMultilevel"/>
    <w:tmpl w:val="381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A2A49"/>
    <w:multiLevelType w:val="hybridMultilevel"/>
    <w:tmpl w:val="E392F2C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15"/>
    <w:rsid w:val="0001065A"/>
    <w:rsid w:val="000165FD"/>
    <w:rsid w:val="000344F4"/>
    <w:rsid w:val="00046E58"/>
    <w:rsid w:val="00074B0C"/>
    <w:rsid w:val="00084070"/>
    <w:rsid w:val="00084412"/>
    <w:rsid w:val="000A156F"/>
    <w:rsid w:val="000A2F0B"/>
    <w:rsid w:val="000A4B0B"/>
    <w:rsid w:val="000A5E04"/>
    <w:rsid w:val="000C52F9"/>
    <w:rsid w:val="000D6AC4"/>
    <w:rsid w:val="00104C12"/>
    <w:rsid w:val="00107F3D"/>
    <w:rsid w:val="00117B5F"/>
    <w:rsid w:val="00122FDA"/>
    <w:rsid w:val="00204DED"/>
    <w:rsid w:val="0020627B"/>
    <w:rsid w:val="00212A15"/>
    <w:rsid w:val="002138D9"/>
    <w:rsid w:val="00216066"/>
    <w:rsid w:val="00246F3A"/>
    <w:rsid w:val="00257075"/>
    <w:rsid w:val="002649B0"/>
    <w:rsid w:val="0028505B"/>
    <w:rsid w:val="00294E80"/>
    <w:rsid w:val="002B3D48"/>
    <w:rsid w:val="002B4932"/>
    <w:rsid w:val="002F4364"/>
    <w:rsid w:val="0032079F"/>
    <w:rsid w:val="00345882"/>
    <w:rsid w:val="00347804"/>
    <w:rsid w:val="00350C71"/>
    <w:rsid w:val="00350F40"/>
    <w:rsid w:val="003A0807"/>
    <w:rsid w:val="003E1563"/>
    <w:rsid w:val="003E2A11"/>
    <w:rsid w:val="003E3CE8"/>
    <w:rsid w:val="00425FDC"/>
    <w:rsid w:val="004405B3"/>
    <w:rsid w:val="00457DDE"/>
    <w:rsid w:val="0050386E"/>
    <w:rsid w:val="0050746D"/>
    <w:rsid w:val="00550AE1"/>
    <w:rsid w:val="0056331B"/>
    <w:rsid w:val="005774E1"/>
    <w:rsid w:val="00580E58"/>
    <w:rsid w:val="00593004"/>
    <w:rsid w:val="005B3E61"/>
    <w:rsid w:val="005D170D"/>
    <w:rsid w:val="005F6191"/>
    <w:rsid w:val="00610716"/>
    <w:rsid w:val="00622351"/>
    <w:rsid w:val="006836A3"/>
    <w:rsid w:val="00693CD5"/>
    <w:rsid w:val="00694BF5"/>
    <w:rsid w:val="006971E4"/>
    <w:rsid w:val="006B7FDD"/>
    <w:rsid w:val="006C0549"/>
    <w:rsid w:val="006D0DE6"/>
    <w:rsid w:val="006F27BD"/>
    <w:rsid w:val="00705882"/>
    <w:rsid w:val="0072645E"/>
    <w:rsid w:val="00741861"/>
    <w:rsid w:val="00771A8A"/>
    <w:rsid w:val="007C0697"/>
    <w:rsid w:val="00805804"/>
    <w:rsid w:val="008654E5"/>
    <w:rsid w:val="00885522"/>
    <w:rsid w:val="00903694"/>
    <w:rsid w:val="00945931"/>
    <w:rsid w:val="00957B47"/>
    <w:rsid w:val="009A6F2E"/>
    <w:rsid w:val="009C29A4"/>
    <w:rsid w:val="009C3952"/>
    <w:rsid w:val="009D1A96"/>
    <w:rsid w:val="009E368F"/>
    <w:rsid w:val="00A02812"/>
    <w:rsid w:val="00A05C73"/>
    <w:rsid w:val="00A11397"/>
    <w:rsid w:val="00A1474D"/>
    <w:rsid w:val="00A247C8"/>
    <w:rsid w:val="00A53DF6"/>
    <w:rsid w:val="00A907BF"/>
    <w:rsid w:val="00AA1EE7"/>
    <w:rsid w:val="00AB0010"/>
    <w:rsid w:val="00B40B75"/>
    <w:rsid w:val="00B425B4"/>
    <w:rsid w:val="00B630DE"/>
    <w:rsid w:val="00B80126"/>
    <w:rsid w:val="00B845D4"/>
    <w:rsid w:val="00B87B3E"/>
    <w:rsid w:val="00B94B15"/>
    <w:rsid w:val="00B95256"/>
    <w:rsid w:val="00BA49CA"/>
    <w:rsid w:val="00BB31F2"/>
    <w:rsid w:val="00BD2F31"/>
    <w:rsid w:val="00BD4378"/>
    <w:rsid w:val="00C23A67"/>
    <w:rsid w:val="00C31E89"/>
    <w:rsid w:val="00C75B07"/>
    <w:rsid w:val="00C85C42"/>
    <w:rsid w:val="00C94B35"/>
    <w:rsid w:val="00D02400"/>
    <w:rsid w:val="00D058D1"/>
    <w:rsid w:val="00D12FFF"/>
    <w:rsid w:val="00D27C53"/>
    <w:rsid w:val="00D40559"/>
    <w:rsid w:val="00D57181"/>
    <w:rsid w:val="00D823EE"/>
    <w:rsid w:val="00D859F7"/>
    <w:rsid w:val="00D860ED"/>
    <w:rsid w:val="00DA47C9"/>
    <w:rsid w:val="00E07518"/>
    <w:rsid w:val="00E153B1"/>
    <w:rsid w:val="00E202B8"/>
    <w:rsid w:val="00E51402"/>
    <w:rsid w:val="00E67FA9"/>
    <w:rsid w:val="00F12A40"/>
    <w:rsid w:val="00F56B00"/>
    <w:rsid w:val="00F6116B"/>
    <w:rsid w:val="00F77F45"/>
    <w:rsid w:val="00F90490"/>
    <w:rsid w:val="00FC1A17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.rosete\Desktop\Com%20Recetas%20Coahui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2983-9354-4B7D-AEA8-4D58491D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Recetas Coahuila</Template>
  <TotalTime>1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prensa IMSS</dc:creator>
  <cp:lastModifiedBy>monitoreo.imss</cp:lastModifiedBy>
  <cp:revision>2</cp:revision>
  <cp:lastPrinted>2019-05-02T19:09:00Z</cp:lastPrinted>
  <dcterms:created xsi:type="dcterms:W3CDTF">2019-05-02T20:09:00Z</dcterms:created>
  <dcterms:modified xsi:type="dcterms:W3CDTF">2019-05-02T20:09:00Z</dcterms:modified>
</cp:coreProperties>
</file>