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E67584" w:rsidRDefault="00812901" w:rsidP="00D71DA4">
      <w:pPr>
        <w:spacing w:after="0" w:line="240" w:lineRule="auto"/>
        <w:ind w:left="-284" w:right="-376"/>
        <w:jc w:val="both"/>
        <w:rPr>
          <w:rFonts w:ascii="Montserrat SemiBold" w:hAnsi="Montserrat SemiBold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-7621</wp:posOffset>
                </wp:positionV>
                <wp:extent cx="3888105" cy="0"/>
                <wp:effectExtent l="0" t="0" r="17145" b="19050"/>
                <wp:wrapNone/>
                <wp:docPr id="6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7pt,-.6pt" to="371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" strokecolor="#283214" strokeweight="1pt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-333375</wp:posOffset>
                </wp:positionV>
                <wp:extent cx="4968240" cy="741680"/>
                <wp:effectExtent l="0" t="0" r="0" b="0"/>
                <wp:wrapNone/>
                <wp:docPr id="4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412B" w:rsidRPr="00605542" w:rsidRDefault="0027412B" w:rsidP="002741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27412B" w:rsidRPr="00605542" w:rsidRDefault="0027412B" w:rsidP="002741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24.55pt;margin-top:-26.25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27412B" w:rsidRPr="00605542" w:rsidRDefault="0027412B" w:rsidP="0027412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27412B" w:rsidRPr="00605542" w:rsidRDefault="0027412B" w:rsidP="0027412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D71DA4" w:rsidRPr="00E67584" w:rsidRDefault="00D71DA4" w:rsidP="00E67584">
      <w:pPr>
        <w:spacing w:after="0" w:line="240" w:lineRule="auto"/>
        <w:ind w:left="-284" w:right="-376"/>
        <w:jc w:val="both"/>
        <w:rPr>
          <w:rFonts w:ascii="Montserrat SemiBold" w:hAnsi="Montserrat SemiBold" w:cs="Arial"/>
          <w:sz w:val="24"/>
          <w:szCs w:val="24"/>
        </w:rPr>
      </w:pPr>
    </w:p>
    <w:p w:rsidR="00D60E70" w:rsidRDefault="00D60E70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</w:p>
    <w:p w:rsidR="00E67584" w:rsidRPr="00A7712B" w:rsidRDefault="005D28E0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  <w:r w:rsidRPr="00A7712B">
        <w:rPr>
          <w:rFonts w:ascii="Montserrat Light" w:hAnsi="Montserrat Light" w:cs="Arial"/>
          <w:sz w:val="24"/>
          <w:szCs w:val="24"/>
        </w:rPr>
        <w:t xml:space="preserve">Ciudad de México a </w:t>
      </w:r>
      <w:r w:rsidR="00850EC5">
        <w:rPr>
          <w:rFonts w:ascii="Montserrat Light" w:hAnsi="Montserrat Light" w:cs="Arial"/>
          <w:sz w:val="24"/>
          <w:szCs w:val="24"/>
        </w:rPr>
        <w:t>2</w:t>
      </w:r>
      <w:r w:rsidR="008C5C05">
        <w:rPr>
          <w:rFonts w:ascii="Montserrat Light" w:hAnsi="Montserrat Light" w:cs="Arial"/>
          <w:sz w:val="24"/>
          <w:szCs w:val="24"/>
        </w:rPr>
        <w:t>5</w:t>
      </w:r>
      <w:r w:rsidRPr="00A7712B">
        <w:rPr>
          <w:rFonts w:ascii="Montserrat Light" w:hAnsi="Montserrat Light" w:cs="Arial"/>
          <w:sz w:val="24"/>
          <w:szCs w:val="24"/>
        </w:rPr>
        <w:t xml:space="preserve"> de </w:t>
      </w:r>
      <w:r w:rsidR="00137F23" w:rsidRPr="00A7712B">
        <w:rPr>
          <w:rFonts w:ascii="Montserrat Light" w:hAnsi="Montserrat Light" w:cs="Arial"/>
          <w:sz w:val="24"/>
          <w:szCs w:val="24"/>
        </w:rPr>
        <w:t>enero</w:t>
      </w:r>
      <w:r w:rsidRPr="00A7712B">
        <w:rPr>
          <w:rFonts w:ascii="Montserrat Light" w:hAnsi="Montserrat Light" w:cs="Arial"/>
          <w:sz w:val="24"/>
          <w:szCs w:val="24"/>
        </w:rPr>
        <w:t xml:space="preserve"> de 2019.</w:t>
      </w:r>
    </w:p>
    <w:p w:rsidR="005D28E0" w:rsidRPr="00A7712B" w:rsidRDefault="005D28E0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  <w:r w:rsidRPr="00A7712B">
        <w:rPr>
          <w:rFonts w:ascii="Montserrat Light" w:hAnsi="Montserrat Light" w:cs="Arial"/>
          <w:sz w:val="24"/>
          <w:szCs w:val="24"/>
        </w:rPr>
        <w:t xml:space="preserve">No. </w:t>
      </w:r>
      <w:r w:rsidR="00F0519A">
        <w:rPr>
          <w:rFonts w:ascii="Montserrat Light" w:hAnsi="Montserrat Light" w:cs="Arial"/>
          <w:sz w:val="24"/>
          <w:szCs w:val="24"/>
        </w:rPr>
        <w:t>0</w:t>
      </w:r>
      <w:r w:rsidR="008C5C05">
        <w:rPr>
          <w:rFonts w:ascii="Montserrat Light" w:hAnsi="Montserrat Light" w:cs="Arial"/>
          <w:sz w:val="24"/>
          <w:szCs w:val="24"/>
        </w:rPr>
        <w:t>17</w:t>
      </w:r>
      <w:r w:rsidRPr="00A7712B">
        <w:rPr>
          <w:rFonts w:ascii="Montserrat Light" w:hAnsi="Montserrat Light" w:cs="Arial"/>
          <w:sz w:val="24"/>
          <w:szCs w:val="24"/>
        </w:rPr>
        <w:t>/2019</w:t>
      </w:r>
      <w:r w:rsidR="00A7712B" w:rsidRPr="00A7712B">
        <w:rPr>
          <w:rFonts w:ascii="Montserrat Light" w:hAnsi="Montserrat Light" w:cs="Arial"/>
          <w:sz w:val="24"/>
          <w:szCs w:val="24"/>
        </w:rPr>
        <w:t>.</w:t>
      </w:r>
    </w:p>
    <w:p w:rsidR="00E67584" w:rsidRPr="00E67584" w:rsidRDefault="00E67584" w:rsidP="00E67584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137F23" w:rsidRDefault="002A377F" w:rsidP="00137F23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r w:rsidRPr="002A377F">
        <w:rPr>
          <w:rFonts w:ascii="Montserrat Light" w:hAnsi="Montserrat Light" w:cs="Arial"/>
          <w:b/>
          <w:sz w:val="28"/>
          <w:szCs w:val="28"/>
        </w:rPr>
        <w:t xml:space="preserve">IMSS </w:t>
      </w:r>
      <w:r w:rsidR="00137F23">
        <w:rPr>
          <w:rFonts w:ascii="Montserrat Light" w:hAnsi="Montserrat Light" w:cs="Arial"/>
          <w:b/>
          <w:sz w:val="28"/>
          <w:szCs w:val="28"/>
        </w:rPr>
        <w:t xml:space="preserve">INFORMA SOBRE EL FALLECIMIENTO DE </w:t>
      </w:r>
      <w:r w:rsidR="008C5C05">
        <w:rPr>
          <w:rFonts w:ascii="Montserrat Light" w:hAnsi="Montserrat Light" w:cs="Arial"/>
          <w:b/>
          <w:sz w:val="28"/>
          <w:szCs w:val="28"/>
        </w:rPr>
        <w:t>DOS</w:t>
      </w:r>
      <w:r w:rsidR="006B2229">
        <w:rPr>
          <w:rFonts w:ascii="Montserrat Light" w:hAnsi="Montserrat Light" w:cs="Arial"/>
          <w:b/>
          <w:sz w:val="28"/>
          <w:szCs w:val="28"/>
        </w:rPr>
        <w:t xml:space="preserve"> HERIDOS</w:t>
      </w:r>
    </w:p>
    <w:p w:rsidR="002A377F" w:rsidRPr="002A377F" w:rsidRDefault="00137F23" w:rsidP="00137F23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hAnsi="Montserrat Light" w:cs="Arial"/>
          <w:b/>
          <w:sz w:val="28"/>
          <w:szCs w:val="28"/>
        </w:rPr>
        <w:t>POR LA EXPLOSIÓN EN TLAHUELILPAN</w:t>
      </w:r>
    </w:p>
    <w:bookmarkEnd w:id="0"/>
    <w:p w:rsidR="00137F23" w:rsidRDefault="00137F23" w:rsidP="002A377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C5C05" w:rsidRDefault="002A377F" w:rsidP="00137F2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2A377F">
        <w:rPr>
          <w:rFonts w:ascii="Montserrat Light" w:hAnsi="Montserrat Light" w:cs="Arial"/>
          <w:sz w:val="24"/>
          <w:szCs w:val="24"/>
        </w:rPr>
        <w:t xml:space="preserve">El Instituto Mexicano del Seguro </w:t>
      </w:r>
      <w:r w:rsidR="00137F23">
        <w:rPr>
          <w:rFonts w:ascii="Montserrat Light" w:hAnsi="Montserrat Light" w:cs="Arial"/>
          <w:sz w:val="24"/>
          <w:szCs w:val="24"/>
        </w:rPr>
        <w:t xml:space="preserve">Social </w:t>
      </w:r>
      <w:r w:rsidRPr="002A377F">
        <w:rPr>
          <w:rFonts w:ascii="Montserrat Light" w:hAnsi="Montserrat Light" w:cs="Arial"/>
          <w:sz w:val="24"/>
          <w:szCs w:val="24"/>
        </w:rPr>
        <w:t xml:space="preserve">(IMSS) </w:t>
      </w:r>
      <w:r w:rsidR="00850EC5">
        <w:rPr>
          <w:rFonts w:ascii="Montserrat Light" w:hAnsi="Montserrat Light" w:cs="Arial"/>
          <w:sz w:val="24"/>
          <w:szCs w:val="24"/>
        </w:rPr>
        <w:t xml:space="preserve">informa que a las </w:t>
      </w:r>
      <w:r w:rsidR="008C5C05">
        <w:rPr>
          <w:rFonts w:ascii="Montserrat Light" w:hAnsi="Montserrat Light" w:cs="Arial"/>
          <w:sz w:val="24"/>
          <w:szCs w:val="24"/>
        </w:rPr>
        <w:t xml:space="preserve">21:30 horas del jueves y a las 2:10 </w:t>
      </w:r>
      <w:r w:rsidR="00850EC5">
        <w:rPr>
          <w:rFonts w:ascii="Montserrat Light" w:hAnsi="Montserrat Light" w:cs="Arial"/>
          <w:sz w:val="24"/>
          <w:szCs w:val="24"/>
        </w:rPr>
        <w:t xml:space="preserve">horas del </w:t>
      </w:r>
      <w:r w:rsidR="008C5C05">
        <w:rPr>
          <w:rFonts w:ascii="Montserrat Light" w:hAnsi="Montserrat Light" w:cs="Arial"/>
          <w:sz w:val="24"/>
          <w:szCs w:val="24"/>
        </w:rPr>
        <w:t>viernes,</w:t>
      </w:r>
      <w:r w:rsidR="00850EC5">
        <w:rPr>
          <w:rFonts w:ascii="Montserrat Light" w:hAnsi="Montserrat Light" w:cs="Arial"/>
          <w:sz w:val="24"/>
          <w:szCs w:val="24"/>
        </w:rPr>
        <w:t xml:space="preserve"> desafortunadamente, fallecieron </w:t>
      </w:r>
      <w:r w:rsidR="008C5C05">
        <w:rPr>
          <w:rFonts w:ascii="Montserrat Light" w:hAnsi="Montserrat Light" w:cs="Arial"/>
          <w:sz w:val="24"/>
          <w:szCs w:val="24"/>
        </w:rPr>
        <w:t>dos</w:t>
      </w:r>
      <w:r w:rsidR="00850EC5">
        <w:rPr>
          <w:rFonts w:ascii="Montserrat Light" w:hAnsi="Montserrat Light" w:cs="Arial"/>
          <w:sz w:val="24"/>
          <w:szCs w:val="24"/>
        </w:rPr>
        <w:t xml:space="preserve"> </w:t>
      </w:r>
      <w:r w:rsidR="00137F23">
        <w:rPr>
          <w:rFonts w:ascii="Montserrat Light" w:hAnsi="Montserrat Light" w:cs="Arial"/>
          <w:sz w:val="24"/>
          <w:szCs w:val="24"/>
        </w:rPr>
        <w:t>heridos por la explosión en Tlahuelilpan, Hidalgo</w:t>
      </w:r>
      <w:r w:rsidR="008C5C05">
        <w:rPr>
          <w:rFonts w:ascii="Montserrat Light" w:hAnsi="Montserrat Light" w:cs="Arial"/>
          <w:sz w:val="24"/>
          <w:szCs w:val="24"/>
        </w:rPr>
        <w:t xml:space="preserve">, quienes </w:t>
      </w:r>
      <w:r w:rsidR="00850EC5">
        <w:rPr>
          <w:rFonts w:ascii="Montserrat Light" w:hAnsi="Montserrat Light" w:cs="Arial"/>
          <w:sz w:val="24"/>
          <w:szCs w:val="24"/>
        </w:rPr>
        <w:t xml:space="preserve">eran </w:t>
      </w:r>
      <w:r w:rsidR="00137F23">
        <w:rPr>
          <w:rFonts w:ascii="Montserrat Light" w:hAnsi="Montserrat Light" w:cs="Arial"/>
          <w:sz w:val="24"/>
          <w:szCs w:val="24"/>
        </w:rPr>
        <w:t>atendido</w:t>
      </w:r>
      <w:r w:rsidR="00850EC5">
        <w:rPr>
          <w:rFonts w:ascii="Montserrat Light" w:hAnsi="Montserrat Light" w:cs="Arial"/>
          <w:sz w:val="24"/>
          <w:szCs w:val="24"/>
        </w:rPr>
        <w:t>s</w:t>
      </w:r>
      <w:r w:rsidR="00137F23">
        <w:rPr>
          <w:rFonts w:ascii="Montserrat Light" w:hAnsi="Montserrat Light" w:cs="Arial"/>
          <w:sz w:val="24"/>
          <w:szCs w:val="24"/>
        </w:rPr>
        <w:t xml:space="preserve"> en </w:t>
      </w:r>
      <w:r w:rsidR="008C5C05" w:rsidRPr="00137F23">
        <w:rPr>
          <w:rFonts w:ascii="Montserrat Light" w:hAnsi="Montserrat Light" w:cs="Arial"/>
          <w:sz w:val="24"/>
          <w:szCs w:val="24"/>
        </w:rPr>
        <w:t>la Unidad Médica de Alta Especialidad (UMAE) en Magdalena de las Salinas</w:t>
      </w:r>
      <w:r w:rsidR="00316D09">
        <w:rPr>
          <w:rFonts w:ascii="Montserrat Light" w:hAnsi="Montserrat Light" w:cs="Arial"/>
          <w:sz w:val="24"/>
          <w:szCs w:val="24"/>
        </w:rPr>
        <w:t>, en la Ciudad de México.</w:t>
      </w:r>
    </w:p>
    <w:p w:rsidR="008C5C05" w:rsidRDefault="008C5C05" w:rsidP="00137F2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C5C05" w:rsidRDefault="008C5C05" w:rsidP="008C5C0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Con los dos fallecidos, </w:t>
      </w:r>
      <w:r w:rsidR="00316D09">
        <w:rPr>
          <w:rFonts w:ascii="Montserrat Light" w:hAnsi="Montserrat Light" w:cs="Arial"/>
          <w:sz w:val="24"/>
          <w:szCs w:val="24"/>
        </w:rPr>
        <w:t>el número</w:t>
      </w:r>
      <w:r>
        <w:rPr>
          <w:rFonts w:ascii="Montserrat Light" w:hAnsi="Montserrat Light" w:cs="Arial"/>
          <w:sz w:val="24"/>
          <w:szCs w:val="24"/>
        </w:rPr>
        <w:t xml:space="preserve"> de pacientes atendidos en el Hospital de Magdalena de las Salinas se </w:t>
      </w:r>
      <w:r w:rsidR="00316D09">
        <w:rPr>
          <w:rFonts w:ascii="Montserrat Light" w:hAnsi="Montserrat Light" w:cs="Arial"/>
          <w:sz w:val="24"/>
          <w:szCs w:val="24"/>
        </w:rPr>
        <w:t>reduce</w:t>
      </w:r>
      <w:r>
        <w:rPr>
          <w:rFonts w:ascii="Montserrat Light" w:hAnsi="Montserrat Light" w:cs="Arial"/>
          <w:sz w:val="24"/>
          <w:szCs w:val="24"/>
        </w:rPr>
        <w:t xml:space="preserve"> a siete persona</w:t>
      </w:r>
      <w:r w:rsidR="00316D09">
        <w:rPr>
          <w:rFonts w:ascii="Montserrat Light" w:hAnsi="Montserrat Light" w:cs="Arial"/>
          <w:sz w:val="24"/>
          <w:szCs w:val="24"/>
        </w:rPr>
        <w:t>s</w:t>
      </w:r>
      <w:r>
        <w:rPr>
          <w:rFonts w:ascii="Montserrat Light" w:hAnsi="Montserrat Light" w:cs="Arial"/>
          <w:sz w:val="24"/>
          <w:szCs w:val="24"/>
        </w:rPr>
        <w:t>.</w:t>
      </w:r>
    </w:p>
    <w:p w:rsidR="008C5C05" w:rsidRDefault="008C5C05" w:rsidP="008C5C0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C5C05" w:rsidRDefault="008C5C05" w:rsidP="00137F2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Asimismo, se informa que el </w:t>
      </w:r>
      <w:r w:rsidR="00316D09">
        <w:rPr>
          <w:rFonts w:ascii="Montserrat Light" w:hAnsi="Montserrat Light" w:cs="Arial"/>
          <w:sz w:val="24"/>
          <w:szCs w:val="24"/>
        </w:rPr>
        <w:t>herido</w:t>
      </w:r>
      <w:r>
        <w:rPr>
          <w:rFonts w:ascii="Montserrat Light" w:hAnsi="Montserrat Light" w:cs="Arial"/>
          <w:sz w:val="24"/>
          <w:szCs w:val="24"/>
        </w:rPr>
        <w:t xml:space="preserve"> que era atendido en el </w:t>
      </w:r>
      <w:r w:rsidRPr="00137F23">
        <w:rPr>
          <w:rFonts w:ascii="Montserrat Light" w:hAnsi="Montserrat Light" w:cs="Arial"/>
          <w:sz w:val="24"/>
          <w:szCs w:val="24"/>
        </w:rPr>
        <w:t>Hospital General de Zona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Pr="004C45B1">
        <w:rPr>
          <w:rFonts w:ascii="Montserrat Light" w:hAnsi="Montserrat Light"/>
          <w:sz w:val="24"/>
          <w:szCs w:val="24"/>
        </w:rPr>
        <w:t xml:space="preserve">No. 6 </w:t>
      </w:r>
      <w:r w:rsidRPr="00137F23">
        <w:rPr>
          <w:rFonts w:ascii="Montserrat Light" w:hAnsi="Montserrat Light" w:cs="Arial"/>
          <w:sz w:val="24"/>
          <w:szCs w:val="24"/>
        </w:rPr>
        <w:t>(HGZ</w:t>
      </w:r>
      <w:r>
        <w:rPr>
          <w:rFonts w:ascii="Montserrat Light" w:hAnsi="Montserrat Light" w:cs="Arial"/>
          <w:sz w:val="24"/>
          <w:szCs w:val="24"/>
        </w:rPr>
        <w:t xml:space="preserve">) de Tepeji del Río, en Hidalgo, fue trasladado a un hospital de la Secretaría de Salud del Gobierno de esta entidad. </w:t>
      </w:r>
    </w:p>
    <w:p w:rsidR="008C5C05" w:rsidRDefault="008C5C05" w:rsidP="00137F2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137F23" w:rsidRDefault="00316D09" w:rsidP="00316D09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En la</w:t>
      </w:r>
      <w:r w:rsidR="00137F23" w:rsidRPr="00137F23">
        <w:rPr>
          <w:rFonts w:ascii="Montserrat Light" w:hAnsi="Montserrat Light" w:cs="Arial"/>
          <w:sz w:val="24"/>
          <w:szCs w:val="24"/>
        </w:rPr>
        <w:t xml:space="preserve"> Unidad Médica de Alta Especialidad (UMAE) en</w:t>
      </w:r>
      <w:r>
        <w:rPr>
          <w:rFonts w:ascii="Montserrat Light" w:hAnsi="Montserrat Light" w:cs="Arial"/>
          <w:sz w:val="24"/>
          <w:szCs w:val="24"/>
        </w:rPr>
        <w:t xml:space="preserve"> Lomas Verdes, Estado de México, continúa siendo atendida una persona.</w:t>
      </w:r>
    </w:p>
    <w:p w:rsidR="00137F23" w:rsidRDefault="00137F23" w:rsidP="00137F23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2A377F" w:rsidRPr="002A377F" w:rsidRDefault="00137F23" w:rsidP="002A377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total, el Seguro Social continúa </w:t>
      </w:r>
      <w:r w:rsidR="00E65771">
        <w:rPr>
          <w:rFonts w:ascii="Montserrat Light" w:hAnsi="Montserrat Light" w:cs="Arial"/>
          <w:sz w:val="24"/>
          <w:szCs w:val="24"/>
        </w:rPr>
        <w:t>brindando atención médica</w:t>
      </w:r>
      <w:r w:rsidR="00316D09">
        <w:rPr>
          <w:rFonts w:ascii="Montserrat Light" w:hAnsi="Montserrat Light" w:cs="Arial"/>
          <w:sz w:val="24"/>
          <w:szCs w:val="24"/>
        </w:rPr>
        <w:t xml:space="preserve"> a ocho</w:t>
      </w:r>
      <w:r>
        <w:rPr>
          <w:rFonts w:ascii="Montserrat Light" w:hAnsi="Montserrat Light" w:cs="Arial"/>
          <w:sz w:val="24"/>
          <w:szCs w:val="24"/>
        </w:rPr>
        <w:t xml:space="preserve"> personas afectadas por la explosión del ducto en Tlahuelilpan, Hidalgo.</w:t>
      </w:r>
    </w:p>
    <w:p w:rsidR="00494C61" w:rsidRPr="00494C61" w:rsidRDefault="00494C61" w:rsidP="00494C6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E67584" w:rsidRDefault="00E67584" w:rsidP="00E67584">
      <w:pPr>
        <w:spacing w:after="0" w:line="240" w:lineRule="auto"/>
        <w:ind w:left="-284" w:right="-376"/>
        <w:jc w:val="center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---ooo0oo---</w:t>
      </w:r>
    </w:p>
    <w:p w:rsidR="00E67584" w:rsidRDefault="00E67584" w:rsidP="00E67584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sectPr w:rsidR="00E67584" w:rsidSect="00274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25" w:rsidRDefault="00B32425" w:rsidP="006C349D">
      <w:pPr>
        <w:spacing w:after="0" w:line="240" w:lineRule="auto"/>
      </w:pPr>
      <w:r>
        <w:separator/>
      </w:r>
    </w:p>
  </w:endnote>
  <w:endnote w:type="continuationSeparator" w:id="0">
    <w:p w:rsidR="00B32425" w:rsidRDefault="00B32425" w:rsidP="006C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5D28E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-1026160</wp:posOffset>
          </wp:positionH>
          <wp:positionV relativeFrom="paragraph">
            <wp:posOffset>57150</wp:posOffset>
          </wp:positionV>
          <wp:extent cx="7663180" cy="4025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25" w:rsidRDefault="00B32425" w:rsidP="006C349D">
      <w:pPr>
        <w:spacing w:after="0" w:line="240" w:lineRule="auto"/>
      </w:pPr>
      <w:r>
        <w:separator/>
      </w:r>
    </w:p>
  </w:footnote>
  <w:footnote w:type="continuationSeparator" w:id="0">
    <w:p w:rsidR="00B32425" w:rsidRDefault="00B32425" w:rsidP="006C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5D28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-457835</wp:posOffset>
          </wp:positionV>
          <wp:extent cx="7778115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96C"/>
    <w:multiLevelType w:val="hybridMultilevel"/>
    <w:tmpl w:val="60C6FAE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52419FE"/>
    <w:multiLevelType w:val="hybridMultilevel"/>
    <w:tmpl w:val="AE7C533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7570C7B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0"/>
    <w:rsid w:val="000721E8"/>
    <w:rsid w:val="00074CB6"/>
    <w:rsid w:val="000E61E5"/>
    <w:rsid w:val="00137F23"/>
    <w:rsid w:val="00141D90"/>
    <w:rsid w:val="001A27C8"/>
    <w:rsid w:val="001A4981"/>
    <w:rsid w:val="001C7A4D"/>
    <w:rsid w:val="001D74BD"/>
    <w:rsid w:val="00245E61"/>
    <w:rsid w:val="00261C74"/>
    <w:rsid w:val="0027412B"/>
    <w:rsid w:val="00295355"/>
    <w:rsid w:val="002A377F"/>
    <w:rsid w:val="00316D09"/>
    <w:rsid w:val="00334829"/>
    <w:rsid w:val="00335C09"/>
    <w:rsid w:val="003454C9"/>
    <w:rsid w:val="00385342"/>
    <w:rsid w:val="003D40E2"/>
    <w:rsid w:val="003E4ED8"/>
    <w:rsid w:val="00494C61"/>
    <w:rsid w:val="005969F2"/>
    <w:rsid w:val="005C4C5A"/>
    <w:rsid w:val="005D28E0"/>
    <w:rsid w:val="00605542"/>
    <w:rsid w:val="006229F9"/>
    <w:rsid w:val="0065384E"/>
    <w:rsid w:val="00673FE5"/>
    <w:rsid w:val="006A1939"/>
    <w:rsid w:val="006A2134"/>
    <w:rsid w:val="006B2229"/>
    <w:rsid w:val="006C349D"/>
    <w:rsid w:val="007758B1"/>
    <w:rsid w:val="00777279"/>
    <w:rsid w:val="007A7D4B"/>
    <w:rsid w:val="007E25BE"/>
    <w:rsid w:val="00812901"/>
    <w:rsid w:val="008358C6"/>
    <w:rsid w:val="00850EC5"/>
    <w:rsid w:val="00851A73"/>
    <w:rsid w:val="008C5C05"/>
    <w:rsid w:val="00911F13"/>
    <w:rsid w:val="00933717"/>
    <w:rsid w:val="009715D0"/>
    <w:rsid w:val="0099735B"/>
    <w:rsid w:val="009A63F0"/>
    <w:rsid w:val="009B2254"/>
    <w:rsid w:val="009D63A4"/>
    <w:rsid w:val="009E7B46"/>
    <w:rsid w:val="00A00A05"/>
    <w:rsid w:val="00A13D7D"/>
    <w:rsid w:val="00A43377"/>
    <w:rsid w:val="00A7712B"/>
    <w:rsid w:val="00A81857"/>
    <w:rsid w:val="00AC3D32"/>
    <w:rsid w:val="00AE59C9"/>
    <w:rsid w:val="00B32425"/>
    <w:rsid w:val="00B51C64"/>
    <w:rsid w:val="00B7764F"/>
    <w:rsid w:val="00BE12D7"/>
    <w:rsid w:val="00C31D66"/>
    <w:rsid w:val="00C52A7B"/>
    <w:rsid w:val="00C6778F"/>
    <w:rsid w:val="00C83D11"/>
    <w:rsid w:val="00CA7D20"/>
    <w:rsid w:val="00CB699A"/>
    <w:rsid w:val="00D60E70"/>
    <w:rsid w:val="00D620E6"/>
    <w:rsid w:val="00D71DA4"/>
    <w:rsid w:val="00DB1A7D"/>
    <w:rsid w:val="00E45706"/>
    <w:rsid w:val="00E50EC1"/>
    <w:rsid w:val="00E65771"/>
    <w:rsid w:val="00E67584"/>
    <w:rsid w:val="00F00049"/>
    <w:rsid w:val="00F0519A"/>
    <w:rsid w:val="00F41554"/>
    <w:rsid w:val="00F76272"/>
    <w:rsid w:val="00F82055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B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C349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C349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349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6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B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C349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C349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349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6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ownloads\Formato%20Comunicado%20plantilla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C6B6-5B2E-463A-BC6C-D84A2C0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plantilla (1)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Rosete Becerril</dc:creator>
  <cp:lastModifiedBy>Ernesto Javier Alvarado Romero</cp:lastModifiedBy>
  <cp:revision>2</cp:revision>
  <cp:lastPrinted>2019-01-25T14:36:00Z</cp:lastPrinted>
  <dcterms:created xsi:type="dcterms:W3CDTF">2019-01-25T14:37:00Z</dcterms:created>
  <dcterms:modified xsi:type="dcterms:W3CDTF">2019-01-25T14:37:00Z</dcterms:modified>
</cp:coreProperties>
</file>