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AE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A1AAE" w:rsidRPr="00C35DE7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7F1C78">
        <w:rPr>
          <w:rFonts w:ascii="Montserrat Light" w:eastAsia="Batang" w:hAnsi="Montserrat Light" w:cs="Arial"/>
          <w:sz w:val="24"/>
          <w:szCs w:val="24"/>
        </w:rPr>
        <w:t>jueves</w:t>
      </w:r>
      <w:r>
        <w:rPr>
          <w:rFonts w:ascii="Montserrat Light" w:eastAsia="Batang" w:hAnsi="Montserrat Light" w:cs="Arial"/>
          <w:sz w:val="24"/>
          <w:szCs w:val="24"/>
        </w:rPr>
        <w:t xml:space="preserve"> 1</w:t>
      </w:r>
      <w:r w:rsidR="007F1C78">
        <w:rPr>
          <w:rFonts w:ascii="Montserrat Light" w:eastAsia="Batang" w:hAnsi="Montserrat Light" w:cs="Arial"/>
          <w:sz w:val="24"/>
          <w:szCs w:val="24"/>
        </w:rPr>
        <w:t>9</w:t>
      </w:r>
      <w:r>
        <w:rPr>
          <w:rFonts w:ascii="Montserrat Light" w:eastAsia="Batang" w:hAnsi="Montserrat Light" w:cs="Arial"/>
          <w:sz w:val="24"/>
          <w:szCs w:val="24"/>
        </w:rPr>
        <w:t xml:space="preserve">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A1AAE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A1AAE" w:rsidRPr="00C35DE7" w:rsidRDefault="00DA1AAE" w:rsidP="00DA1AA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</w:t>
      </w:r>
      <w:bookmarkStart w:id="0" w:name="_GoBack"/>
      <w:bookmarkEnd w:id="0"/>
      <w:r>
        <w:rPr>
          <w:rFonts w:ascii="Montserrat Light" w:eastAsia="Batang" w:hAnsi="Montserrat Light" w:cs="Arial"/>
          <w:b/>
          <w:sz w:val="36"/>
          <w:szCs w:val="36"/>
        </w:rPr>
        <w:t>UNICADO</w:t>
      </w:r>
    </w:p>
    <w:p w:rsidR="00DA1AAE" w:rsidRDefault="00DA1AAE" w:rsidP="00DA1A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60070" w:rsidRPr="004801EA" w:rsidRDefault="000B29A9" w:rsidP="00860070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Con relación a la situación en l</w:t>
      </w:r>
      <w:r w:rsidR="0036022A">
        <w:rPr>
          <w:rFonts w:ascii="Montserrat Light" w:eastAsia="Batang" w:hAnsi="Montserrat Light" w:cs="Arial"/>
          <w:b/>
          <w:sz w:val="24"/>
          <w:szCs w:val="24"/>
        </w:rPr>
        <w:t>as instalaciones de</w:t>
      </w:r>
      <w:r w:rsidR="00860070">
        <w:rPr>
          <w:rFonts w:ascii="Montserrat Light" w:eastAsia="Batang" w:hAnsi="Montserrat Light" w:cs="Arial"/>
          <w:b/>
          <w:sz w:val="24"/>
          <w:szCs w:val="24"/>
        </w:rPr>
        <w:t xml:space="preserve">l Instituto Mexicano del Seguro Social (IMSS) </w:t>
      </w:r>
      <w:r w:rsidR="0036022A">
        <w:rPr>
          <w:rFonts w:ascii="Montserrat Light" w:eastAsia="Batang" w:hAnsi="Montserrat Light" w:cs="Arial"/>
          <w:b/>
          <w:sz w:val="24"/>
          <w:szCs w:val="24"/>
        </w:rPr>
        <w:t xml:space="preserve">en las que se realiza la práctica de actividades físicas, deportivas y culturales, se </w:t>
      </w:r>
      <w:r w:rsidR="00860070">
        <w:rPr>
          <w:rFonts w:ascii="Montserrat Light" w:eastAsia="Batang" w:hAnsi="Montserrat Light" w:cs="Arial"/>
          <w:b/>
          <w:sz w:val="24"/>
          <w:szCs w:val="24"/>
        </w:rPr>
        <w:t>informa lo siguiente</w:t>
      </w:r>
      <w:r w:rsidR="00860070" w:rsidRPr="004801EA">
        <w:rPr>
          <w:rFonts w:ascii="Montserrat Light" w:eastAsia="Batang" w:hAnsi="Montserrat Light" w:cs="Arial"/>
          <w:b/>
          <w:sz w:val="24"/>
          <w:szCs w:val="24"/>
        </w:rPr>
        <w:t>:</w:t>
      </w:r>
    </w:p>
    <w:p w:rsidR="00DA1AAE" w:rsidRDefault="00DA1AAE" w:rsidP="00DA1A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F1C78" w:rsidRDefault="007F1C78" w:rsidP="007F1C7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7F1C78">
        <w:rPr>
          <w:rFonts w:ascii="Montserrat Light" w:eastAsia="Batang" w:hAnsi="Montserrat Light"/>
          <w:sz w:val="24"/>
          <w:szCs w:val="24"/>
        </w:rPr>
        <w:t>De acuerdo con las medidas establecidas por la Secretaría de Salud</w:t>
      </w:r>
      <w:r>
        <w:rPr>
          <w:rFonts w:ascii="Montserrat Light" w:eastAsia="Batang" w:hAnsi="Montserrat Light"/>
          <w:sz w:val="24"/>
          <w:szCs w:val="24"/>
        </w:rPr>
        <w:t xml:space="preserve"> para limitar e</w:t>
      </w:r>
      <w:r w:rsidR="0036022A">
        <w:rPr>
          <w:rFonts w:ascii="Montserrat Light" w:eastAsia="Batang" w:hAnsi="Montserrat Light"/>
          <w:sz w:val="24"/>
          <w:szCs w:val="24"/>
        </w:rPr>
        <w:t>l contagio de la enfermedad COVI</w:t>
      </w:r>
      <w:r>
        <w:rPr>
          <w:rFonts w:ascii="Montserrat Light" w:eastAsia="Batang" w:hAnsi="Montserrat Light"/>
          <w:sz w:val="24"/>
          <w:szCs w:val="24"/>
        </w:rPr>
        <w:t>D-19,</w:t>
      </w:r>
      <w:r w:rsidRPr="007F1C78">
        <w:rPr>
          <w:rFonts w:ascii="Montserrat Light" w:eastAsia="Batang" w:hAnsi="Montserrat Light"/>
          <w:sz w:val="24"/>
          <w:szCs w:val="24"/>
        </w:rPr>
        <w:t xml:space="preserve"> </w:t>
      </w:r>
      <w:r w:rsidR="0036022A">
        <w:rPr>
          <w:rFonts w:ascii="Montserrat Light" w:eastAsia="Batang" w:hAnsi="Montserrat Light"/>
          <w:sz w:val="24"/>
          <w:szCs w:val="24"/>
        </w:rPr>
        <w:t>a partir d</w:t>
      </w:r>
      <w:r w:rsidRPr="007F1C78">
        <w:rPr>
          <w:rFonts w:ascii="Montserrat Light" w:eastAsia="Batang" w:hAnsi="Montserrat Light"/>
          <w:sz w:val="24"/>
          <w:szCs w:val="24"/>
        </w:rPr>
        <w:t xml:space="preserve">el 17 de marzo se suspendieron todos los eventos culturales y deportivos en los Centros de Seguridad Social y Unidades Operativas de Bienestar Social del </w:t>
      </w:r>
      <w:r w:rsidR="00224EDF">
        <w:rPr>
          <w:rFonts w:ascii="Montserrat Light" w:eastAsia="Batang" w:hAnsi="Montserrat Light"/>
          <w:sz w:val="24"/>
          <w:szCs w:val="24"/>
        </w:rPr>
        <w:t>IMSS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7F1C78" w:rsidRDefault="007F1C78" w:rsidP="007F1C78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36022A" w:rsidRDefault="0036022A" w:rsidP="007F1C7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Esta medida se toma</w:t>
      </w:r>
      <w:r w:rsidR="007F1C78">
        <w:rPr>
          <w:rFonts w:ascii="Montserrat Light" w:eastAsia="Batang" w:hAnsi="Montserrat Light"/>
          <w:sz w:val="24"/>
          <w:szCs w:val="24"/>
        </w:rPr>
        <w:t xml:space="preserve"> </w:t>
      </w:r>
      <w:r w:rsidR="007F1C78" w:rsidRPr="007F1C78">
        <w:rPr>
          <w:rFonts w:ascii="Montserrat Light" w:eastAsia="Batang" w:hAnsi="Montserrat Light"/>
          <w:sz w:val="24"/>
          <w:szCs w:val="24"/>
        </w:rPr>
        <w:t xml:space="preserve">en congruencia con la Jornada Nacional de Sana Distancia, </w:t>
      </w:r>
      <w:r>
        <w:rPr>
          <w:rFonts w:ascii="Montserrat Light" w:eastAsia="Batang" w:hAnsi="Montserrat Light"/>
          <w:sz w:val="24"/>
          <w:szCs w:val="24"/>
        </w:rPr>
        <w:t xml:space="preserve">en la que se determinó que </w:t>
      </w:r>
      <w:r w:rsidR="007F1C78" w:rsidRPr="007F1C78">
        <w:rPr>
          <w:rFonts w:ascii="Montserrat Light" w:eastAsia="Batang" w:hAnsi="Montserrat Light"/>
          <w:sz w:val="24"/>
          <w:szCs w:val="24"/>
        </w:rPr>
        <w:t>a pa</w:t>
      </w:r>
      <w:r>
        <w:rPr>
          <w:rFonts w:ascii="Montserrat Light" w:eastAsia="Batang" w:hAnsi="Montserrat Light"/>
          <w:sz w:val="24"/>
          <w:szCs w:val="24"/>
        </w:rPr>
        <w:t>rtir del 23 de marzo se suspendan</w:t>
      </w:r>
      <w:r w:rsidR="007F1C78" w:rsidRPr="007F1C78">
        <w:rPr>
          <w:rFonts w:ascii="Montserrat Light" w:eastAsia="Batang" w:hAnsi="Montserrat Light"/>
          <w:sz w:val="24"/>
          <w:szCs w:val="24"/>
        </w:rPr>
        <w:t xml:space="preserve"> los cursos y programas en todas las instalaciones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36022A" w:rsidRPr="0036022A" w:rsidRDefault="0036022A" w:rsidP="0036022A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7F1C78" w:rsidRDefault="0036022A" w:rsidP="007F1C7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Esto i</w:t>
      </w:r>
      <w:r w:rsidR="007F1C78" w:rsidRPr="007F1C78">
        <w:rPr>
          <w:rFonts w:ascii="Montserrat Light" w:eastAsia="Batang" w:hAnsi="Montserrat Light"/>
          <w:sz w:val="24"/>
          <w:szCs w:val="24"/>
        </w:rPr>
        <w:t>ncluye Centros de Seguridad Social, Centros de Extensión de Bienestar Social, Unidades Deportivas, Centros de Artesanías, Centros Cul</w:t>
      </w:r>
      <w:r>
        <w:rPr>
          <w:rFonts w:ascii="Montserrat Light" w:eastAsia="Batang" w:hAnsi="Montserrat Light"/>
          <w:sz w:val="24"/>
          <w:szCs w:val="24"/>
        </w:rPr>
        <w:t xml:space="preserve">turales, Salas de Exposiciones </w:t>
      </w:r>
      <w:r w:rsidR="007F1C78" w:rsidRPr="007F1C78">
        <w:rPr>
          <w:rFonts w:ascii="Montserrat Light" w:eastAsia="Batang" w:hAnsi="Montserrat Light"/>
          <w:sz w:val="24"/>
          <w:szCs w:val="24"/>
        </w:rPr>
        <w:t>y Teatros.</w:t>
      </w:r>
    </w:p>
    <w:p w:rsidR="00860070" w:rsidRPr="00860070" w:rsidRDefault="00860070" w:rsidP="0086007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62770D" w:rsidRDefault="005E6AEA" w:rsidP="00C8377F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Se recomienda</w:t>
      </w:r>
      <w:r w:rsidR="00EB38CD">
        <w:rPr>
          <w:rFonts w:ascii="Montserrat Light" w:eastAsia="Batang" w:hAnsi="Montserrat Light"/>
          <w:sz w:val="24"/>
          <w:szCs w:val="24"/>
        </w:rPr>
        <w:t xml:space="preserve"> a la población</w:t>
      </w:r>
      <w:r w:rsidR="00C8377F">
        <w:rPr>
          <w:rFonts w:ascii="Montserrat Light" w:eastAsia="Batang" w:hAnsi="Montserrat Light"/>
          <w:sz w:val="24"/>
          <w:szCs w:val="24"/>
        </w:rPr>
        <w:t xml:space="preserve"> en general</w:t>
      </w:r>
      <w:r w:rsidR="00EB38CD">
        <w:rPr>
          <w:rFonts w:ascii="Montserrat Light" w:eastAsia="Batang" w:hAnsi="Montserrat Light"/>
          <w:sz w:val="24"/>
          <w:szCs w:val="24"/>
        </w:rPr>
        <w:t xml:space="preserve"> dar continuidad a las medidas </w:t>
      </w:r>
      <w:r w:rsidR="00641553">
        <w:rPr>
          <w:rFonts w:ascii="Montserrat Light" w:eastAsia="Batang" w:hAnsi="Montserrat Light"/>
          <w:sz w:val="24"/>
          <w:szCs w:val="24"/>
        </w:rPr>
        <w:t xml:space="preserve">que </w:t>
      </w:r>
      <w:r w:rsidR="00C8377F">
        <w:rPr>
          <w:rFonts w:ascii="Montserrat Light" w:eastAsia="Batang" w:hAnsi="Montserrat Light"/>
          <w:sz w:val="24"/>
          <w:szCs w:val="24"/>
        </w:rPr>
        <w:t xml:space="preserve">el sector salud promueve </w:t>
      </w:r>
      <w:r w:rsidR="0062770D">
        <w:rPr>
          <w:rFonts w:ascii="Montserrat Light" w:eastAsia="Batang" w:hAnsi="Montserrat Light"/>
          <w:sz w:val="24"/>
          <w:szCs w:val="24"/>
        </w:rPr>
        <w:t xml:space="preserve">en </w:t>
      </w:r>
      <w:r w:rsidR="00641553">
        <w:rPr>
          <w:rFonts w:ascii="Montserrat Light" w:eastAsia="Batang" w:hAnsi="Montserrat Light"/>
          <w:sz w:val="24"/>
          <w:szCs w:val="24"/>
        </w:rPr>
        <w:t xml:space="preserve">este periodo de contingencia: </w:t>
      </w:r>
    </w:p>
    <w:p w:rsidR="0062770D" w:rsidRDefault="0062770D" w:rsidP="0062770D">
      <w:pPr>
        <w:pStyle w:val="Prrafodelista"/>
        <w:spacing w:after="0" w:line="240" w:lineRule="atLeast"/>
        <w:ind w:left="1440"/>
        <w:jc w:val="both"/>
        <w:rPr>
          <w:rFonts w:ascii="Montserrat Light" w:eastAsia="Batang" w:hAnsi="Montserrat Light"/>
          <w:sz w:val="24"/>
          <w:szCs w:val="24"/>
        </w:rPr>
      </w:pP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L</w:t>
      </w:r>
      <w:r w:rsidR="00C8377F" w:rsidRPr="00C8377F">
        <w:rPr>
          <w:rFonts w:ascii="Montserrat Light" w:eastAsia="Batang" w:hAnsi="Montserrat Light"/>
          <w:sz w:val="24"/>
          <w:szCs w:val="24"/>
        </w:rPr>
        <w:t xml:space="preserve">avado </w:t>
      </w:r>
      <w:r w:rsidR="00C8377F">
        <w:rPr>
          <w:rFonts w:ascii="Montserrat Light" w:eastAsia="Batang" w:hAnsi="Montserrat Light"/>
          <w:sz w:val="24"/>
          <w:szCs w:val="24"/>
        </w:rPr>
        <w:t xml:space="preserve">frecuente </w:t>
      </w:r>
      <w:r w:rsidR="00C8377F" w:rsidRPr="00C8377F">
        <w:rPr>
          <w:rFonts w:ascii="Montserrat Light" w:eastAsia="Batang" w:hAnsi="Montserrat Light"/>
          <w:sz w:val="24"/>
          <w:szCs w:val="24"/>
        </w:rPr>
        <w:t>de manos con agua y jabón</w:t>
      </w:r>
      <w:r w:rsidR="00C8377F">
        <w:rPr>
          <w:rFonts w:ascii="Montserrat Light" w:eastAsia="Batang" w:hAnsi="Montserrat Light"/>
          <w:sz w:val="24"/>
          <w:szCs w:val="24"/>
        </w:rPr>
        <w:t xml:space="preserve"> o uso de gel </w:t>
      </w:r>
      <w:proofErr w:type="spellStart"/>
      <w:r w:rsidR="00C8377F">
        <w:rPr>
          <w:rFonts w:ascii="Montserrat Light" w:eastAsia="Batang" w:hAnsi="Montserrat Light"/>
          <w:sz w:val="24"/>
          <w:szCs w:val="24"/>
        </w:rPr>
        <w:t>antibacterial</w:t>
      </w:r>
      <w:proofErr w:type="spellEnd"/>
      <w:r w:rsidR="00C8377F">
        <w:rPr>
          <w:rFonts w:ascii="Montserrat Light" w:eastAsia="Batang" w:hAnsi="Montserrat Light"/>
          <w:sz w:val="24"/>
          <w:szCs w:val="24"/>
        </w:rPr>
        <w:t xml:space="preserve"> con b</w:t>
      </w:r>
      <w:r w:rsidR="000B29A9">
        <w:rPr>
          <w:rFonts w:ascii="Montserrat Light" w:eastAsia="Batang" w:hAnsi="Montserrat Light"/>
          <w:sz w:val="24"/>
          <w:szCs w:val="24"/>
        </w:rPr>
        <w:t>ase de alcohol al 70 por ciento.</w:t>
      </w:r>
      <w:r w:rsidR="00C8377F">
        <w:rPr>
          <w:rFonts w:ascii="Montserrat Light" w:eastAsia="Batang" w:hAnsi="Montserrat Light"/>
          <w:sz w:val="24"/>
          <w:szCs w:val="24"/>
        </w:rPr>
        <w:t xml:space="preserve"> </w:t>
      </w:r>
    </w:p>
    <w:p w:rsidR="000C4F00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Al momento de estornudar o toser</w:t>
      </w:r>
      <w:r w:rsidR="000B29A9">
        <w:rPr>
          <w:rFonts w:ascii="Montserrat Light" w:eastAsia="Batang" w:hAnsi="Montserrat Light"/>
          <w:sz w:val="24"/>
          <w:szCs w:val="24"/>
        </w:rPr>
        <w:t>,</w:t>
      </w:r>
      <w:r>
        <w:rPr>
          <w:rFonts w:ascii="Montserrat Light" w:eastAsia="Batang" w:hAnsi="Montserrat Light"/>
          <w:sz w:val="24"/>
          <w:szCs w:val="24"/>
        </w:rPr>
        <w:t xml:space="preserve"> cubrir nariz y boca con el ángulo interno del brazo (de etiqueta).</w:t>
      </w: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Realizar limpieza en casa con productos de higiene convencionales.</w:t>
      </w: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Tomar agua, comer sanamente y realizar ejercicio en casa.</w:t>
      </w: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Conversar en familia sobre buenos hábitos y medidas de prevención de infecciones respiratorias.</w:t>
      </w: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Si alguien en la familia tiene síntomas respiratorios como tos, estornudos, fiebre y dolor de cabeza, es mejor quedarse en casa y no acudir a centros laborales o lugares públicos.</w:t>
      </w:r>
    </w:p>
    <w:p w:rsidR="0062770D" w:rsidRDefault="0062770D" w:rsidP="0062770D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lastRenderedPageBreak/>
        <w:t xml:space="preserve">Tener especial cuidado </w:t>
      </w:r>
      <w:r w:rsidR="00FA6CDD">
        <w:rPr>
          <w:rFonts w:ascii="Montserrat Light" w:eastAsia="Batang" w:hAnsi="Montserrat Light"/>
          <w:sz w:val="24"/>
          <w:szCs w:val="24"/>
        </w:rPr>
        <w:t>con las</w:t>
      </w:r>
      <w:r>
        <w:rPr>
          <w:rFonts w:ascii="Montserrat Light" w:eastAsia="Batang" w:hAnsi="Montserrat Light"/>
          <w:sz w:val="24"/>
          <w:szCs w:val="24"/>
        </w:rPr>
        <w:t xml:space="preserve"> mujeres embarazadas, adultos mayores de 60 años</w:t>
      </w:r>
      <w:r w:rsidR="000B29A9">
        <w:rPr>
          <w:rFonts w:ascii="Montserrat Light" w:eastAsia="Batang" w:hAnsi="Montserrat Light"/>
          <w:sz w:val="24"/>
          <w:szCs w:val="24"/>
        </w:rPr>
        <w:t>,</w:t>
      </w:r>
      <w:r>
        <w:rPr>
          <w:rFonts w:ascii="Montserrat Light" w:eastAsia="Batang" w:hAnsi="Montserrat Light"/>
          <w:sz w:val="24"/>
          <w:szCs w:val="24"/>
        </w:rPr>
        <w:t xml:space="preserve"> personas con enfermedades crónicas (diabetes, hipertensión, cáncer) y quienes viven con enfermedades autoinmunes.</w:t>
      </w:r>
    </w:p>
    <w:p w:rsidR="000C4F00" w:rsidRDefault="0062770D" w:rsidP="000C4F00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Consulta</w:t>
      </w:r>
      <w:r w:rsidR="00BF1447">
        <w:rPr>
          <w:rFonts w:ascii="Montserrat Light" w:eastAsia="Batang" w:hAnsi="Montserrat Light"/>
          <w:sz w:val="24"/>
          <w:szCs w:val="24"/>
        </w:rPr>
        <w:t>r</w:t>
      </w:r>
      <w:r>
        <w:rPr>
          <w:rFonts w:ascii="Montserrat Light" w:eastAsia="Batang" w:hAnsi="Montserrat Light"/>
          <w:sz w:val="24"/>
          <w:szCs w:val="24"/>
        </w:rPr>
        <w:t xml:space="preserve"> información de fuentes oficiales</w:t>
      </w:r>
      <w:r w:rsidR="00BF1447">
        <w:rPr>
          <w:rFonts w:ascii="Montserrat Light" w:eastAsia="Batang" w:hAnsi="Montserrat Light"/>
          <w:sz w:val="24"/>
          <w:szCs w:val="24"/>
        </w:rPr>
        <w:t xml:space="preserve"> y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BF1447">
        <w:rPr>
          <w:rFonts w:ascii="Montserrat Light" w:eastAsia="Batang" w:hAnsi="Montserrat Light"/>
          <w:sz w:val="24"/>
          <w:szCs w:val="24"/>
        </w:rPr>
        <w:t>n</w:t>
      </w:r>
      <w:r>
        <w:rPr>
          <w:rFonts w:ascii="Montserrat Light" w:eastAsia="Batang" w:hAnsi="Montserrat Light"/>
          <w:sz w:val="24"/>
          <w:szCs w:val="24"/>
        </w:rPr>
        <w:t>o difundir noticias falsas ni rumores.</w:t>
      </w:r>
    </w:p>
    <w:p w:rsidR="00377E4D" w:rsidRPr="00377E4D" w:rsidRDefault="00377E4D" w:rsidP="00377E4D">
      <w:pPr>
        <w:pStyle w:val="Prrafodelista"/>
        <w:spacing w:after="0" w:line="240" w:lineRule="atLeast"/>
        <w:ind w:left="1440"/>
        <w:jc w:val="both"/>
        <w:rPr>
          <w:rFonts w:ascii="Montserrat Light" w:eastAsia="Batang" w:hAnsi="Montserrat Light"/>
          <w:sz w:val="24"/>
          <w:szCs w:val="24"/>
        </w:rPr>
      </w:pPr>
    </w:p>
    <w:p w:rsidR="00DA1AAE" w:rsidRDefault="000B29A9" w:rsidP="00DA1AAE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DA1AAE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DA1AAE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5CC" w:rsidRDefault="00BD35CC">
      <w:pPr>
        <w:spacing w:after="0" w:line="240" w:lineRule="auto"/>
      </w:pPr>
      <w:r>
        <w:separator/>
      </w:r>
    </w:p>
  </w:endnote>
  <w:endnote w:type="continuationSeparator" w:id="0">
    <w:p w:rsidR="00BD35CC" w:rsidRDefault="00BD3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5CC" w:rsidRDefault="00BD35CC">
      <w:pPr>
        <w:spacing w:after="0" w:line="240" w:lineRule="auto"/>
      </w:pPr>
      <w:r>
        <w:separator/>
      </w:r>
    </w:p>
  </w:footnote>
  <w:footnote w:type="continuationSeparator" w:id="0">
    <w:p w:rsidR="00BD35CC" w:rsidRDefault="00BD3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6007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9DFEF9F" wp14:editId="3EF865A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952A8"/>
    <w:multiLevelType w:val="hybridMultilevel"/>
    <w:tmpl w:val="8552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AE"/>
    <w:rsid w:val="00034481"/>
    <w:rsid w:val="000B29A9"/>
    <w:rsid w:val="000C4F00"/>
    <w:rsid w:val="001C13B5"/>
    <w:rsid w:val="00224EDF"/>
    <w:rsid w:val="00307C16"/>
    <w:rsid w:val="003460F5"/>
    <w:rsid w:val="0036022A"/>
    <w:rsid w:val="00377E4D"/>
    <w:rsid w:val="004801EA"/>
    <w:rsid w:val="005014C4"/>
    <w:rsid w:val="00511133"/>
    <w:rsid w:val="005E6AEA"/>
    <w:rsid w:val="0062770D"/>
    <w:rsid w:val="00641553"/>
    <w:rsid w:val="006516B5"/>
    <w:rsid w:val="00715664"/>
    <w:rsid w:val="007F1C78"/>
    <w:rsid w:val="008228D5"/>
    <w:rsid w:val="00860070"/>
    <w:rsid w:val="008F6F46"/>
    <w:rsid w:val="00BD35CC"/>
    <w:rsid w:val="00BF1447"/>
    <w:rsid w:val="00C8377F"/>
    <w:rsid w:val="00D5659F"/>
    <w:rsid w:val="00D7247F"/>
    <w:rsid w:val="00DA1AAE"/>
    <w:rsid w:val="00E02181"/>
    <w:rsid w:val="00EB38CD"/>
    <w:rsid w:val="00EB5BEE"/>
    <w:rsid w:val="00F77321"/>
    <w:rsid w:val="00FA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AA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AA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AA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A1AAE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AA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AA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AA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A1AAE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2020-03-19T20:31:00Z</cp:lastPrinted>
  <dcterms:created xsi:type="dcterms:W3CDTF">2020-03-19T20:35:00Z</dcterms:created>
  <dcterms:modified xsi:type="dcterms:W3CDTF">2020-03-19T20:35:00Z</dcterms:modified>
</cp:coreProperties>
</file>