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BAB" w:rsidRPr="00050A96" w:rsidRDefault="00B56BAB" w:rsidP="00FC64A0">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 xml:space="preserve">Ciudad de México, </w:t>
      </w:r>
      <w:r w:rsidR="00FC64A0">
        <w:rPr>
          <w:rFonts w:ascii="Montserrat Light" w:eastAsia="Batang" w:hAnsi="Montserrat Light" w:cs="Arial"/>
          <w:sz w:val="24"/>
          <w:szCs w:val="24"/>
        </w:rPr>
        <w:t xml:space="preserve">miércoles </w:t>
      </w:r>
      <w:r w:rsidR="00B2686C">
        <w:rPr>
          <w:rFonts w:ascii="Montserrat Light" w:eastAsia="Batang" w:hAnsi="Montserrat Light" w:cs="Arial"/>
          <w:sz w:val="24"/>
          <w:szCs w:val="24"/>
        </w:rPr>
        <w:t>11</w:t>
      </w:r>
      <w:r w:rsidR="00FC64A0">
        <w:rPr>
          <w:rFonts w:ascii="Montserrat Light" w:eastAsia="Batang" w:hAnsi="Montserrat Light" w:cs="Arial"/>
          <w:sz w:val="24"/>
          <w:szCs w:val="24"/>
        </w:rPr>
        <w:t xml:space="preserve"> </w:t>
      </w:r>
      <w:r>
        <w:rPr>
          <w:rFonts w:ascii="Montserrat Light" w:eastAsia="Batang" w:hAnsi="Montserrat Light" w:cs="Arial"/>
          <w:sz w:val="24"/>
          <w:szCs w:val="24"/>
        </w:rPr>
        <w:t>de noviembre</w:t>
      </w:r>
      <w:r w:rsidRPr="00050A96">
        <w:rPr>
          <w:rFonts w:ascii="Montserrat Light" w:eastAsia="Batang" w:hAnsi="Montserrat Light" w:cs="Arial"/>
          <w:sz w:val="24"/>
          <w:szCs w:val="24"/>
        </w:rPr>
        <w:t xml:space="preserve"> de 2020</w:t>
      </w:r>
    </w:p>
    <w:p w:rsidR="00B56BAB" w:rsidRPr="00050A96" w:rsidRDefault="00B56BAB" w:rsidP="00B56BAB">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No.</w:t>
      </w:r>
      <w:r w:rsidR="00F21FDD">
        <w:rPr>
          <w:rFonts w:ascii="Montserrat Light" w:eastAsia="Batang" w:hAnsi="Montserrat Light" w:cs="Arial"/>
          <w:sz w:val="24"/>
          <w:szCs w:val="24"/>
        </w:rPr>
        <w:t>760</w:t>
      </w:r>
      <w:r w:rsidRPr="00050A96">
        <w:rPr>
          <w:rFonts w:ascii="Montserrat Light" w:eastAsia="Batang" w:hAnsi="Montserrat Light" w:cs="Arial"/>
          <w:sz w:val="24"/>
          <w:szCs w:val="24"/>
        </w:rPr>
        <w:t>/2020</w:t>
      </w:r>
    </w:p>
    <w:p w:rsidR="00B56BAB" w:rsidRPr="00050A96" w:rsidRDefault="00B56BAB" w:rsidP="00B56BAB">
      <w:pPr>
        <w:spacing w:after="0" w:line="240" w:lineRule="atLeast"/>
        <w:jc w:val="right"/>
        <w:rPr>
          <w:rFonts w:ascii="Montserrat Light" w:eastAsia="Batang" w:hAnsi="Montserrat Light" w:cs="Arial"/>
          <w:sz w:val="24"/>
          <w:szCs w:val="24"/>
        </w:rPr>
      </w:pPr>
      <w:bookmarkStart w:id="0" w:name="_GoBack"/>
      <w:bookmarkEnd w:id="0"/>
    </w:p>
    <w:p w:rsidR="00B56BAB" w:rsidRPr="00050A96" w:rsidRDefault="00B56BAB" w:rsidP="00B56BAB">
      <w:pPr>
        <w:spacing w:after="0" w:line="240" w:lineRule="atLeast"/>
        <w:jc w:val="center"/>
        <w:rPr>
          <w:rFonts w:ascii="Montserrat Light" w:eastAsia="Batang" w:hAnsi="Montserrat Light" w:cs="Arial"/>
          <w:b/>
          <w:sz w:val="36"/>
          <w:szCs w:val="36"/>
        </w:rPr>
      </w:pPr>
      <w:r w:rsidRPr="00050A96">
        <w:rPr>
          <w:rFonts w:ascii="Montserrat Light" w:eastAsia="Batang" w:hAnsi="Montserrat Light" w:cs="Arial"/>
          <w:b/>
          <w:sz w:val="36"/>
          <w:szCs w:val="36"/>
        </w:rPr>
        <w:t>BOLETÍN DE PRENSA</w:t>
      </w:r>
    </w:p>
    <w:p w:rsidR="00B56BAB" w:rsidRPr="00050A96" w:rsidRDefault="00B56BAB" w:rsidP="00B56BAB">
      <w:pPr>
        <w:spacing w:after="0" w:line="240" w:lineRule="atLeast"/>
        <w:jc w:val="both"/>
        <w:rPr>
          <w:rFonts w:ascii="Montserrat Light" w:eastAsia="Batang" w:hAnsi="Montserrat Light" w:cs="Arial"/>
          <w:sz w:val="24"/>
          <w:szCs w:val="24"/>
        </w:rPr>
      </w:pPr>
    </w:p>
    <w:p w:rsidR="00B56BAB" w:rsidRPr="00050A96" w:rsidRDefault="00DB22EB" w:rsidP="00B56BA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Se han aplicado </w:t>
      </w:r>
      <w:r w:rsidR="00A17937">
        <w:rPr>
          <w:rFonts w:ascii="Montserrat Light" w:eastAsia="Batang" w:hAnsi="Montserrat Light" w:cs="Arial"/>
          <w:b/>
          <w:sz w:val="28"/>
          <w:szCs w:val="28"/>
        </w:rPr>
        <w:t xml:space="preserve">más de </w:t>
      </w:r>
      <w:r w:rsidR="003C24F8">
        <w:rPr>
          <w:rFonts w:ascii="Montserrat Light" w:eastAsia="Batang" w:hAnsi="Montserrat Light" w:cs="Arial"/>
          <w:b/>
          <w:sz w:val="28"/>
          <w:szCs w:val="28"/>
        </w:rPr>
        <w:t>2.7 millones</w:t>
      </w:r>
      <w:r w:rsidR="00B2686C">
        <w:rPr>
          <w:rFonts w:ascii="Montserrat Light" w:eastAsia="Batang" w:hAnsi="Montserrat Light" w:cs="Arial"/>
          <w:b/>
          <w:sz w:val="28"/>
          <w:szCs w:val="28"/>
        </w:rPr>
        <w:t xml:space="preserve"> de vacunas</w:t>
      </w:r>
      <w:r>
        <w:rPr>
          <w:rFonts w:ascii="Montserrat Light" w:eastAsia="Batang" w:hAnsi="Montserrat Light" w:cs="Arial"/>
          <w:b/>
          <w:sz w:val="28"/>
          <w:szCs w:val="28"/>
        </w:rPr>
        <w:t xml:space="preserve"> y</w:t>
      </w:r>
      <w:r w:rsidR="00B2686C">
        <w:rPr>
          <w:rFonts w:ascii="Montserrat Light" w:eastAsia="Batang" w:hAnsi="Montserrat Light" w:cs="Arial"/>
          <w:b/>
          <w:sz w:val="28"/>
          <w:szCs w:val="28"/>
        </w:rPr>
        <w:t xml:space="preserve"> </w:t>
      </w:r>
      <w:r w:rsidR="00A17937">
        <w:rPr>
          <w:rFonts w:ascii="Montserrat Light" w:eastAsia="Batang" w:hAnsi="Montserrat Light" w:cs="Arial"/>
          <w:b/>
          <w:sz w:val="28"/>
          <w:szCs w:val="28"/>
        </w:rPr>
        <w:t xml:space="preserve">el </w:t>
      </w:r>
      <w:r w:rsidR="00B2686C">
        <w:rPr>
          <w:rFonts w:ascii="Montserrat Light" w:eastAsia="Batang" w:hAnsi="Montserrat Light" w:cs="Arial"/>
          <w:b/>
          <w:sz w:val="28"/>
          <w:szCs w:val="28"/>
        </w:rPr>
        <w:t xml:space="preserve">IMSS </w:t>
      </w:r>
      <w:r>
        <w:rPr>
          <w:rFonts w:ascii="Montserrat Light" w:eastAsia="Batang" w:hAnsi="Montserrat Light" w:cs="Arial"/>
          <w:b/>
          <w:sz w:val="28"/>
          <w:szCs w:val="28"/>
        </w:rPr>
        <w:t xml:space="preserve">avanza en la </w:t>
      </w:r>
      <w:r w:rsidR="00B2686C">
        <w:rPr>
          <w:rFonts w:ascii="Montserrat Light" w:eastAsia="Batang" w:hAnsi="Montserrat Light" w:cs="Arial"/>
          <w:b/>
          <w:sz w:val="28"/>
          <w:szCs w:val="28"/>
        </w:rPr>
        <w:t xml:space="preserve">inmunización contra </w:t>
      </w:r>
      <w:r>
        <w:rPr>
          <w:rFonts w:ascii="Montserrat Light" w:eastAsia="Batang" w:hAnsi="Montserrat Light" w:cs="Arial"/>
          <w:b/>
          <w:sz w:val="28"/>
          <w:szCs w:val="28"/>
        </w:rPr>
        <w:t xml:space="preserve">la </w:t>
      </w:r>
      <w:r w:rsidR="00B2686C">
        <w:rPr>
          <w:rFonts w:ascii="Montserrat Light" w:eastAsia="Batang" w:hAnsi="Montserrat Light" w:cs="Arial"/>
          <w:b/>
          <w:sz w:val="28"/>
          <w:szCs w:val="28"/>
        </w:rPr>
        <w:t>influenza estacional</w:t>
      </w:r>
    </w:p>
    <w:p w:rsidR="00B56BAB" w:rsidRPr="00050A96" w:rsidRDefault="00B56BAB" w:rsidP="00B56BAB">
      <w:pPr>
        <w:spacing w:after="0" w:line="240" w:lineRule="atLeast"/>
        <w:jc w:val="center"/>
        <w:rPr>
          <w:rFonts w:ascii="Montserrat Light" w:eastAsia="Batang" w:hAnsi="Montserrat Light" w:cs="Arial"/>
          <w:b/>
          <w:sz w:val="28"/>
          <w:szCs w:val="28"/>
        </w:rPr>
      </w:pPr>
    </w:p>
    <w:p w:rsidR="00A17937" w:rsidRPr="005F22C5" w:rsidRDefault="00A17937" w:rsidP="00A17937">
      <w:pPr>
        <w:pStyle w:val="Prrafodelista"/>
        <w:numPr>
          <w:ilvl w:val="0"/>
          <w:numId w:val="3"/>
        </w:numPr>
        <w:spacing w:after="0" w:line="240" w:lineRule="atLeast"/>
        <w:contextualSpacing w:val="0"/>
        <w:jc w:val="both"/>
        <w:rPr>
          <w:rFonts w:ascii="Montserrat Light" w:hAnsi="Montserrat Light"/>
          <w:b/>
          <w:szCs w:val="24"/>
        </w:rPr>
      </w:pPr>
      <w:r>
        <w:rPr>
          <w:rFonts w:ascii="Montserrat Light" w:hAnsi="Montserrat Light"/>
          <w:b/>
          <w:szCs w:val="24"/>
        </w:rPr>
        <w:t>El IMSS cuenta con los biológicos suficientes para brindar cobertura en salud contra la influenza estacional.</w:t>
      </w:r>
    </w:p>
    <w:p w:rsidR="00B56BAB" w:rsidRDefault="00DB22EB" w:rsidP="00B56BAB">
      <w:pPr>
        <w:pStyle w:val="Prrafodelista"/>
        <w:numPr>
          <w:ilvl w:val="0"/>
          <w:numId w:val="3"/>
        </w:numPr>
        <w:spacing w:after="0" w:line="240" w:lineRule="atLeast"/>
        <w:contextualSpacing w:val="0"/>
        <w:jc w:val="both"/>
        <w:rPr>
          <w:rFonts w:ascii="Montserrat Light" w:hAnsi="Montserrat Light"/>
          <w:b/>
          <w:szCs w:val="24"/>
        </w:rPr>
      </w:pPr>
      <w:r>
        <w:rPr>
          <w:rFonts w:ascii="Montserrat Light" w:hAnsi="Montserrat Light"/>
          <w:b/>
          <w:szCs w:val="24"/>
        </w:rPr>
        <w:t xml:space="preserve">El </w:t>
      </w:r>
      <w:r w:rsidR="00DE7187">
        <w:rPr>
          <w:rFonts w:ascii="Montserrat Light" w:hAnsi="Montserrat Light"/>
          <w:b/>
          <w:szCs w:val="24"/>
        </w:rPr>
        <w:t>personal de salud se encuentra inmunizado al cien por ciento.</w:t>
      </w:r>
    </w:p>
    <w:p w:rsidR="00B56BAB" w:rsidRDefault="00B56BAB" w:rsidP="00B56BAB">
      <w:pPr>
        <w:spacing w:after="0" w:line="240" w:lineRule="atLeast"/>
        <w:jc w:val="both"/>
        <w:rPr>
          <w:rFonts w:ascii="Montserrat Light" w:hAnsi="Montserrat Light"/>
          <w:b/>
          <w:szCs w:val="24"/>
        </w:rPr>
      </w:pPr>
    </w:p>
    <w:p w:rsidR="00685FBE" w:rsidRDefault="00A17937" w:rsidP="00B56BAB">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E</w:t>
      </w:r>
      <w:r w:rsidR="007D0C9B">
        <w:rPr>
          <w:rFonts w:ascii="Montserrat Light" w:eastAsiaTheme="minorHAnsi" w:hAnsi="Montserrat Light" w:cstheme="minorBidi"/>
          <w:sz w:val="24"/>
          <w:szCs w:val="24"/>
        </w:rPr>
        <w:t xml:space="preserve">l Instituto Mexicano del Seguro Social (IMSS) avanza en </w:t>
      </w:r>
      <w:r w:rsidR="00BD1646">
        <w:rPr>
          <w:rFonts w:ascii="Montserrat Light" w:eastAsiaTheme="minorHAnsi" w:hAnsi="Montserrat Light" w:cstheme="minorBidi"/>
          <w:sz w:val="24"/>
          <w:szCs w:val="24"/>
        </w:rPr>
        <w:t>la</w:t>
      </w:r>
      <w:r w:rsidR="007D0C9B">
        <w:rPr>
          <w:rFonts w:ascii="Montserrat Light" w:eastAsiaTheme="minorHAnsi" w:hAnsi="Montserrat Light" w:cstheme="minorBidi"/>
          <w:sz w:val="24"/>
          <w:szCs w:val="24"/>
        </w:rPr>
        <w:t xml:space="preserve"> campaña </w:t>
      </w:r>
      <w:r w:rsidR="00BD1646">
        <w:rPr>
          <w:rFonts w:ascii="Montserrat Light" w:eastAsiaTheme="minorHAnsi" w:hAnsi="Montserrat Light" w:cstheme="minorBidi"/>
          <w:sz w:val="24"/>
          <w:szCs w:val="24"/>
        </w:rPr>
        <w:t xml:space="preserve">nacional </w:t>
      </w:r>
      <w:r w:rsidR="007D0C9B">
        <w:rPr>
          <w:rFonts w:ascii="Montserrat Light" w:eastAsiaTheme="minorHAnsi" w:hAnsi="Montserrat Light" w:cstheme="minorBidi"/>
          <w:sz w:val="24"/>
          <w:szCs w:val="24"/>
        </w:rPr>
        <w:t xml:space="preserve">de vacunación </w:t>
      </w:r>
      <w:r>
        <w:rPr>
          <w:rFonts w:ascii="Montserrat Light" w:eastAsiaTheme="minorHAnsi" w:hAnsi="Montserrat Light" w:cstheme="minorBidi"/>
          <w:sz w:val="24"/>
          <w:szCs w:val="24"/>
        </w:rPr>
        <w:t xml:space="preserve">contra la influenza estacional y al 10 de noviembre ha </w:t>
      </w:r>
      <w:r w:rsidR="007D0C9B">
        <w:rPr>
          <w:rFonts w:ascii="Montserrat Light" w:eastAsiaTheme="minorHAnsi" w:hAnsi="Montserrat Light" w:cstheme="minorBidi"/>
          <w:sz w:val="24"/>
          <w:szCs w:val="24"/>
        </w:rPr>
        <w:t>aplica</w:t>
      </w:r>
      <w:r>
        <w:rPr>
          <w:rFonts w:ascii="Montserrat Light" w:eastAsiaTheme="minorHAnsi" w:hAnsi="Montserrat Light" w:cstheme="minorBidi"/>
          <w:sz w:val="24"/>
          <w:szCs w:val="24"/>
        </w:rPr>
        <w:t xml:space="preserve">do más de </w:t>
      </w:r>
      <w:r w:rsidR="003C24F8">
        <w:rPr>
          <w:rFonts w:ascii="Montserrat Light" w:eastAsiaTheme="minorHAnsi" w:hAnsi="Montserrat Light" w:cstheme="minorBidi"/>
          <w:sz w:val="24"/>
          <w:szCs w:val="24"/>
        </w:rPr>
        <w:t>2.7 millones</w:t>
      </w:r>
      <w:r>
        <w:rPr>
          <w:rFonts w:ascii="Montserrat Light" w:eastAsiaTheme="minorHAnsi" w:hAnsi="Montserrat Light" w:cstheme="minorBidi"/>
          <w:sz w:val="24"/>
          <w:szCs w:val="24"/>
        </w:rPr>
        <w:t xml:space="preserve"> de vacunas a población de grupos de alto riesgo.</w:t>
      </w:r>
    </w:p>
    <w:p w:rsidR="00FC64A0" w:rsidRDefault="00FC64A0" w:rsidP="00B56BAB">
      <w:pPr>
        <w:spacing w:after="0" w:line="240" w:lineRule="atLeast"/>
        <w:jc w:val="both"/>
        <w:rPr>
          <w:rFonts w:ascii="Montserrat Light" w:eastAsiaTheme="minorHAnsi" w:hAnsi="Montserrat Light" w:cstheme="minorBidi"/>
          <w:sz w:val="24"/>
          <w:szCs w:val="24"/>
        </w:rPr>
      </w:pPr>
    </w:p>
    <w:p w:rsidR="003C24F8" w:rsidRDefault="00FC64A0" w:rsidP="007D0C9B">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En la conferencia de prensa que encabezó el director general</w:t>
      </w:r>
      <w:r w:rsidR="00A17937">
        <w:rPr>
          <w:rFonts w:ascii="Montserrat Light" w:eastAsiaTheme="minorHAnsi" w:hAnsi="Montserrat Light" w:cstheme="minorBidi"/>
          <w:sz w:val="24"/>
          <w:szCs w:val="24"/>
        </w:rPr>
        <w:t xml:space="preserve"> del Seguro Social</w:t>
      </w:r>
      <w:r>
        <w:rPr>
          <w:rFonts w:ascii="Montserrat Light" w:eastAsiaTheme="minorHAnsi" w:hAnsi="Montserrat Light" w:cstheme="minorBidi"/>
          <w:sz w:val="24"/>
          <w:szCs w:val="24"/>
        </w:rPr>
        <w:t xml:space="preserve">, Maestro Zoé Robledo, el coordinador de Atención Integral a la Salud en el Primer Nivel, </w:t>
      </w:r>
      <w:r w:rsidR="005D44F0">
        <w:rPr>
          <w:rFonts w:ascii="Montserrat Light" w:eastAsiaTheme="minorHAnsi" w:hAnsi="Montserrat Light" w:cstheme="minorBidi"/>
          <w:sz w:val="24"/>
          <w:szCs w:val="24"/>
        </w:rPr>
        <w:t>doctor Manuel Cervantes Ocampo</w:t>
      </w:r>
      <w:r w:rsidR="00BD1646">
        <w:rPr>
          <w:rFonts w:ascii="Montserrat Light" w:eastAsiaTheme="minorHAnsi" w:hAnsi="Montserrat Light" w:cstheme="minorBidi"/>
          <w:sz w:val="24"/>
          <w:szCs w:val="24"/>
        </w:rPr>
        <w:t>,</w:t>
      </w:r>
      <w:r w:rsidR="005D44F0">
        <w:rPr>
          <w:rFonts w:ascii="Montserrat Light" w:eastAsiaTheme="minorHAnsi" w:hAnsi="Montserrat Light" w:cstheme="minorBidi"/>
          <w:sz w:val="24"/>
          <w:szCs w:val="24"/>
        </w:rPr>
        <w:t xml:space="preserve"> </w:t>
      </w:r>
      <w:r w:rsidR="005F22C5">
        <w:rPr>
          <w:rFonts w:ascii="Montserrat Light" w:eastAsiaTheme="minorHAnsi" w:hAnsi="Montserrat Light" w:cstheme="minorBidi"/>
          <w:sz w:val="24"/>
          <w:szCs w:val="24"/>
        </w:rPr>
        <w:t xml:space="preserve">detalló </w:t>
      </w:r>
      <w:r w:rsidR="003C24F8">
        <w:rPr>
          <w:rFonts w:ascii="Montserrat Light" w:eastAsiaTheme="minorHAnsi" w:hAnsi="Montserrat Light" w:cstheme="minorBidi"/>
          <w:sz w:val="24"/>
          <w:szCs w:val="24"/>
        </w:rPr>
        <w:t>que el avance de inmunización en los niños de seis a 59 meses y en personas adultas de 60 y más años de edad, es del 13 y 14 por ciento, respectivamente.</w:t>
      </w:r>
    </w:p>
    <w:p w:rsidR="003C24F8" w:rsidRDefault="003C24F8" w:rsidP="007D0C9B">
      <w:pPr>
        <w:spacing w:after="0" w:line="240" w:lineRule="atLeast"/>
        <w:jc w:val="both"/>
        <w:rPr>
          <w:rFonts w:ascii="Montserrat Light" w:eastAsiaTheme="minorHAnsi" w:hAnsi="Montserrat Light" w:cstheme="minorBidi"/>
          <w:sz w:val="24"/>
          <w:szCs w:val="24"/>
        </w:rPr>
      </w:pPr>
    </w:p>
    <w:p w:rsidR="005F22C5" w:rsidRDefault="003C24F8" w:rsidP="007D0C9B">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 xml:space="preserve">En el caso del personal de salud, </w:t>
      </w:r>
      <w:r w:rsidR="00BD1646">
        <w:rPr>
          <w:rFonts w:ascii="Montserrat Light" w:eastAsiaTheme="minorHAnsi" w:hAnsi="Montserrat Light" w:cstheme="minorBidi"/>
          <w:sz w:val="24"/>
          <w:szCs w:val="24"/>
        </w:rPr>
        <w:t xml:space="preserve">indicó </w:t>
      </w:r>
      <w:r>
        <w:rPr>
          <w:rFonts w:ascii="Montserrat Light" w:eastAsiaTheme="minorHAnsi" w:hAnsi="Montserrat Light" w:cstheme="minorBidi"/>
          <w:sz w:val="24"/>
          <w:szCs w:val="24"/>
        </w:rPr>
        <w:t xml:space="preserve">que </w:t>
      </w:r>
      <w:r w:rsidR="00A17937">
        <w:rPr>
          <w:rFonts w:ascii="Montserrat Light" w:eastAsiaTheme="minorHAnsi" w:hAnsi="Montserrat Light" w:cstheme="minorBidi"/>
          <w:sz w:val="24"/>
          <w:szCs w:val="24"/>
        </w:rPr>
        <w:t xml:space="preserve">ya </w:t>
      </w:r>
      <w:r>
        <w:rPr>
          <w:rFonts w:ascii="Montserrat Light" w:eastAsiaTheme="minorHAnsi" w:hAnsi="Montserrat Light" w:cstheme="minorBidi"/>
          <w:sz w:val="24"/>
          <w:szCs w:val="24"/>
        </w:rPr>
        <w:t xml:space="preserve">se ha completado la meta y se ha rebasado en uno por ciento más, esto debido a </w:t>
      </w:r>
      <w:r w:rsidR="00A17937">
        <w:rPr>
          <w:rFonts w:ascii="Montserrat Light" w:eastAsiaTheme="minorHAnsi" w:hAnsi="Montserrat Light" w:cstheme="minorBidi"/>
          <w:sz w:val="24"/>
          <w:szCs w:val="24"/>
        </w:rPr>
        <w:t xml:space="preserve">que también se aplicó la vacuna a </w:t>
      </w:r>
      <w:r>
        <w:rPr>
          <w:rFonts w:ascii="Montserrat Light" w:eastAsiaTheme="minorHAnsi" w:hAnsi="Montserrat Light" w:cstheme="minorBidi"/>
          <w:sz w:val="24"/>
          <w:szCs w:val="24"/>
        </w:rPr>
        <w:t>los pasantes e internos que hacen las rotaciones, es decir, médicos y enfermeras en formación dentro de las instalaciones del IMSS.</w:t>
      </w:r>
    </w:p>
    <w:p w:rsidR="003C24F8" w:rsidRDefault="003C24F8" w:rsidP="007D0C9B">
      <w:pPr>
        <w:spacing w:after="0" w:line="240" w:lineRule="atLeast"/>
        <w:jc w:val="both"/>
        <w:rPr>
          <w:rFonts w:ascii="Montserrat Light" w:eastAsiaTheme="minorHAnsi" w:hAnsi="Montserrat Light" w:cstheme="minorBidi"/>
          <w:sz w:val="24"/>
          <w:szCs w:val="24"/>
        </w:rPr>
      </w:pPr>
    </w:p>
    <w:p w:rsidR="003C24F8" w:rsidRDefault="003C24F8" w:rsidP="007D0C9B">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El doctor Cervantes subrayó que “en el grupo de los pacientes con VIH-SIDA se tiene un avance del 35.5 por ciento, los pacientes con diabetes 22 por ciento, personas con obesidad mórbida 25 por ciento</w:t>
      </w:r>
      <w:r w:rsidR="00A17937">
        <w:rPr>
          <w:rFonts w:ascii="Montserrat Light" w:eastAsiaTheme="minorHAnsi" w:hAnsi="Montserrat Light" w:cstheme="minorBidi"/>
          <w:sz w:val="24"/>
          <w:szCs w:val="24"/>
        </w:rPr>
        <w:t>,</w:t>
      </w:r>
      <w:r>
        <w:rPr>
          <w:rFonts w:ascii="Montserrat Light" w:eastAsiaTheme="minorHAnsi" w:hAnsi="Montserrat Light" w:cstheme="minorBidi"/>
          <w:sz w:val="24"/>
          <w:szCs w:val="24"/>
        </w:rPr>
        <w:t xml:space="preserve"> y aquellos con alguna cardiopatía en 45 por ciento, es decir, estamos cumpliendo ya la meta del 20 por ciento </w:t>
      </w:r>
      <w:r w:rsidR="00DE7187">
        <w:rPr>
          <w:rFonts w:ascii="Montserrat Light" w:eastAsiaTheme="minorHAnsi" w:hAnsi="Montserrat Light" w:cstheme="minorBidi"/>
          <w:sz w:val="24"/>
          <w:szCs w:val="24"/>
        </w:rPr>
        <w:t>de las 14.4 millones de dosis</w:t>
      </w:r>
      <w:r>
        <w:rPr>
          <w:rFonts w:ascii="Montserrat Light" w:eastAsiaTheme="minorHAnsi" w:hAnsi="Montserrat Light" w:cstheme="minorBidi"/>
          <w:sz w:val="24"/>
          <w:szCs w:val="24"/>
        </w:rPr>
        <w:t>”.</w:t>
      </w:r>
    </w:p>
    <w:p w:rsidR="00DE7187" w:rsidRDefault="00DE7187" w:rsidP="007D0C9B">
      <w:pPr>
        <w:spacing w:after="0" w:line="240" w:lineRule="atLeast"/>
        <w:jc w:val="both"/>
        <w:rPr>
          <w:rFonts w:ascii="Montserrat Light" w:eastAsiaTheme="minorHAnsi" w:hAnsi="Montserrat Light" w:cstheme="minorBidi"/>
          <w:sz w:val="24"/>
          <w:szCs w:val="24"/>
        </w:rPr>
      </w:pPr>
    </w:p>
    <w:p w:rsidR="00DE7187" w:rsidRDefault="00DE7187" w:rsidP="007D0C9B">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 xml:space="preserve">En cuanto a la entrega de los biológicos refirió que entre el 12 y 13 de noviembre se </w:t>
      </w:r>
      <w:r w:rsidR="00A17937">
        <w:rPr>
          <w:rFonts w:ascii="Montserrat Light" w:eastAsiaTheme="minorHAnsi" w:hAnsi="Montserrat Light" w:cstheme="minorBidi"/>
          <w:sz w:val="24"/>
          <w:szCs w:val="24"/>
        </w:rPr>
        <w:t>habrán distribuido</w:t>
      </w:r>
      <w:r>
        <w:rPr>
          <w:rFonts w:ascii="Montserrat Light" w:eastAsiaTheme="minorHAnsi" w:hAnsi="Montserrat Light" w:cstheme="minorBidi"/>
          <w:sz w:val="24"/>
          <w:szCs w:val="24"/>
        </w:rPr>
        <w:t xml:space="preserve"> 5.5 millones de vacunas, de las cuales ya se han aplicado 2.7 y se contará </w:t>
      </w:r>
      <w:r w:rsidR="00A17937">
        <w:rPr>
          <w:rFonts w:ascii="Montserrat Light" w:eastAsiaTheme="minorHAnsi" w:hAnsi="Montserrat Light" w:cstheme="minorBidi"/>
          <w:sz w:val="24"/>
          <w:szCs w:val="24"/>
        </w:rPr>
        <w:t xml:space="preserve">en las mil 523 Unidades de Medicina Familiar (UMF) de todo el país </w:t>
      </w:r>
      <w:r>
        <w:rPr>
          <w:rFonts w:ascii="Montserrat Light" w:eastAsiaTheme="minorHAnsi" w:hAnsi="Montserrat Light" w:cstheme="minorBidi"/>
          <w:sz w:val="24"/>
          <w:szCs w:val="24"/>
        </w:rPr>
        <w:t>con casi tres millones de inmunizaciones</w:t>
      </w:r>
      <w:r w:rsidR="00A17937">
        <w:rPr>
          <w:rFonts w:ascii="Montserrat Light" w:eastAsiaTheme="minorHAnsi" w:hAnsi="Montserrat Light" w:cstheme="minorBidi"/>
          <w:sz w:val="24"/>
          <w:szCs w:val="24"/>
        </w:rPr>
        <w:t>.</w:t>
      </w:r>
    </w:p>
    <w:p w:rsidR="00DE7187" w:rsidRDefault="00DE7187" w:rsidP="007D0C9B">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lastRenderedPageBreak/>
        <w:t xml:space="preserve">Con estas entregas, el Instituto garantiza el abasto de los biológicos en las UMF de todo el país. “Ya traemos un avance en la entrega del 38.5 por ciento, nos quedan ocho millones de dosis por repartir”.  </w:t>
      </w:r>
    </w:p>
    <w:p w:rsidR="00DE7187" w:rsidRDefault="00DE7187" w:rsidP="007D0C9B">
      <w:pPr>
        <w:spacing w:after="0" w:line="240" w:lineRule="atLeast"/>
        <w:jc w:val="both"/>
        <w:rPr>
          <w:rFonts w:ascii="Montserrat Light" w:eastAsiaTheme="minorHAnsi" w:hAnsi="Montserrat Light" w:cstheme="minorBidi"/>
          <w:sz w:val="24"/>
          <w:szCs w:val="24"/>
        </w:rPr>
      </w:pPr>
    </w:p>
    <w:p w:rsidR="00A17937" w:rsidRDefault="00DE7187" w:rsidP="005D44F0">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El coordinador de Atención Integral a la Salud en el Primer Nivel h</w:t>
      </w:r>
      <w:r w:rsidR="005D44F0" w:rsidRPr="005D44F0">
        <w:rPr>
          <w:rFonts w:ascii="Montserrat Light" w:eastAsiaTheme="minorHAnsi" w:hAnsi="Montserrat Light" w:cstheme="minorBidi"/>
          <w:sz w:val="24"/>
          <w:szCs w:val="24"/>
        </w:rPr>
        <w:t xml:space="preserve">izo un llamado a los grupos blanco y con factores de riesgo </w:t>
      </w:r>
      <w:r w:rsidR="00A17937">
        <w:rPr>
          <w:rFonts w:ascii="Montserrat Light" w:eastAsiaTheme="minorHAnsi" w:hAnsi="Montserrat Light" w:cstheme="minorBidi"/>
          <w:sz w:val="24"/>
          <w:szCs w:val="24"/>
        </w:rPr>
        <w:t xml:space="preserve">para que acudan </w:t>
      </w:r>
      <w:r w:rsidR="005D44F0" w:rsidRPr="005D44F0">
        <w:rPr>
          <w:rFonts w:ascii="Montserrat Light" w:eastAsiaTheme="minorHAnsi" w:hAnsi="Montserrat Light" w:cstheme="minorBidi"/>
          <w:sz w:val="24"/>
          <w:szCs w:val="24"/>
        </w:rPr>
        <w:t xml:space="preserve">a su </w:t>
      </w:r>
      <w:r>
        <w:rPr>
          <w:rFonts w:ascii="Montserrat Light" w:eastAsiaTheme="minorHAnsi" w:hAnsi="Montserrat Light" w:cstheme="minorBidi"/>
          <w:sz w:val="24"/>
          <w:szCs w:val="24"/>
        </w:rPr>
        <w:t>UMF</w:t>
      </w:r>
      <w:r w:rsidR="00A17937">
        <w:rPr>
          <w:rFonts w:ascii="Montserrat Light" w:eastAsiaTheme="minorHAnsi" w:hAnsi="Montserrat Light" w:cstheme="minorBidi"/>
          <w:sz w:val="24"/>
          <w:szCs w:val="24"/>
        </w:rPr>
        <w:t xml:space="preserve"> a fin de </w:t>
      </w:r>
      <w:r w:rsidR="005D44F0" w:rsidRPr="005D44F0">
        <w:rPr>
          <w:rFonts w:ascii="Montserrat Light" w:eastAsiaTheme="minorHAnsi" w:hAnsi="Montserrat Light" w:cstheme="minorBidi"/>
          <w:sz w:val="24"/>
          <w:szCs w:val="24"/>
        </w:rPr>
        <w:t>recibir su inmunización</w:t>
      </w:r>
      <w:r w:rsidR="00A17937">
        <w:rPr>
          <w:rFonts w:ascii="Montserrat Light" w:eastAsiaTheme="minorHAnsi" w:hAnsi="Montserrat Light" w:cstheme="minorBidi"/>
          <w:sz w:val="24"/>
          <w:szCs w:val="24"/>
        </w:rPr>
        <w:t>.</w:t>
      </w:r>
    </w:p>
    <w:p w:rsidR="00A17937" w:rsidRDefault="00A17937" w:rsidP="005D44F0">
      <w:pPr>
        <w:spacing w:after="0" w:line="240" w:lineRule="atLeast"/>
        <w:jc w:val="both"/>
        <w:rPr>
          <w:rFonts w:ascii="Montserrat Light" w:eastAsiaTheme="minorHAnsi" w:hAnsi="Montserrat Light" w:cstheme="minorBidi"/>
          <w:sz w:val="24"/>
          <w:szCs w:val="24"/>
        </w:rPr>
      </w:pPr>
    </w:p>
    <w:p w:rsidR="005D44F0" w:rsidRPr="005D44F0" w:rsidRDefault="00A17937" w:rsidP="005D44F0">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 xml:space="preserve">Los horarios para la campaña de vacunación son: </w:t>
      </w:r>
      <w:r w:rsidR="005D44F0" w:rsidRPr="005D44F0">
        <w:rPr>
          <w:rFonts w:ascii="Montserrat Light" w:eastAsiaTheme="minorHAnsi" w:hAnsi="Montserrat Light" w:cstheme="minorBidi"/>
          <w:sz w:val="24"/>
          <w:szCs w:val="24"/>
        </w:rPr>
        <w:t>de lunes a viernes de 8:00 a 20:00 horas, y en módulos semifijos de lunes a domingo de 8:00 a 16:00 horas.</w:t>
      </w:r>
    </w:p>
    <w:p w:rsidR="005D44F0" w:rsidRPr="005D44F0" w:rsidRDefault="005D44F0" w:rsidP="005D44F0">
      <w:pPr>
        <w:spacing w:after="0" w:line="240" w:lineRule="atLeast"/>
        <w:jc w:val="both"/>
        <w:rPr>
          <w:rFonts w:ascii="Montserrat Light" w:eastAsiaTheme="minorHAnsi" w:hAnsi="Montserrat Light" w:cstheme="minorBidi"/>
          <w:sz w:val="24"/>
          <w:szCs w:val="24"/>
        </w:rPr>
      </w:pPr>
    </w:p>
    <w:p w:rsidR="005D44F0" w:rsidRPr="005D44F0" w:rsidRDefault="00DE7187" w:rsidP="005D44F0">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Agregó que para proteger a la población durante esta época de influenza estacional, brigadas del IMSS</w:t>
      </w:r>
      <w:r w:rsidR="005D44F0" w:rsidRPr="005D44F0">
        <w:rPr>
          <w:rFonts w:ascii="Montserrat Light" w:eastAsiaTheme="minorHAnsi" w:hAnsi="Montserrat Light" w:cstheme="minorBidi"/>
          <w:sz w:val="24"/>
          <w:szCs w:val="24"/>
        </w:rPr>
        <w:t xml:space="preserve"> </w:t>
      </w:r>
      <w:r w:rsidR="005D44F0">
        <w:rPr>
          <w:rFonts w:ascii="Montserrat Light" w:eastAsiaTheme="minorHAnsi" w:hAnsi="Montserrat Light" w:cstheme="minorBidi"/>
          <w:sz w:val="24"/>
          <w:szCs w:val="24"/>
        </w:rPr>
        <w:t>acuden</w:t>
      </w:r>
      <w:r w:rsidR="005D44F0" w:rsidRPr="005D44F0">
        <w:rPr>
          <w:rFonts w:ascii="Montserrat Light" w:eastAsiaTheme="minorHAnsi" w:hAnsi="Montserrat Light" w:cstheme="minorBidi"/>
          <w:sz w:val="24"/>
          <w:szCs w:val="24"/>
        </w:rPr>
        <w:t xml:space="preserve"> a empresas que t</w:t>
      </w:r>
      <w:r w:rsidR="00A17937">
        <w:rPr>
          <w:rFonts w:ascii="Montserrat Light" w:eastAsiaTheme="minorHAnsi" w:hAnsi="Montserrat Light" w:cstheme="minorBidi"/>
          <w:sz w:val="24"/>
          <w:szCs w:val="24"/>
        </w:rPr>
        <w:t xml:space="preserve">ienen </w:t>
      </w:r>
      <w:r w:rsidR="005D44F0" w:rsidRPr="005D44F0">
        <w:rPr>
          <w:rFonts w:ascii="Montserrat Light" w:eastAsiaTheme="minorHAnsi" w:hAnsi="Montserrat Light" w:cstheme="minorBidi"/>
          <w:sz w:val="24"/>
          <w:szCs w:val="24"/>
        </w:rPr>
        <w:t>convenio con el S</w:t>
      </w:r>
      <w:r w:rsidR="005D44F0">
        <w:rPr>
          <w:rFonts w:ascii="Montserrat Light" w:eastAsiaTheme="minorHAnsi" w:hAnsi="Montserrat Light" w:cstheme="minorBidi"/>
          <w:sz w:val="24"/>
          <w:szCs w:val="24"/>
        </w:rPr>
        <w:t xml:space="preserve">eguro </w:t>
      </w:r>
      <w:r w:rsidR="005D44F0" w:rsidRPr="005D44F0">
        <w:rPr>
          <w:rFonts w:ascii="Montserrat Light" w:eastAsiaTheme="minorHAnsi" w:hAnsi="Montserrat Light" w:cstheme="minorBidi"/>
          <w:sz w:val="24"/>
          <w:szCs w:val="24"/>
        </w:rPr>
        <w:t>S</w:t>
      </w:r>
      <w:r w:rsidR="005D44F0">
        <w:rPr>
          <w:rFonts w:ascii="Montserrat Light" w:eastAsiaTheme="minorHAnsi" w:hAnsi="Montserrat Light" w:cstheme="minorBidi"/>
          <w:sz w:val="24"/>
          <w:szCs w:val="24"/>
        </w:rPr>
        <w:t>ocial</w:t>
      </w:r>
      <w:r w:rsidR="005D44F0" w:rsidRPr="005D44F0">
        <w:rPr>
          <w:rFonts w:ascii="Montserrat Light" w:eastAsiaTheme="minorHAnsi" w:hAnsi="Montserrat Light" w:cstheme="minorBidi"/>
          <w:sz w:val="24"/>
          <w:szCs w:val="24"/>
        </w:rPr>
        <w:t xml:space="preserve"> en programas de promoción y prevención para realizar acciones de vacunación a grupos blanco.</w:t>
      </w:r>
    </w:p>
    <w:p w:rsidR="005D44F0" w:rsidRPr="005D44F0" w:rsidRDefault="005D44F0" w:rsidP="005D44F0">
      <w:pPr>
        <w:spacing w:after="0" w:line="240" w:lineRule="atLeast"/>
        <w:jc w:val="both"/>
        <w:rPr>
          <w:rFonts w:ascii="Montserrat Light" w:eastAsiaTheme="minorHAnsi" w:hAnsi="Montserrat Light" w:cstheme="minorBidi"/>
          <w:sz w:val="24"/>
          <w:szCs w:val="24"/>
        </w:rPr>
      </w:pPr>
    </w:p>
    <w:p w:rsidR="005D44F0" w:rsidRDefault="005D44F0" w:rsidP="005D44F0">
      <w:pPr>
        <w:spacing w:after="0" w:line="240" w:lineRule="atLeast"/>
        <w:jc w:val="both"/>
        <w:rPr>
          <w:rFonts w:ascii="Montserrat Light" w:eastAsiaTheme="minorHAnsi" w:hAnsi="Montserrat Light" w:cstheme="minorBidi"/>
          <w:sz w:val="24"/>
          <w:szCs w:val="24"/>
        </w:rPr>
      </w:pPr>
      <w:r w:rsidRPr="005D44F0">
        <w:rPr>
          <w:rFonts w:ascii="Montserrat Light" w:eastAsiaTheme="minorHAnsi" w:hAnsi="Montserrat Light" w:cstheme="minorBidi"/>
          <w:sz w:val="24"/>
          <w:szCs w:val="24"/>
        </w:rPr>
        <w:t xml:space="preserve">Indicó que para recibir más información </w:t>
      </w:r>
      <w:r w:rsidR="005D3ED3">
        <w:rPr>
          <w:rFonts w:ascii="Montserrat Light" w:eastAsiaTheme="minorHAnsi" w:hAnsi="Montserrat Light" w:cstheme="minorBidi"/>
          <w:sz w:val="24"/>
          <w:szCs w:val="24"/>
        </w:rPr>
        <w:t xml:space="preserve">o resolver cualquier duda </w:t>
      </w:r>
      <w:r w:rsidRPr="005D44F0">
        <w:rPr>
          <w:rFonts w:ascii="Montserrat Light" w:eastAsiaTheme="minorHAnsi" w:hAnsi="Montserrat Light" w:cstheme="minorBidi"/>
          <w:sz w:val="24"/>
          <w:szCs w:val="24"/>
        </w:rPr>
        <w:t>está a disposición el número telefónico 800 623 2323 de Atención Ciudadana.</w:t>
      </w:r>
    </w:p>
    <w:p w:rsidR="00B56BAB" w:rsidRPr="005F22A3" w:rsidRDefault="00B56BAB" w:rsidP="00B56BAB">
      <w:pPr>
        <w:spacing w:after="0" w:line="240" w:lineRule="atLeast"/>
        <w:jc w:val="both"/>
        <w:rPr>
          <w:rFonts w:ascii="Montserrat Light" w:eastAsia="Batang" w:hAnsi="Montserrat Light" w:cs="Arial"/>
          <w:sz w:val="24"/>
          <w:szCs w:val="24"/>
          <w:lang w:val="es-ES"/>
        </w:rPr>
      </w:pPr>
    </w:p>
    <w:p w:rsidR="00BF4D81" w:rsidRPr="005F22A3" w:rsidRDefault="00BF4D81" w:rsidP="000D6A96">
      <w:pPr>
        <w:spacing w:after="0" w:line="240" w:lineRule="atLeast"/>
        <w:jc w:val="both"/>
        <w:rPr>
          <w:rFonts w:ascii="Montserrat Light" w:eastAsia="Batang" w:hAnsi="Montserrat Light" w:cs="Arial"/>
          <w:sz w:val="24"/>
          <w:szCs w:val="24"/>
          <w:lang w:val="es-ES"/>
        </w:rPr>
      </w:pPr>
    </w:p>
    <w:p w:rsidR="00962D11" w:rsidRPr="005F22A3" w:rsidRDefault="00F21123" w:rsidP="00FE1C1E">
      <w:pPr>
        <w:spacing w:after="0" w:line="240" w:lineRule="atLeast"/>
        <w:jc w:val="center"/>
        <w:rPr>
          <w:lang w:val="es-ES"/>
        </w:rPr>
      </w:pPr>
      <w:r w:rsidRPr="005F22A3">
        <w:rPr>
          <w:rFonts w:ascii="Montserrat Light" w:eastAsia="Batang" w:hAnsi="Montserrat Light" w:cs="Arial"/>
          <w:b/>
          <w:sz w:val="24"/>
          <w:szCs w:val="24"/>
          <w:lang w:val="es-ES"/>
        </w:rPr>
        <w:t>-</w:t>
      </w:r>
      <w:r w:rsidR="000D6A96" w:rsidRPr="005F22A3">
        <w:rPr>
          <w:rFonts w:ascii="Montserrat Light" w:eastAsia="Batang" w:hAnsi="Montserrat Light" w:cs="Arial"/>
          <w:b/>
          <w:sz w:val="24"/>
          <w:szCs w:val="24"/>
          <w:lang w:val="es-ES"/>
        </w:rPr>
        <w:t>-- o0o ---</w:t>
      </w:r>
    </w:p>
    <w:sectPr w:rsidR="00962D11" w:rsidRPr="005F22A3"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FC1" w:rsidRDefault="007E7FC1">
      <w:pPr>
        <w:spacing w:after="0" w:line="240" w:lineRule="auto"/>
      </w:pPr>
      <w:r>
        <w:separator/>
      </w:r>
    </w:p>
  </w:endnote>
  <w:endnote w:type="continuationSeparator" w:id="0">
    <w:p w:rsidR="007E7FC1" w:rsidRDefault="007E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FC1" w:rsidRDefault="007E7FC1">
      <w:pPr>
        <w:spacing w:after="0" w:line="240" w:lineRule="auto"/>
      </w:pPr>
      <w:r>
        <w:separator/>
      </w:r>
    </w:p>
  </w:footnote>
  <w:footnote w:type="continuationSeparator" w:id="0">
    <w:p w:rsidR="007E7FC1" w:rsidRDefault="007E7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B2B48" w:rsidP="00D7342B">
    <w:pPr>
      <w:pStyle w:val="Encabezado"/>
      <w:ind w:left="-284"/>
    </w:pPr>
    <w:r>
      <w:rPr>
        <w:noProof/>
        <w:lang w:eastAsia="es-MX"/>
      </w:rPr>
      <w:drawing>
        <wp:anchor distT="0" distB="0" distL="114300" distR="114300" simplePos="0" relativeHeight="251659264" behindDoc="1" locked="0" layoutInCell="1" allowOverlap="1" wp14:anchorId="6AA760AD" wp14:editId="3234BD51">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39279B2"/>
    <w:multiLevelType w:val="hybridMultilevel"/>
    <w:tmpl w:val="D4E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09F2E4C"/>
    <w:multiLevelType w:val="hybridMultilevel"/>
    <w:tmpl w:val="588E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26C95"/>
    <w:rsid w:val="000412E9"/>
    <w:rsid w:val="000D6A96"/>
    <w:rsid w:val="00277685"/>
    <w:rsid w:val="00315A7E"/>
    <w:rsid w:val="00361A74"/>
    <w:rsid w:val="003C24F8"/>
    <w:rsid w:val="004B5B71"/>
    <w:rsid w:val="004E4BBC"/>
    <w:rsid w:val="00565FE6"/>
    <w:rsid w:val="0059054A"/>
    <w:rsid w:val="005D3ED3"/>
    <w:rsid w:val="005D44F0"/>
    <w:rsid w:val="005F22A3"/>
    <w:rsid w:val="005F22C5"/>
    <w:rsid w:val="005F299F"/>
    <w:rsid w:val="00616837"/>
    <w:rsid w:val="00655A67"/>
    <w:rsid w:val="00685FBE"/>
    <w:rsid w:val="0070446C"/>
    <w:rsid w:val="00763F5B"/>
    <w:rsid w:val="007D0C9B"/>
    <w:rsid w:val="007E3199"/>
    <w:rsid w:val="007E7FC1"/>
    <w:rsid w:val="007F44B1"/>
    <w:rsid w:val="00962D11"/>
    <w:rsid w:val="00A17937"/>
    <w:rsid w:val="00A23A34"/>
    <w:rsid w:val="00A241DE"/>
    <w:rsid w:val="00A55080"/>
    <w:rsid w:val="00B0680A"/>
    <w:rsid w:val="00B2686C"/>
    <w:rsid w:val="00B30308"/>
    <w:rsid w:val="00B46353"/>
    <w:rsid w:val="00B56BAB"/>
    <w:rsid w:val="00BD1646"/>
    <w:rsid w:val="00BF4D81"/>
    <w:rsid w:val="00C30834"/>
    <w:rsid w:val="00C57732"/>
    <w:rsid w:val="00C70260"/>
    <w:rsid w:val="00C722CA"/>
    <w:rsid w:val="00CB2B48"/>
    <w:rsid w:val="00CC0796"/>
    <w:rsid w:val="00CD7670"/>
    <w:rsid w:val="00D11382"/>
    <w:rsid w:val="00D115AD"/>
    <w:rsid w:val="00DB22EB"/>
    <w:rsid w:val="00DE7187"/>
    <w:rsid w:val="00E40AC4"/>
    <w:rsid w:val="00E6024E"/>
    <w:rsid w:val="00F21123"/>
    <w:rsid w:val="00F21FDD"/>
    <w:rsid w:val="00F70D6E"/>
    <w:rsid w:val="00FC64A0"/>
    <w:rsid w:val="00FE1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Ttulo">
    <w:name w:val="Title"/>
    <w:basedOn w:val="Normal"/>
    <w:next w:val="Normal"/>
    <w:link w:val="TtuloCar"/>
    <w:uiPriority w:val="10"/>
    <w:qFormat/>
    <w:rsid w:val="00BD1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1646"/>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BD1646"/>
    <w:pPr>
      <w:spacing w:after="120"/>
    </w:pPr>
  </w:style>
  <w:style w:type="character" w:customStyle="1" w:styleId="TextoindependienteCar">
    <w:name w:val="Texto independiente Car"/>
    <w:basedOn w:val="Fuentedeprrafopredeter"/>
    <w:link w:val="Textoindependiente"/>
    <w:uiPriority w:val="99"/>
    <w:rsid w:val="00BD164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Ttulo">
    <w:name w:val="Title"/>
    <w:basedOn w:val="Normal"/>
    <w:next w:val="Normal"/>
    <w:link w:val="TtuloCar"/>
    <w:uiPriority w:val="10"/>
    <w:qFormat/>
    <w:rsid w:val="00BD1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1646"/>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BD1646"/>
    <w:pPr>
      <w:spacing w:after="120"/>
    </w:pPr>
  </w:style>
  <w:style w:type="character" w:customStyle="1" w:styleId="TextoindependienteCar">
    <w:name w:val="Texto independiente Car"/>
    <w:basedOn w:val="Fuentedeprrafopredeter"/>
    <w:link w:val="Textoindependiente"/>
    <w:uiPriority w:val="99"/>
    <w:rsid w:val="00BD164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7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2415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Martínez Carranza</dc:creator>
  <cp:lastModifiedBy>Ernesto Javier Alvarado Romero</cp:lastModifiedBy>
  <cp:revision>2</cp:revision>
  <cp:lastPrinted>2020-11-11T18:49:00Z</cp:lastPrinted>
  <dcterms:created xsi:type="dcterms:W3CDTF">2020-11-11T19:13:00Z</dcterms:created>
  <dcterms:modified xsi:type="dcterms:W3CDTF">2020-11-11T19:13:00Z</dcterms:modified>
</cp:coreProperties>
</file>